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/copy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products_273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'/tmp/products_199.csv'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DELIMITER ',' CSV HEADER;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Psql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Starts postgres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tables in current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\connect inferno;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the inferno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test (i int);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table named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test owner to mygroup;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change ownership of table from user to mygroup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edprojectattributes ADD COLUMN Domain character varying(50);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create a new column attribute named Domain in edprojectattributes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edprojectattributes DROP COLUMN Domain;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column Domain from the table edprojectattributes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edprojectattributes VALUES('CovA_V1.1', 'seshspimp2', 'Unkown', '0');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insert the tuple ('CovA_V1.1', 'seshspimp2', 'Unkown', '0') in the edprojectattributes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edprojectattributes WHERE source = ‘MeanA_V1.1’ AND name = ‘id’;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delete the tuple where source = ‘MeanA_V1.1’ and  name = ‘id’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edprojectattributes SET name = ‘leaid’ WHERE source = ‘MeanA_V1.1’;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Update the instance name in the tuple where source is equal to MeanA_V1.1;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psql -H &gt; edprojectattributes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edprojectattributes_merged;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pg_dump and pg_restore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COPY to/from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\copy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