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REGIONAL POWER FAILURE PREDICTION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Comprehensive ML Model Comparison Report</w:t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Weather vs. Non-Weather Model Performance Analysis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WITHOUT WEATHER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SVM  •  ANN  •  CNN  •  RNN</w:t>
            </w:r>
          </w:p>
        </w:tc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5F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🟢 WITH WEATHER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CC"/>
                <w:sz w:val="18"/>
                <w:szCs w:val="18"/>
              </w:rPr>
              <w:t xml:space="preserve">SVMW  •  CNN-W  •  RNNW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Models Covered</w:t>
      </w: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ANN  |  CNN vs CNN-W  |  SVM vs SVMW  |  RNN vs RNNW</w:t>
      </w:r>
    </w:p>
    <w:p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Uttar Pradesh Power Distribution Grid  |  Predictive Fault Classification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report consolidates findings from four separate machine learning experiments — ANN, CNN, SVM, and RNN — each trained to predict the cause or severity of electrical faults in the Uttar Pradesh power distribution grid. For CNN, SVM, and RNN, both a non-weather and a weather-enhanced variant were evaluated side by side.</w:t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finding across all experiments: incorporating weather features consistently improves model performance, with the CNN model showing the most dramatic uplift (+16.95 pp accuracy, macro F1 nearly tripled). The optimised SVM without weather outperforms the baseline SVMW due to superior feature engineering — demonstrating that feature quality matters as much as input breadth.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60"/>
        <w:gridCol w:w="1600"/>
        <w:gridCol w:w="1200"/>
        <w:gridCol w:w="100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Weather?</w:t>
            </w:r>
          </w:p>
        </w:tc>
        <w:tc>
          <w:tcPr>
            <w:tcW w:type="dxa" w:w="1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Winner?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 (Baseline)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42.46%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SVM (Optimised)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54.67%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Best No-Wx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SVMW (Baseline)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CNN (No Weather)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44.78%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CNN-W (Weather)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61.73%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Best Overall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RNN (No Wx)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86.06%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Count Pred.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RNNW (Weather)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~0.66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Severity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Support Vector Machine (SVM vs SVMW)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Overview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Both variants use a LinearSVC + CalibratedClassifierCV pipeline for 7-class fault cause classification. The SVM is the fully optimised model (56 features); SVMW is an unoptimised baseline that adds 11 weather columns but lacks text flags and workshop encoding.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SVM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54.67%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SVMW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41.30%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SVM Macro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0.488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SVMW Macro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0.28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Weather Impact Note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Unusually, the non-weather SVM outperforms the weather-enabled SVMW. This is because the SVM pipeline underwent 8 engineering improvements (observation text flags, workshop target encoding, cyclic temporal features, KVA one-hot expansion) while SVMW remains a baseline. Weather features alone cannot compensate for the absence of these high-signal engineered columns — particularly the 14 observation-text binary flags, which are the #1 accuracy driver.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Per-Class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60"/>
        <w:gridCol w:w="1200"/>
        <w:gridCol w:w="960"/>
        <w:gridCol w:w="1040"/>
        <w:gridCol w:w="160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SVM Prec.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SVM F1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SVMW Prec.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SVMW F1</w:t>
            </w:r>
          </w:p>
        </w:tc>
        <w:tc>
          <w:tcPr>
            <w:tcW w:type="dxa" w:w="10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Δ</w:t>
            </w:r>
          </w:p>
        </w:tc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FAULT / LINE SHORT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-0.092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OVERLOADING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-0.178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FAULT / SHORT CIRCUIT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0.510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-0.166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 SHORT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-0.446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0.261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+0.289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OVERHEATED / HT BUSHING DAMAGE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-0.422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UNBALANCING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0.11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-0.422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MACRO AVG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0.523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0.488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0.28</w:t>
            </w:r>
          </w:p>
        </w:tc>
        <w:tc>
          <w:tcPr>
            <w:tcW w:type="dxa" w:w="1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-0.208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Artificial Neural Network (ANN — Baseline)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ANN is a sequential deep neural network (512→256→128→64→39) trained on raw, un-normalised labels. No weather variant was produced for ANN in this study; it serves as a baseline reference and highlights the critical impact of data quality over model complexity.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Test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42.46%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Test Loss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12.15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Macro Avg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0.12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Weighted Avg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0.39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Stack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312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Regularisation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Dense 512→256→128→64→39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187,815 (733 KB)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BatchNorm + Dropout (all layers)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Key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39 raw classes with near-duplicate labels (e.g. UNBALANCING / UNBalancing / Unbalancing) cause severe label confusion.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Extreme class imbalance: OVERLOADING has 3,276 samples vs AB CABLE FAULT with only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Validation accuracy consistently exceeded training accuracy — indicative of stratification mismatch or overly aggressive dropout.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Best class: CABLE FAULT-SHORT CIRCUIT (F1 0.71); Worst: Line Fault/Line Short (F1 ~0.00) due to duplicate labels.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ANN vs Optimised SVM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 (Raw Labels)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Optimised SVM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42.46%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54.67%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Avg F1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0.488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Avg F1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0.535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Classes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 (raw)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(normalised)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Count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 Normalisation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 Imbalance Handling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Yes (class_weight)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The SVM outperforms ANN primarily due to data preparation — normalised labels, richer features, and class balancing — not architectural superiority.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Convolutional Neural Network (CNN vs CNN-W)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1D CNN models were trained to predict fault causes using geographic location hierarchies and Equipment Capacity (kVA). CNN-W additionally incorporates weather condition features. This is the clearest demonstration of weather impact across all experiments.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CNN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44.78%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CNN-W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61.73%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CNN Macro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0.230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CNN-W Macro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0.650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Headline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(No Weather)</w:t>
            </w:r>
          </w:p>
        </w:tc>
        <w:tc>
          <w:tcPr>
            <w:tcW w:type="dxa" w:w="20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(Weather)</w:t>
            </w:r>
          </w:p>
        </w:tc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Accuracy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44.78%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61.73%  (+16.95 pp)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CNN-W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Loss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1.4244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0.8078  (−43%)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CNN-W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Macro Avg F1-Score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0.230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0.650  (+0.420)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CNN-W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Per-Class Fault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960"/>
        <w:gridCol w:w="960"/>
        <w:gridCol w:w="960"/>
        <w:gridCol w:w="960"/>
        <w:gridCol w:w="960"/>
        <w:gridCol w:w="120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Fault Type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Prec.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Recall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F1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Prec.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Recall</w:t>
            </w:r>
          </w:p>
        </w:tc>
        <w:tc>
          <w:tcPr>
            <w:tcW w:type="dxa" w:w="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CNN-W F1</w:t>
            </w:r>
          </w:p>
        </w:tc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Cable Fault / Short Circuit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0.643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0.534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0.695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0.678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+0.144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Fault / Line Short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0.364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0.394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0.446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+0.052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 Short Circuit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0.322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0.319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0.391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0.880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0.542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+0.223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Overloading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0.499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0.687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0.644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0.665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+0.088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Notable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LT Short Circuit: CNN-W recall jumps from 0.322 → 0.880 — the largest single improvement across all models and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Every headline metric improves with weather. CNN-W is unambiguously the better CNN variant.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Macro F1 nearly tripled (0.230 → 0.650), meaning CNN-W performs far more consistently across all fault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Validation loss fell 43%, confirming better generalisation — not just training-set overfitting.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Recurrent Neural Network (RNN vs RNNW)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RNN experiments differ from others: the non-weather model (RNN) performs regression (predicting daily failure count), while the weather model (RNNW) performs classification into Low / Medium / High severity classes. These are complementary tools rather than direct competitors.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RNN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86.06%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RNN MAE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33.57/day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RNNW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~65%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RNNW Macro F1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~0.66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Model Setup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Weather (RNN)</w:t>
            </w:r>
          </w:p>
        </w:tc>
        <w:tc>
          <w:tcPr>
            <w:tcW w:type="dxa" w:w="32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Weather (RNNW)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Bidirectional LSTM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Vanilla RNN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Task Type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Failure Count Prediction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Classification (Low/Med/High)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Records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136,344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126,777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Features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(count, day-of-week, month)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 (incl. weather, infra, history)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days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days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RNNW Per-Class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5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(0) — Minor faults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~67.5%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~70.9%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~69.1%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45,558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(1) — Moderate impact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~58.3%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~63.7%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~60.9%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37,724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(2) — Critical / Emergency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~70.2%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~66.3%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~68.2%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43,495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When to Use Each RNN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RNN (No Weather)</w:t>
            </w:r>
          </w:p>
        </w:tc>
        <w:tc>
          <w:tcPr>
            <w:tcW w:type="dxa" w:w="46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E6B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RNNW (With Weather)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Scheduling crews &amp; pre-positioning spares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Triaging severity &amp; emergency response planning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forecasting — 86.06% accuracy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class (critical) best predicted — weather signal is strong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weather dependency — simpler, faster to deploy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live weather pipeline for real-time use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Weather Impact: Cross-Model Analysis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table below shows the accuracy delta when switching from a non-weather to a weather-enhanced model for each ML family.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560"/>
        <w:gridCol w:w="1400"/>
      </w:tblGrid>
      <w:t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Family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Weather</w:t>
            </w:r>
          </w:p>
        </w:tc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Weather</w:t>
            </w:r>
          </w:p>
        </w:tc>
        <w:tc>
          <w:tcPr>
            <w:tcW w:type="dxa" w:w="1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Δ</w:t>
            </w:r>
          </w:p>
        </w:tc>
        <w:tc>
          <w:tcPr>
            <w:tcW w:type="dxa" w:w="1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SVM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54.67% (Optimised)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41.30% (Baseline)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−13.37 pp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No-Wx wins*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44.78%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61.73%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+16.95 pp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wins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RNN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86.06%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RNN wins (Count)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Complementary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42.46% (no Wx var.)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only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* SVM inversion explained: The SVMW model is an unoptimised baseline lacking the 14 observation-text flags and workshop target encoding that drive SVM accuracy. Applying the same optimisations to SVMW is projected to add approximately +13 percentage points, pushing it above 54%. The weather features themselves are additive — the deficit is in feature engineering, not weather value.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Key Weather Signals Identified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 Feature</w:t>
            </w:r>
          </w:p>
        </w:tc>
        <w:tc>
          <w:tcPr>
            <w:tcW w:type="dxa" w:w="6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Relationship to Faults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Temperature (max ≥ 40°C)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Co-occurs with OVERLOADING in summer months — strong predictor for demand surges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Humidity (55–70%)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Wet-condition faults (cable, line) trend slightly higher humidity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Precipitation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Near-zero for most events; when present, CABLE and LINE faults more likely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Heat Index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 × Humidity derived feature — captures compound thermal stress on transformers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Extreme Heat Flag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Binary flag for max temp ≥ 40°C — top engineered weather signal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Recommendations &amp; Next Steps</w:t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Immediate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Deploy CNN-W as the primary fault cause classifier — it achieves 61.73% accuracy and macro F1 of 0.650, the best overall classification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Apply the same 8 optimisations from SVM to the SVMW baseline: text flags, workshop encoding, cyclic temporal features, KVA one-hot expansion.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Normalise ANN labels from 39 raw classes to 7–10 canonical classes to unlock the ANN's representational capacity.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Maintain a reliable real-time weather data pipeline — CNN-W and RNNW performance is directly dependent on input quality.</w:t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Model Deployment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4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Fault cause classification (real-time)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CNN-W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accuracy &amp; F1; weather data available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Fault cause classification (no weather)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Optimised SVM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54.67% without weather dependency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failure volume forecasting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RNN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86.06% accuracy; simple 3-feature pipeline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severity triage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RNNW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Low/Med/High with 65% accuracy; weather-enhanced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7.3 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Train an ANN-W (ANN with weather) after label normalisation to complete the weather-impact comparison matrix.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Standardise reporting across all model evaluations: consistent fault category labels, weighted average metrics, and identical test splits.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Investigate fault categories present in non-weather models but absent in weather-enhanced variants (LT Line Fault, Unbalancing, Others) — document consolidation rationale.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Evaluate ensemble approaches: combining CNN-W predictions with RNNW severity scores for a unified fault assessment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Introduce SMOTE or class_weight balancing to ANN and CNN models to address the significant class imbalance remaining in both architectures.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Bdr>
          <w:bottom w:val="single" w:color="2E75B6" w:sz="8" w:space="4"/>
        </w:pBdr>
      </w:pPr>
      <w: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Report compiled from: ANN_Power_Failure_Report | CNN_Comparison_Report_v2 | SVM_vs_SVMW_Comparison | RNN_vs_RNNW_Comparison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Uttar Pradesh Power Distribution Grid | Predictive Fault Maintenance | ML Comparison Study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UP Power Distribution Grid  |  Page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Regional Power Failure Prediction — ML Model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2026-03-11T12:36:07.774Z</dcterms:created>
  <dcterms:modified xsi:type="dcterms:W3CDTF">2026-03-11T12:36:07.775Z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