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65E25" w14:textId="60914242" w:rsidR="005960A4" w:rsidRPr="005960A4" w:rsidRDefault="005960A4" w:rsidP="005960A4">
      <w:pPr>
        <w:rPr>
          <w:rFonts w:ascii="Arial Black" w:hAnsi="Arial Black" w:cs="Arial"/>
          <w:b/>
          <w:bCs/>
          <w:sz w:val="44"/>
          <w:szCs w:val="44"/>
        </w:rPr>
      </w:pPr>
      <w:r w:rsidRPr="005960A4">
        <w:rPr>
          <w:rFonts w:ascii="Arial Black" w:hAnsi="Arial Black" w:cs="Arial"/>
          <w:b/>
          <w:bCs/>
          <w:sz w:val="44"/>
          <w:szCs w:val="44"/>
        </w:rPr>
        <w:t>Diagrama de Atividades</w:t>
      </w:r>
    </w:p>
    <w:p w14:paraId="66C687AF" w14:textId="242CA481" w:rsidR="005960A4" w:rsidRPr="005960A4" w:rsidRDefault="005960A4" w:rsidP="005960A4">
      <w:pPr>
        <w:rPr>
          <w:rFonts w:ascii="Arial" w:hAnsi="Arial" w:cs="Arial"/>
          <w:b/>
          <w:bCs/>
          <w:sz w:val="28"/>
          <w:szCs w:val="28"/>
        </w:rPr>
      </w:pPr>
      <w:r w:rsidRPr="005960A4">
        <w:rPr>
          <w:rFonts w:ascii="Arial" w:hAnsi="Arial" w:cs="Arial"/>
          <w:b/>
          <w:bCs/>
          <w:sz w:val="28"/>
          <w:szCs w:val="28"/>
        </w:rPr>
        <w:t>Objetivo</w:t>
      </w:r>
    </w:p>
    <w:p w14:paraId="69502109" w14:textId="77777777" w:rsidR="005960A4" w:rsidRPr="005960A4" w:rsidRDefault="005960A4" w:rsidP="005960A4">
      <w:pPr>
        <w:rPr>
          <w:rFonts w:ascii="Arial" w:hAnsi="Arial" w:cs="Arial"/>
        </w:rPr>
      </w:pPr>
      <w:r w:rsidRPr="005960A4">
        <w:rPr>
          <w:rFonts w:ascii="Arial" w:hAnsi="Arial" w:cs="Arial"/>
        </w:rPr>
        <w:t>O diagrama de atividades representa o fluxo de execução do processo de registro de pedidos na aplicação Bellumiê Cupcakes Gourmet, desde o envio dos dados pelo cliente até a confirmação do registro ou a apresentação de uma mensagem de erro.</w:t>
      </w:r>
    </w:p>
    <w:p w14:paraId="421035A7" w14:textId="758BD63C" w:rsidR="005960A4" w:rsidRPr="005960A4" w:rsidRDefault="005960A4" w:rsidP="005960A4">
      <w:pPr>
        <w:rPr>
          <w:rFonts w:ascii="Arial" w:hAnsi="Arial" w:cs="Arial"/>
          <w:b/>
          <w:bCs/>
          <w:sz w:val="28"/>
          <w:szCs w:val="28"/>
        </w:rPr>
      </w:pPr>
      <w:r w:rsidRPr="005960A4">
        <w:rPr>
          <w:rFonts w:ascii="Arial" w:hAnsi="Arial" w:cs="Arial"/>
          <w:b/>
          <w:bCs/>
          <w:sz w:val="28"/>
          <w:szCs w:val="28"/>
        </w:rPr>
        <w:t>Descrição do processo</w:t>
      </w:r>
    </w:p>
    <w:p w14:paraId="02E72A47" w14:textId="77777777" w:rsidR="005960A4" w:rsidRPr="005960A4" w:rsidRDefault="005960A4" w:rsidP="005960A4">
      <w:pPr>
        <w:rPr>
          <w:rFonts w:ascii="Arial" w:hAnsi="Arial" w:cs="Arial"/>
        </w:rPr>
      </w:pPr>
      <w:r w:rsidRPr="005960A4">
        <w:rPr>
          <w:rFonts w:ascii="Arial" w:hAnsi="Arial" w:cs="Arial"/>
        </w:rPr>
        <w:t>O processo começa quando o cliente envia os dados do pedido. A aplicação verifica se as informações obrigatórias são válidas, se a forma de pagamento é aceita e se os produtos estão disponíveis.</w:t>
      </w:r>
    </w:p>
    <w:p w14:paraId="794D9AC4" w14:textId="77777777" w:rsidR="005960A4" w:rsidRPr="005960A4" w:rsidRDefault="005960A4" w:rsidP="005960A4">
      <w:pPr>
        <w:rPr>
          <w:rFonts w:ascii="Arial" w:hAnsi="Arial" w:cs="Arial"/>
        </w:rPr>
      </w:pPr>
      <w:r w:rsidRPr="005960A4">
        <w:rPr>
          <w:rFonts w:ascii="Arial" w:hAnsi="Arial" w:cs="Arial"/>
        </w:rPr>
        <w:t>Quando os dados são inválidos, o sistema retorna uma mensagem de erro e encerra aquela tentativa de registro. Quando são válidos, a aplicação consulta os preços atuais dos produtos, calcula o valor total e registra o pedido e seus itens no banco de dados SQLite. Ao final, retorna uma confirmação ao cliente.</w:t>
      </w:r>
    </w:p>
    <w:p w14:paraId="31373B28" w14:textId="63D721C1" w:rsidR="005960A4" w:rsidRPr="005960A4" w:rsidRDefault="005960A4" w:rsidP="005960A4">
      <w:pPr>
        <w:rPr>
          <w:rFonts w:ascii="Arial" w:hAnsi="Arial" w:cs="Arial"/>
          <w:b/>
          <w:bCs/>
          <w:sz w:val="28"/>
          <w:szCs w:val="28"/>
        </w:rPr>
      </w:pPr>
      <w:r w:rsidRPr="005960A4">
        <w:rPr>
          <w:rFonts w:ascii="Arial" w:hAnsi="Arial" w:cs="Arial"/>
          <w:b/>
          <w:bCs/>
          <w:sz w:val="28"/>
          <w:szCs w:val="28"/>
        </w:rPr>
        <w:t>Representação visual</w:t>
      </w:r>
    </w:p>
    <w:p w14:paraId="2EE531F1" w14:textId="5C48E076" w:rsidR="005960A4" w:rsidRPr="005960A4" w:rsidRDefault="005960A4" w:rsidP="005960A4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2FAC3AD" wp14:editId="00B73440">
            <wp:extent cx="5049526" cy="59531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039" cy="596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BE2C" w14:textId="2E2A2A4A" w:rsidR="005960A4" w:rsidRPr="005960A4" w:rsidRDefault="005960A4" w:rsidP="005960A4">
      <w:pPr>
        <w:rPr>
          <w:rFonts w:ascii="Arial" w:hAnsi="Arial" w:cs="Arial"/>
          <w:b/>
          <w:bCs/>
          <w:sz w:val="28"/>
          <w:szCs w:val="28"/>
        </w:rPr>
      </w:pPr>
      <w:r w:rsidRPr="005960A4">
        <w:rPr>
          <w:rFonts w:ascii="Arial" w:hAnsi="Arial" w:cs="Arial"/>
          <w:b/>
          <w:bCs/>
          <w:sz w:val="28"/>
          <w:szCs w:val="28"/>
        </w:rPr>
        <w:t>Observações</w:t>
      </w:r>
    </w:p>
    <w:p w14:paraId="55C16CBC" w14:textId="300D19A6" w:rsidR="005960A4" w:rsidRPr="005960A4" w:rsidRDefault="005960A4" w:rsidP="005960A4">
      <w:pPr>
        <w:rPr>
          <w:rFonts w:ascii="Arial" w:hAnsi="Arial" w:cs="Arial"/>
        </w:rPr>
      </w:pPr>
      <w:r w:rsidRPr="005960A4">
        <w:rPr>
          <w:rFonts w:ascii="Arial" w:hAnsi="Arial" w:cs="Arial"/>
        </w:rPr>
        <w:t>O fluxo foi elaborado com base na função salvar_</w:t>
      </w:r>
      <w:proofErr w:type="gramStart"/>
      <w:r w:rsidRPr="005960A4">
        <w:rPr>
          <w:rFonts w:ascii="Arial" w:hAnsi="Arial" w:cs="Arial"/>
        </w:rPr>
        <w:t>pedido(</w:t>
      </w:r>
      <w:proofErr w:type="gramEnd"/>
      <w:r w:rsidRPr="005960A4">
        <w:rPr>
          <w:rFonts w:ascii="Arial" w:hAnsi="Arial" w:cs="Arial"/>
        </w:rPr>
        <w:t>) do arquivo app.py, considerando as validações realizadas, a consulta aos produtos, o cálculo do total e o armazenamento do pedido e de seus itens.</w:t>
      </w:r>
    </w:p>
    <w:p w14:paraId="3654439A" w14:textId="77777777" w:rsidR="00966781" w:rsidRDefault="00966781"/>
    <w:sectPr w:rsidR="009667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03"/>
    <w:rsid w:val="005960A4"/>
    <w:rsid w:val="00966781"/>
    <w:rsid w:val="00B1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6603A"/>
  <w15:chartTrackingRefBased/>
  <w15:docId w15:val="{FD8B1E10-0C10-482E-9A78-F38A6AF4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9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162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2</cp:revision>
  <dcterms:created xsi:type="dcterms:W3CDTF">2026-10-19T07:37:00Z</dcterms:created>
  <dcterms:modified xsi:type="dcterms:W3CDTF">2026-10-19T07:44:00Z</dcterms:modified>
</cp:coreProperties>
</file>