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72E67" w14:textId="047969B6" w:rsidR="004A4F7E" w:rsidRPr="004A4F7E" w:rsidRDefault="004A4F7E" w:rsidP="004A4F7E">
      <w:pPr>
        <w:rPr>
          <w:rFonts w:ascii="Arial Black" w:hAnsi="Arial Black" w:cs="Arial"/>
          <w:b/>
          <w:bCs/>
          <w:sz w:val="44"/>
          <w:szCs w:val="44"/>
        </w:rPr>
      </w:pPr>
      <w:r w:rsidRPr="004A4F7E">
        <w:rPr>
          <w:rFonts w:ascii="Arial Black" w:hAnsi="Arial Black" w:cs="Arial"/>
          <w:b/>
          <w:bCs/>
          <w:sz w:val="44"/>
          <w:szCs w:val="44"/>
        </w:rPr>
        <w:t>Bellumiê Cupcakes Gourmet</w:t>
      </w:r>
      <w:r w:rsidRPr="004A4F7E">
        <w:rPr>
          <w:rFonts w:ascii="Arial Black" w:hAnsi="Arial Black" w:cs="Arial"/>
          <w:b/>
          <w:bCs/>
          <w:sz w:val="44"/>
          <w:szCs w:val="44"/>
        </w:rPr>
        <w:t xml:space="preserve"> </w:t>
      </w:r>
      <w:r w:rsidRPr="004A4F7E">
        <w:rPr>
          <w:rFonts w:ascii="Arial Black" w:hAnsi="Arial Black" w:cs="Arial"/>
          <w:b/>
          <w:bCs/>
          <w:sz w:val="44"/>
          <w:szCs w:val="44"/>
        </w:rPr>
        <w:t>Dicionário de Dados</w:t>
      </w:r>
    </w:p>
    <w:p w14:paraId="2987ADFB" w14:textId="77777777" w:rsidR="004A4F7E" w:rsidRDefault="004A4F7E" w:rsidP="004A4F7E">
      <w:pPr>
        <w:rPr>
          <w:rFonts w:ascii="Arial Black" w:hAnsi="Arial Black" w:cs="Arial"/>
          <w:b/>
          <w:bCs/>
        </w:rPr>
      </w:pPr>
    </w:p>
    <w:p w14:paraId="185C1178" w14:textId="2088573E" w:rsidR="004A4F7E" w:rsidRPr="004A4F7E" w:rsidRDefault="004A4F7E" w:rsidP="004A4F7E">
      <w:pPr>
        <w:rPr>
          <w:rFonts w:ascii="Arial Black" w:hAnsi="Arial Black" w:cs="Arial"/>
          <w:b/>
          <w:bCs/>
        </w:rPr>
      </w:pPr>
      <w:r w:rsidRPr="004A4F7E">
        <w:rPr>
          <w:rFonts w:ascii="Arial Black" w:hAnsi="Arial Black" w:cs="Arial"/>
          <w:b/>
          <w:bCs/>
        </w:rPr>
        <w:t>Objetivo</w:t>
      </w:r>
    </w:p>
    <w:p w14:paraId="1F16D939" w14:textId="77777777" w:rsidR="004A4F7E" w:rsidRPr="004A4F7E" w:rsidRDefault="004A4F7E" w:rsidP="004A4F7E">
      <w:pPr>
        <w:rPr>
          <w:rFonts w:ascii="Arial" w:hAnsi="Arial" w:cs="Arial"/>
        </w:rPr>
      </w:pPr>
      <w:r w:rsidRPr="004A4F7E">
        <w:rPr>
          <w:rFonts w:ascii="Arial" w:hAnsi="Arial" w:cs="Arial"/>
        </w:rPr>
        <w:t>O dicionário de dados descreve os campos das tabelas do banco de dados, seus tipos, suas restrições e suas finalidades na aplicação.</w:t>
      </w:r>
    </w:p>
    <w:p w14:paraId="33719C9E" w14:textId="77777777" w:rsidR="004A4F7E" w:rsidRDefault="004A4F7E" w:rsidP="004A4F7E">
      <w:pPr>
        <w:rPr>
          <w:rFonts w:ascii="Arial" w:hAnsi="Arial" w:cs="Arial"/>
          <w:b/>
          <w:bCs/>
        </w:rPr>
      </w:pPr>
    </w:p>
    <w:p w14:paraId="4A983520" w14:textId="021324A6" w:rsidR="004A4F7E" w:rsidRPr="004A4F7E" w:rsidRDefault="004A4F7E" w:rsidP="004A4F7E">
      <w:pPr>
        <w:rPr>
          <w:rFonts w:ascii="Arial Black" w:hAnsi="Arial Black" w:cs="Arial"/>
          <w:b/>
          <w:bCs/>
        </w:rPr>
      </w:pPr>
      <w:r w:rsidRPr="004A4F7E">
        <w:rPr>
          <w:rFonts w:ascii="Arial Black" w:hAnsi="Arial Black" w:cs="Arial"/>
          <w:b/>
          <w:bCs/>
        </w:rPr>
        <w:t>Tabela produtos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058"/>
        <w:gridCol w:w="6174"/>
      </w:tblGrid>
      <w:tr w:rsidR="004A4F7E" w:rsidRPr="004A4F7E" w14:paraId="5630FB39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E929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B0FB040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3E93F5E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4A4F7E" w:rsidRPr="004A4F7E" w14:paraId="20981F67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A023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661DCE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7923F6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Identificador único do produto.</w:t>
            </w:r>
          </w:p>
        </w:tc>
      </w:tr>
      <w:tr w:rsidR="004A4F7E" w:rsidRPr="004A4F7E" w14:paraId="6C97F6F8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6DF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9FD45E6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46F4AD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 utilizado para identificar o cupcake.</w:t>
            </w:r>
          </w:p>
        </w:tc>
      </w:tr>
      <w:tr w:rsidR="004A4F7E" w:rsidRPr="004A4F7E" w14:paraId="1B3A91EE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7D82" w14:textId="4AFB4A3E" w:rsidR="004A4F7E" w:rsidRPr="004A4F7E" w:rsidRDefault="00C51CC2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ADDAFFA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B4FC29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Texto descritivo do produto.</w:t>
            </w:r>
          </w:p>
        </w:tc>
      </w:tr>
      <w:tr w:rsidR="004A4F7E" w:rsidRPr="004A4F7E" w14:paraId="3AC1F99B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138E" w14:textId="58331B06" w:rsidR="004A4F7E" w:rsidRPr="004A4F7E" w:rsidRDefault="00C51CC2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preço</w:t>
            </w:r>
          </w:p>
        </w:tc>
        <w:tc>
          <w:tcPr>
            <w:tcW w:w="0" w:type="auto"/>
            <w:vAlign w:val="center"/>
            <w:hideMark/>
          </w:tcPr>
          <w:p w14:paraId="77E3FBFC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046E4BE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Preço do produto.</w:t>
            </w:r>
          </w:p>
        </w:tc>
      </w:tr>
      <w:tr w:rsidR="004A4F7E" w:rsidRPr="004A4F7E" w14:paraId="49EC3C42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8C12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imagem</w:t>
            </w:r>
          </w:p>
        </w:tc>
        <w:tc>
          <w:tcPr>
            <w:tcW w:w="0" w:type="auto"/>
            <w:vAlign w:val="center"/>
            <w:hideMark/>
          </w:tcPr>
          <w:p w14:paraId="70B771D1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896529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 ou caminho do arquivo de imagem do produto.</w:t>
            </w:r>
          </w:p>
        </w:tc>
      </w:tr>
      <w:tr w:rsidR="004A4F7E" w:rsidRPr="004A4F7E" w14:paraId="4D269D2E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870C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08D98D63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D11C105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Indica se o produto está ativo no catálogo. O valor padrão é 1.</w:t>
            </w:r>
          </w:p>
        </w:tc>
      </w:tr>
    </w:tbl>
    <w:p w14:paraId="00B25DE5" w14:textId="77777777" w:rsidR="004A4F7E" w:rsidRDefault="004A4F7E" w:rsidP="004A4F7E">
      <w:pPr>
        <w:rPr>
          <w:rFonts w:ascii="Arial" w:hAnsi="Arial" w:cs="Arial"/>
          <w:b/>
          <w:bCs/>
        </w:rPr>
      </w:pPr>
    </w:p>
    <w:p w14:paraId="5D68C8AC" w14:textId="266EB8C0" w:rsidR="004A4F7E" w:rsidRPr="004A4F7E" w:rsidRDefault="004A4F7E" w:rsidP="004A4F7E">
      <w:pPr>
        <w:rPr>
          <w:rFonts w:ascii="Arial Black" w:hAnsi="Arial Black" w:cs="Arial"/>
          <w:b/>
          <w:bCs/>
        </w:rPr>
      </w:pPr>
      <w:r w:rsidRPr="004A4F7E">
        <w:rPr>
          <w:rFonts w:ascii="Arial Black" w:hAnsi="Arial Black" w:cs="Arial"/>
          <w:b/>
          <w:bCs/>
        </w:rPr>
        <w:t>Tabela pedidos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364"/>
        <w:gridCol w:w="5249"/>
      </w:tblGrid>
      <w:tr w:rsidR="004A4F7E" w:rsidRPr="004A4F7E" w14:paraId="5EB59258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5BF5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1BF87F1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BCEFC65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4A4F7E" w:rsidRPr="004A4F7E" w14:paraId="75C5B311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2A22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BA95755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A8830D2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Identificador único do pedido.</w:t>
            </w:r>
          </w:p>
        </w:tc>
      </w:tr>
      <w:tr w:rsidR="004A4F7E" w:rsidRPr="004A4F7E" w14:paraId="7E80635C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77A8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nome_cliente</w:t>
            </w:r>
          </w:p>
        </w:tc>
        <w:tc>
          <w:tcPr>
            <w:tcW w:w="0" w:type="auto"/>
            <w:vAlign w:val="center"/>
            <w:hideMark/>
          </w:tcPr>
          <w:p w14:paraId="34C231D6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8FEB55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 informado pelo cliente.</w:t>
            </w:r>
          </w:p>
        </w:tc>
      </w:tr>
      <w:tr w:rsidR="004A4F7E" w:rsidRPr="004A4F7E" w14:paraId="0E5FD9C1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B191" w14:textId="19B28375" w:rsidR="004A4F7E" w:rsidRPr="004A4F7E" w:rsidRDefault="00C51CC2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endereço</w:t>
            </w:r>
          </w:p>
        </w:tc>
        <w:tc>
          <w:tcPr>
            <w:tcW w:w="0" w:type="auto"/>
            <w:vAlign w:val="center"/>
            <w:hideMark/>
          </w:tcPr>
          <w:p w14:paraId="6458C5F0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CAE8638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Endereço informado para o pedido.</w:t>
            </w:r>
          </w:p>
        </w:tc>
      </w:tr>
      <w:tr w:rsidR="004A4F7E" w:rsidRPr="004A4F7E" w14:paraId="1B7C154C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7890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forma_pagamento</w:t>
            </w:r>
          </w:p>
        </w:tc>
        <w:tc>
          <w:tcPr>
            <w:tcW w:w="0" w:type="auto"/>
            <w:vAlign w:val="center"/>
            <w:hideMark/>
          </w:tcPr>
          <w:p w14:paraId="1AEAEFA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1F97EA3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Forma de pagamento selecionada pelo cliente.</w:t>
            </w:r>
          </w:p>
        </w:tc>
      </w:tr>
      <w:tr w:rsidR="004A4F7E" w:rsidRPr="004A4F7E" w14:paraId="4BB83AB8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589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91A2D6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F20E32F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Valor total calculado para o pedido.</w:t>
            </w:r>
          </w:p>
        </w:tc>
      </w:tr>
      <w:tr w:rsidR="004A4F7E" w:rsidRPr="004A4F7E" w14:paraId="08C38E04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8AF8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data_pedido</w:t>
            </w:r>
          </w:p>
        </w:tc>
        <w:tc>
          <w:tcPr>
            <w:tcW w:w="0" w:type="auto"/>
            <w:vAlign w:val="center"/>
            <w:hideMark/>
          </w:tcPr>
          <w:p w14:paraId="372D3C0A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650D7E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Data e horário de registro do pedido, preenchidos por padrão pelo banco.</w:t>
            </w:r>
          </w:p>
        </w:tc>
      </w:tr>
      <w:tr w:rsidR="004A4F7E" w:rsidRPr="004A4F7E" w14:paraId="4CEEDFF6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F0DD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C43E15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8E5F68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Situação atual do pedido, com valor inicial 'Recebido'.</w:t>
            </w:r>
          </w:p>
        </w:tc>
      </w:tr>
    </w:tbl>
    <w:p w14:paraId="4BFD7A75" w14:textId="77777777" w:rsidR="004A4F7E" w:rsidRDefault="004A4F7E" w:rsidP="004A4F7E">
      <w:pPr>
        <w:rPr>
          <w:rFonts w:ascii="Arial" w:hAnsi="Arial" w:cs="Arial"/>
          <w:b/>
          <w:bCs/>
        </w:rPr>
      </w:pPr>
    </w:p>
    <w:p w14:paraId="0312CFA4" w14:textId="18E2B319" w:rsidR="004A4F7E" w:rsidRPr="004A4F7E" w:rsidRDefault="004A4F7E" w:rsidP="004A4F7E">
      <w:pPr>
        <w:rPr>
          <w:rFonts w:ascii="Arial Black" w:hAnsi="Arial Black" w:cs="Arial"/>
          <w:b/>
          <w:bCs/>
        </w:rPr>
      </w:pPr>
      <w:r w:rsidRPr="004A4F7E">
        <w:rPr>
          <w:rFonts w:ascii="Arial Black" w:hAnsi="Arial Black" w:cs="Arial"/>
          <w:b/>
          <w:bCs/>
        </w:rPr>
        <w:lastRenderedPageBreak/>
        <w:t>Tabela itens_pedido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058"/>
        <w:gridCol w:w="5946"/>
      </w:tblGrid>
      <w:tr w:rsidR="004A4F7E" w:rsidRPr="004A4F7E" w14:paraId="6FCC5EC8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6FF1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C372E38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BF4F79F" w14:textId="77777777" w:rsidR="004A4F7E" w:rsidRPr="004A4F7E" w:rsidRDefault="004A4F7E" w:rsidP="004A4F7E">
            <w:pPr>
              <w:rPr>
                <w:rFonts w:ascii="Arial" w:hAnsi="Arial" w:cs="Arial"/>
                <w:b/>
                <w:bCs/>
              </w:rPr>
            </w:pPr>
            <w:r w:rsidRPr="004A4F7E"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4A4F7E" w:rsidRPr="004A4F7E" w14:paraId="7E83DEF9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1E90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6A3030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5C76BEA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Identificador único do item do pedido.</w:t>
            </w:r>
          </w:p>
        </w:tc>
      </w:tr>
      <w:tr w:rsidR="004A4F7E" w:rsidRPr="004A4F7E" w14:paraId="2E826002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F71C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pedido_id</w:t>
            </w:r>
          </w:p>
        </w:tc>
        <w:tc>
          <w:tcPr>
            <w:tcW w:w="0" w:type="auto"/>
            <w:vAlign w:val="center"/>
            <w:hideMark/>
          </w:tcPr>
          <w:p w14:paraId="46CDC25E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EA657C7" w14:textId="72419AF0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 xml:space="preserve">Identificador do pedido ao qual o item pertence. </w:t>
            </w:r>
            <w:r w:rsidR="0019379F" w:rsidRPr="004A4F7E">
              <w:rPr>
                <w:rFonts w:ascii="Arial" w:hAnsi="Arial" w:cs="Arial"/>
              </w:rPr>
              <w:t>Referência</w:t>
            </w:r>
            <w:r w:rsidRPr="004A4F7E">
              <w:rPr>
                <w:rFonts w:ascii="Arial" w:hAnsi="Arial" w:cs="Arial"/>
              </w:rPr>
              <w:t xml:space="preserve"> pedidos.id.</w:t>
            </w:r>
          </w:p>
        </w:tc>
      </w:tr>
      <w:tr w:rsidR="004A4F7E" w:rsidRPr="004A4F7E" w14:paraId="41265DF6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0A16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14:paraId="4851D445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493296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Nome do produto associado ao item.</w:t>
            </w:r>
          </w:p>
        </w:tc>
      </w:tr>
      <w:tr w:rsidR="004A4F7E" w:rsidRPr="004A4F7E" w14:paraId="0B4D158F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8C6B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3BEACDD9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9E7C3BE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Quantidade do produto solicitada.</w:t>
            </w:r>
          </w:p>
        </w:tc>
      </w:tr>
      <w:tr w:rsidR="004A4F7E" w:rsidRPr="004A4F7E" w14:paraId="44076A33" w14:textId="77777777" w:rsidTr="004A4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D802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preco_unitario</w:t>
            </w:r>
          </w:p>
        </w:tc>
        <w:tc>
          <w:tcPr>
            <w:tcW w:w="0" w:type="auto"/>
            <w:vAlign w:val="center"/>
            <w:hideMark/>
          </w:tcPr>
          <w:p w14:paraId="7DAB7C05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6C1CDF8" w14:textId="77777777" w:rsidR="004A4F7E" w:rsidRPr="004A4F7E" w:rsidRDefault="004A4F7E" w:rsidP="004A4F7E">
            <w:pPr>
              <w:rPr>
                <w:rFonts w:ascii="Arial" w:hAnsi="Arial" w:cs="Arial"/>
              </w:rPr>
            </w:pPr>
            <w:r w:rsidRPr="004A4F7E">
              <w:rPr>
                <w:rFonts w:ascii="Arial" w:hAnsi="Arial" w:cs="Arial"/>
              </w:rPr>
              <w:t>Preço unitário registrado para o item no pedido.</w:t>
            </w:r>
          </w:p>
        </w:tc>
      </w:tr>
    </w:tbl>
    <w:p w14:paraId="4F12AE0A" w14:textId="77777777" w:rsidR="004A4F7E" w:rsidRDefault="004A4F7E" w:rsidP="004A4F7E">
      <w:pPr>
        <w:rPr>
          <w:rFonts w:ascii="Arial" w:hAnsi="Arial" w:cs="Arial"/>
          <w:b/>
          <w:bCs/>
        </w:rPr>
      </w:pPr>
    </w:p>
    <w:p w14:paraId="6B820ED3" w14:textId="5E4D1B06" w:rsidR="004A4F7E" w:rsidRPr="004A4F7E" w:rsidRDefault="004A4F7E" w:rsidP="004A4F7E">
      <w:pPr>
        <w:rPr>
          <w:rFonts w:ascii="Arial Black" w:hAnsi="Arial Black" w:cs="Arial"/>
          <w:b/>
          <w:bCs/>
        </w:rPr>
      </w:pPr>
      <w:r w:rsidRPr="004A4F7E">
        <w:rPr>
          <w:rFonts w:ascii="Arial Black" w:hAnsi="Arial Black" w:cs="Arial"/>
          <w:b/>
          <w:bCs/>
        </w:rPr>
        <w:t>Observações</w:t>
      </w:r>
    </w:p>
    <w:p w14:paraId="777FAEDB" w14:textId="77777777" w:rsidR="004A4F7E" w:rsidRPr="004A4F7E" w:rsidRDefault="004A4F7E" w:rsidP="004A4F7E">
      <w:pPr>
        <w:rPr>
          <w:rFonts w:ascii="Arial" w:hAnsi="Arial" w:cs="Arial"/>
        </w:rPr>
      </w:pPr>
      <w:r w:rsidRPr="004A4F7E">
        <w:rPr>
          <w:rFonts w:ascii="Arial" w:hAnsi="Arial" w:cs="Arial"/>
        </w:rPr>
        <w:t>Os campos e as descrições apresentados correspondem à estrutura atual do banco SQLite. Os campos id são chaves primárias, e itens_pedido.pedido_id possui uma chave estrangeira declarada para pedidos.id.</w:t>
      </w:r>
    </w:p>
    <w:p w14:paraId="0D32ED02" w14:textId="75BB1AB3" w:rsidR="004A4F7E" w:rsidRPr="004A4F7E" w:rsidRDefault="004A4F7E" w:rsidP="004A4F7E">
      <w:pPr>
        <w:rPr>
          <w:rFonts w:ascii="Arial" w:hAnsi="Arial" w:cs="Arial"/>
        </w:rPr>
      </w:pPr>
      <w:r w:rsidRPr="004A4F7E">
        <w:rPr>
          <w:rFonts w:ascii="Arial" w:hAnsi="Arial" w:cs="Arial"/>
        </w:rPr>
        <w:t>Embora os campos quantidade e preco_unitario sejam utilizados para representar itens de compra, a estrutura atual não declara restrições no banco que garantam, por si só, valores positivos para esses campos. As validações realizadas pela aplicação devem ser verificadas nos testes.</w:t>
      </w:r>
    </w:p>
    <w:sectPr w:rsidR="004A4F7E" w:rsidRPr="004A4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3C"/>
    <w:rsid w:val="0019379F"/>
    <w:rsid w:val="004A4F7E"/>
    <w:rsid w:val="005C06D5"/>
    <w:rsid w:val="0062053C"/>
    <w:rsid w:val="00A663A0"/>
    <w:rsid w:val="00C51CC2"/>
    <w:rsid w:val="00EF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1981"/>
  <w15:chartTrackingRefBased/>
  <w15:docId w15:val="{7707C296-FBB3-4355-ABB1-78954DFB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9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5</cp:revision>
  <dcterms:created xsi:type="dcterms:W3CDTF">2026-10-17T01:36:00Z</dcterms:created>
  <dcterms:modified xsi:type="dcterms:W3CDTF">2026-10-17T01:48:00Z</dcterms:modified>
</cp:coreProperties>
</file>