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6D9855">
      <w:pPr>
        <w:pStyle w:val="2"/>
      </w:pPr>
      <w:r>
        <w:t>Application Événements Scolaires — Fonctionnalités</w:t>
      </w:r>
    </w:p>
    <w:p w14:paraId="1C79BED6">
      <w:pPr>
        <w:spacing w:after="400"/>
      </w:pPr>
      <w:r>
        <w:rPr>
          <w:i/>
          <w:iCs/>
          <w:color w:val="666666"/>
          <w:sz w:val="22"/>
          <w:szCs w:val="22"/>
        </w:rPr>
        <w:t>Document de proposition rédigé pour le club informatique</w:t>
      </w:r>
    </w:p>
    <w:p w14:paraId="059AD5F0">
      <w:pPr>
        <w:spacing w:after="320"/>
      </w:pPr>
      <w:r>
        <w:t>Voici une synthèse complète des fonctionnalités à proposer, organisées en 4 modules principaux, avec des fonctionnalités bonus à envisager selon les ressources disponibles.</w:t>
      </w:r>
    </w:p>
    <w:p w14:paraId="200E0286">
      <w:pPr>
        <w:pStyle w:val="2"/>
      </w:pPr>
      <w:r>
        <w:t>Module 1 — Billetterie en ligne</w:t>
      </w:r>
    </w:p>
    <w:p w14:paraId="54839A35">
      <w:pPr>
        <w:spacing w:after="200"/>
      </w:pPr>
      <w:r>
        <w:t>C'est le cœur de l'application. Les étudiants doivent pouvoir parcourir les événements à venir (soirées, concerts, forums…), acheter un billet directement depuis leur téléphone avec un mode de paiement adapté (Orange Money, Wave, carte bancaire), et recevoir un billet numérique avec QR code qu'ils présentent à l'entrée.</w:t>
      </w:r>
    </w:p>
    <w:p w14:paraId="57BFC0B0">
      <w:pPr>
        <w:pStyle w:val="3"/>
      </w:pPr>
      <w:r>
        <w:t>1.1 Catalogue d'événements</w:t>
      </w:r>
    </w:p>
    <w:p w14:paraId="72500D2E">
      <w:pPr>
        <w:pStyle w:val="17"/>
        <w:numPr>
          <w:ilvl w:val="0"/>
          <w:numId w:val="1"/>
        </w:numPr>
      </w:pPr>
      <w:r>
        <w:t>Liste des événements à venir avec photo, date et lieu</w:t>
      </w:r>
    </w:p>
    <w:p w14:paraId="04169779">
      <w:pPr>
        <w:pStyle w:val="17"/>
        <w:numPr>
          <w:ilvl w:val="0"/>
          <w:numId w:val="1"/>
        </w:numPr>
      </w:pPr>
      <w:r>
        <w:t>Filtres par catégorie (soirée, conférence, sport…)</w:t>
      </w:r>
    </w:p>
    <w:p w14:paraId="71BDB6E0">
      <w:pPr>
        <w:pStyle w:val="17"/>
        <w:numPr>
          <w:ilvl w:val="0"/>
          <w:numId w:val="1"/>
        </w:numPr>
      </w:pPr>
      <w:r>
        <w:t>Page de détail avec description complète, programme et intervenants</w:t>
      </w:r>
    </w:p>
    <w:p w14:paraId="161D98E0">
      <w:pPr>
        <w:pStyle w:val="17"/>
        <w:numPr>
          <w:ilvl w:val="0"/>
          <w:numId w:val="1"/>
        </w:numPr>
      </w:pPr>
      <w:r>
        <w:t>Barre de recherche par mot-clé</w:t>
      </w:r>
    </w:p>
    <w:p w14:paraId="087E99A0">
      <w:pPr>
        <w:pStyle w:val="3"/>
      </w:pPr>
      <w:r>
        <w:t>1.2 Achat de billets</w:t>
      </w:r>
    </w:p>
    <w:p w14:paraId="7BD85734">
      <w:pPr>
        <w:pStyle w:val="17"/>
        <w:numPr>
          <w:ilvl w:val="0"/>
          <w:numId w:val="1"/>
        </w:numPr>
      </w:pPr>
      <w:r>
        <w:t>Panier d'achat avec sélection de la quantité</w:t>
      </w:r>
    </w:p>
    <w:p w14:paraId="35965C0E">
      <w:pPr>
        <w:pStyle w:val="17"/>
        <w:numPr>
          <w:ilvl w:val="0"/>
          <w:numId w:val="1"/>
        </w:numPr>
      </w:pPr>
      <w:r>
        <w:t>Intégration de paiement mobile (Orange Money, Wave) et carte bancaire</w:t>
      </w:r>
    </w:p>
    <w:p w14:paraId="645649CB">
      <w:pPr>
        <w:pStyle w:val="17"/>
        <w:numPr>
          <w:ilvl w:val="0"/>
          <w:numId w:val="1"/>
        </w:numPr>
      </w:pPr>
      <w:r>
        <w:t>Confirmation de commande par e-mail ou SMS</w:t>
      </w:r>
    </w:p>
    <w:p w14:paraId="5D59E03D">
      <w:pPr>
        <w:pStyle w:val="17"/>
        <w:numPr>
          <w:ilvl w:val="0"/>
          <w:numId w:val="1"/>
        </w:numPr>
      </w:pPr>
      <w:r>
        <w:t>Récapitulatif de commande avant validation</w:t>
      </w:r>
    </w:p>
    <w:p w14:paraId="5BFC68CA">
      <w:pPr>
        <w:pStyle w:val="3"/>
      </w:pPr>
      <w:r>
        <w:t>1.3 Billet numérique</w:t>
      </w:r>
    </w:p>
    <w:p w14:paraId="7D4CE50C">
      <w:pPr>
        <w:pStyle w:val="17"/>
        <w:numPr>
          <w:ilvl w:val="0"/>
          <w:numId w:val="1"/>
        </w:numPr>
      </w:pPr>
      <w:r>
        <w:t>Génération automatique d'un QR code unique par billet</w:t>
      </w:r>
    </w:p>
    <w:p w14:paraId="20782EE0">
      <w:pPr>
        <w:pStyle w:val="17"/>
        <w:numPr>
          <w:ilvl w:val="0"/>
          <w:numId w:val="1"/>
        </w:numPr>
      </w:pPr>
      <w:r>
        <w:t>Historique des billets achetés dans le profil</w:t>
      </w:r>
    </w:p>
    <w:p w14:paraId="66D3076C">
      <w:pPr>
        <w:pStyle w:val="3"/>
      </w:pPr>
      <w:r>
        <w:t>1.4 Gestion des places</w:t>
      </w:r>
    </w:p>
    <w:p w14:paraId="48D09CB1">
      <w:pPr>
        <w:pStyle w:val="17"/>
        <w:numPr>
          <w:ilvl w:val="0"/>
          <w:numId w:val="1"/>
        </w:numPr>
      </w:pPr>
      <w:r>
        <w:t>Affichage du nombre de places restantes en temps réel</w:t>
      </w:r>
    </w:p>
    <w:p w14:paraId="0617FFB5">
      <w:pPr>
        <w:pStyle w:val="17"/>
        <w:numPr>
          <w:ilvl w:val="0"/>
          <w:numId w:val="1"/>
        </w:numPr>
      </w:pPr>
      <w:r>
        <w:t>Alerte automatique « places limitées » sous un seuil défini</w:t>
      </w:r>
    </w:p>
    <w:p w14:paraId="61B96837">
      <w:pPr>
        <w:pStyle w:val="17"/>
        <w:numPr>
          <w:ilvl w:val="0"/>
          <w:numId w:val="1"/>
        </w:numPr>
      </w:pPr>
      <w:r>
        <w:t>Liste d'attente automatique quand l'événement est complet</w:t>
      </w:r>
    </w:p>
    <w:p w14:paraId="20DFFF4B">
      <w:pPr>
        <w:pStyle w:val="17"/>
        <w:numPr>
          <w:ilvl w:val="0"/>
          <w:numId w:val="1"/>
        </w:numPr>
      </w:pPr>
      <w:r>
        <w:t>Notification aux inscrits sur liste d'attente si une place se libère</w:t>
      </w:r>
    </w:p>
    <w:p w14:paraId="4C5196A5">
      <w:pPr>
        <w:spacing w:after="200"/>
      </w:pPr>
    </w:p>
    <w:p w14:paraId="710D0CD5">
      <w:pPr>
        <w:pStyle w:val="2"/>
      </w:pPr>
      <w:r>
        <w:t>Module 2 —musical communautaire</w:t>
      </w:r>
    </w:p>
    <w:p w14:paraId="1CB23FDE">
      <w:pPr>
        <w:spacing w:after="200"/>
      </w:pPr>
      <w:r>
        <w:t>Chaque étudiant peut soumettre une musique pour un événement donné, les autres votent pour leurs favoris, et la playlist finale est générée automatiquement à partir des musiques les plus plébiscitées. Cela crée un vrai engagement communautaire avant même l'événement.</w:t>
      </w:r>
    </w:p>
    <w:p w14:paraId="7D48DE1E">
      <w:pPr>
        <w:pStyle w:val="3"/>
      </w:pPr>
      <w:r>
        <w:t>2.1 Proposer une musique</w:t>
      </w:r>
    </w:p>
    <w:p w14:paraId="6F7E271F">
      <w:pPr>
        <w:pStyle w:val="17"/>
        <w:numPr>
          <w:ilvl w:val="0"/>
          <w:numId w:val="1"/>
        </w:numPr>
      </w:pPr>
      <w:r>
        <w:t>Formulaire de soumission : titre, artiste, genre musical</w:t>
      </w:r>
    </w:p>
    <w:p w14:paraId="55AFC4C6">
      <w:pPr>
        <w:pStyle w:val="17"/>
        <w:numPr>
          <w:ilvl w:val="0"/>
          <w:numId w:val="1"/>
        </w:numPr>
      </w:pPr>
      <w:r>
        <w:t>Lien vers la musique (YouTube, Spotify, SoundCloud)</w:t>
      </w:r>
    </w:p>
    <w:p w14:paraId="531CCB27">
      <w:pPr>
        <w:pStyle w:val="17"/>
        <w:numPr>
          <w:ilvl w:val="0"/>
          <w:numId w:val="1"/>
        </w:numPr>
      </w:pPr>
      <w:r>
        <w:t>Association à un événement précis</w:t>
      </w:r>
    </w:p>
    <w:p w14:paraId="12AA6E3D">
      <w:pPr>
        <w:pStyle w:val="17"/>
        <w:numPr>
          <w:ilvl w:val="0"/>
          <w:numId w:val="1"/>
        </w:numPr>
      </w:pPr>
      <w:r>
        <w:t>Modération : approbation avant publication (optionnel)</w:t>
      </w:r>
    </w:p>
    <w:p w14:paraId="2F53D02F">
      <w:pPr>
        <w:pStyle w:val="3"/>
      </w:pPr>
      <w:r>
        <w:t>2.2 Voter pour une musique</w:t>
      </w:r>
    </w:p>
    <w:p w14:paraId="3D66737D">
      <w:pPr>
        <w:pStyle w:val="17"/>
        <w:numPr>
          <w:ilvl w:val="0"/>
          <w:numId w:val="1"/>
        </w:numPr>
      </w:pPr>
      <w:r>
        <w:t>Système de like / vote avec un vote par étudiant par musique</w:t>
      </w:r>
    </w:p>
    <w:p w14:paraId="1E696924">
      <w:pPr>
        <w:pStyle w:val="17"/>
        <w:numPr>
          <w:ilvl w:val="0"/>
          <w:numId w:val="1"/>
        </w:numPr>
      </w:pPr>
      <w:r>
        <w:t>Classement en temps réel des musiques les plus votées</w:t>
      </w:r>
    </w:p>
    <w:p w14:paraId="4CF33EAD">
      <w:pPr>
        <w:pStyle w:val="17"/>
        <w:numPr>
          <w:ilvl w:val="0"/>
          <w:numId w:val="1"/>
        </w:numPr>
      </w:pPr>
      <w:r>
        <w:t>Indicateur de tendance (musiques qui montent rapidement)</w:t>
      </w:r>
    </w:p>
    <w:p w14:paraId="2AB86052">
      <w:pPr>
        <w:pStyle w:val="17"/>
        <w:numPr>
          <w:ilvl w:val="0"/>
          <w:numId w:val="1"/>
        </w:numPr>
      </w:pPr>
      <w:r>
        <w:t>Possibilité de retirer son vote</w:t>
      </w:r>
      <w:bookmarkStart w:id="0" w:name="_GoBack"/>
      <w:bookmarkEnd w:id="0"/>
    </w:p>
    <w:p w14:paraId="7E53EBB9">
      <w:pPr>
        <w:pStyle w:val="3"/>
      </w:pPr>
      <w:r>
        <w:t>2.3 Feed communautaire</w:t>
      </w:r>
    </w:p>
    <w:p w14:paraId="7487126A">
      <w:pPr>
        <w:pStyle w:val="17"/>
        <w:numPr>
          <w:ilvl w:val="0"/>
          <w:numId w:val="1"/>
        </w:numPr>
      </w:pPr>
      <w:r>
        <w:t>Fil d'actualité des dernières musiques proposées</w:t>
      </w:r>
    </w:p>
    <w:p w14:paraId="7CDA503C">
      <w:pPr>
        <w:pStyle w:val="17"/>
        <w:numPr>
          <w:ilvl w:val="0"/>
          <w:numId w:val="1"/>
        </w:numPr>
      </w:pPr>
      <w:r>
        <w:t>Filtres par événement, genre musical, popularité</w:t>
      </w:r>
    </w:p>
    <w:p w14:paraId="5E450502">
      <w:pPr>
        <w:pStyle w:val="17"/>
        <w:numPr>
          <w:ilvl w:val="0"/>
          <w:numId w:val="1"/>
        </w:numPr>
      </w:pPr>
      <w:r>
        <w:t>Section commentaires sous chaque proposition</w:t>
      </w:r>
    </w:p>
    <w:p w14:paraId="18DDF745">
      <w:pPr>
        <w:pStyle w:val="17"/>
        <w:numPr>
          <w:ilvl w:val="0"/>
          <w:numId w:val="1"/>
        </w:numPr>
      </w:pPr>
      <w:r>
        <w:t>Aperçu de la musique intégré (player ou redirection vers le lien)</w:t>
      </w:r>
    </w:p>
    <w:p w14:paraId="1663C7DE">
      <w:pPr>
        <w:pStyle w:val="3"/>
      </w:pPr>
      <w:r>
        <w:t>2.4 Playlist de l'événement</w:t>
      </w:r>
    </w:p>
    <w:p w14:paraId="0CF7532A">
      <w:pPr>
        <w:pStyle w:val="17"/>
        <w:numPr>
          <w:ilvl w:val="0"/>
          <w:numId w:val="1"/>
        </w:numPr>
      </w:pPr>
      <w:r>
        <w:t>Sélection automatique des N musiques les plus votées</w:t>
      </w:r>
    </w:p>
    <w:p w14:paraId="073E18A0">
      <w:pPr>
        <w:pStyle w:val="17"/>
        <w:numPr>
          <w:ilvl w:val="0"/>
          <w:numId w:val="1"/>
        </w:numPr>
      </w:pPr>
      <w:r>
        <w:t>Partage de la playlist finale avec tous les participants</w:t>
      </w:r>
    </w:p>
    <w:p w14:paraId="74436599">
      <w:pPr>
        <w:pStyle w:val="17"/>
        <w:numPr>
          <w:ilvl w:val="0"/>
          <w:numId w:val="1"/>
        </w:numPr>
      </w:pPr>
      <w:r>
        <w:t>Annonce officielle de la playlist par notification</w:t>
      </w:r>
    </w:p>
    <w:p w14:paraId="589D969E">
      <w:pPr>
        <w:spacing w:after="200"/>
      </w:pPr>
    </w:p>
    <w:p w14:paraId="30A804F0">
      <w:pPr>
        <w:pStyle w:val="2"/>
      </w:pPr>
      <w:r>
        <w:t>Module 3 — Espace étudiant</w:t>
      </w:r>
    </w:p>
    <w:p w14:paraId="38D2475A">
      <w:pPr>
        <w:spacing w:after="200"/>
      </w:pPr>
      <w:r>
        <w:t>Un profil simple de l’étudiant ( création de compte) avec l'historique complet des interactions de l'étudiant avec l'application.</w:t>
      </w:r>
    </w:p>
    <w:p w14:paraId="76080B34">
      <w:pPr>
        <w:pStyle w:val="3"/>
      </w:pPr>
      <w:r>
        <w:t>3.1 Profil et connexion</w:t>
      </w:r>
    </w:p>
    <w:p w14:paraId="2DA2BCFB">
      <w:pPr>
        <w:pStyle w:val="17"/>
        <w:numPr>
          <w:ilvl w:val="0"/>
          <w:numId w:val="1"/>
        </w:numPr>
      </w:pPr>
      <w:r>
        <w:t xml:space="preserve">Authentification  numéro de téléphone ou e-mail </w:t>
      </w:r>
    </w:p>
    <w:p w14:paraId="5738C306">
      <w:pPr>
        <w:pStyle w:val="17"/>
        <w:numPr>
          <w:ilvl w:val="0"/>
          <w:numId w:val="1"/>
        </w:numPr>
      </w:pPr>
      <w:r>
        <w:t>Profil avec photo, nom, promotion et filière</w:t>
      </w:r>
    </w:p>
    <w:p w14:paraId="379E8EDA">
      <w:pPr>
        <w:pStyle w:val="17"/>
        <w:numPr>
          <w:ilvl w:val="0"/>
          <w:numId w:val="1"/>
        </w:numPr>
      </w:pPr>
      <w:r>
        <w:t>Historique des billets achetés et des événements fréquentés</w:t>
      </w:r>
    </w:p>
    <w:p w14:paraId="58DB1A95">
      <w:pPr>
        <w:pStyle w:val="17"/>
        <w:numPr>
          <w:ilvl w:val="0"/>
          <w:numId w:val="1"/>
        </w:numPr>
      </w:pPr>
      <w:r>
        <w:t>Musiques proposées et votes effectués</w:t>
      </w:r>
    </w:p>
    <w:p w14:paraId="6897BAB7">
      <w:pPr>
        <w:pStyle w:val="3"/>
      </w:pPr>
      <w:r>
        <w:t>3.2 Notifications</w:t>
      </w:r>
    </w:p>
    <w:p w14:paraId="1FE2F099">
      <w:pPr>
        <w:pStyle w:val="17"/>
        <w:numPr>
          <w:ilvl w:val="0"/>
          <w:numId w:val="1"/>
        </w:numPr>
      </w:pPr>
      <w:r>
        <w:t>Rappel d'événement (J-3, J-2, J-1, quelques heures avant)</w:t>
      </w:r>
    </w:p>
    <w:p w14:paraId="6034E98F">
      <w:pPr>
        <w:pStyle w:val="17"/>
        <w:numPr>
          <w:ilvl w:val="0"/>
          <w:numId w:val="1"/>
        </w:numPr>
      </w:pPr>
      <w:r>
        <w:t>Notification quand une place se libère sur liste d'attente</w:t>
      </w:r>
    </w:p>
    <w:p w14:paraId="68F0F3D4">
      <w:pPr>
        <w:pStyle w:val="17"/>
        <w:numPr>
          <w:ilvl w:val="0"/>
          <w:numId w:val="1"/>
        </w:numPr>
      </w:pPr>
      <w:r>
        <w:t>Annonce de la playlist finale de l'événement</w:t>
      </w:r>
    </w:p>
    <w:p w14:paraId="7EC706E5">
      <w:pPr>
        <w:pStyle w:val="17"/>
        <w:numPr>
          <w:ilvl w:val="0"/>
          <w:numId w:val="1"/>
        </w:numPr>
      </w:pPr>
      <w:r>
        <w:t>Alertes pour les nouveaux événements publiés</w:t>
      </w:r>
    </w:p>
    <w:p w14:paraId="34607B33">
      <w:pPr>
        <w:spacing w:after="200"/>
      </w:pPr>
    </w:p>
    <w:p w14:paraId="74631EAD">
      <w:pPr>
        <w:pStyle w:val="2"/>
      </w:pPr>
      <w:r>
        <w:t>Module 4 — Administration (back-office)</w:t>
      </w:r>
    </w:p>
    <w:p w14:paraId="199CDA2C">
      <w:pPr>
        <w:spacing w:after="200"/>
      </w:pPr>
      <w:r>
        <w:t>Un espace réservé aux organisateurs du club pour gérer l'ensemble du système sans avoir besoin d'intervenir dans le code.</w:t>
      </w:r>
    </w:p>
    <w:p w14:paraId="316A7F42">
      <w:pPr>
        <w:pStyle w:val="3"/>
      </w:pPr>
      <w:r>
        <w:t>4.1 Gestion des événements</w:t>
      </w:r>
    </w:p>
    <w:p w14:paraId="5DA0E66F">
      <w:pPr>
        <w:pStyle w:val="17"/>
        <w:numPr>
          <w:ilvl w:val="0"/>
          <w:numId w:val="1"/>
        </w:numPr>
      </w:pPr>
      <w:r>
        <w:t>Créer, modifier et annuler un événement</w:t>
      </w:r>
    </w:p>
    <w:p w14:paraId="00B519E7">
      <w:pPr>
        <w:pStyle w:val="17"/>
        <w:numPr>
          <w:ilvl w:val="0"/>
          <w:numId w:val="1"/>
        </w:numPr>
      </w:pPr>
      <w:r>
        <w:t>Fixer le prix, la capacité maximale et la date limite d'achat</w:t>
      </w:r>
    </w:p>
    <w:p w14:paraId="3EAF63C6">
      <w:pPr>
        <w:pStyle w:val="17"/>
        <w:numPr>
          <w:ilvl w:val="0"/>
          <w:numId w:val="1"/>
        </w:numPr>
      </w:pPr>
      <w:r>
        <w:t>Publier ou dépublier un événement</w:t>
      </w:r>
    </w:p>
    <w:p w14:paraId="699366E3">
      <w:pPr>
        <w:pStyle w:val="17"/>
        <w:numPr>
          <w:ilvl w:val="0"/>
          <w:numId w:val="1"/>
        </w:numPr>
      </w:pPr>
      <w:r>
        <w:t>Gérer les catégories et les tags</w:t>
      </w:r>
    </w:p>
    <w:p w14:paraId="56DF1477">
      <w:pPr>
        <w:pStyle w:val="3"/>
      </w:pPr>
      <w:r>
        <w:t>4.2 Tableau de bord</w:t>
      </w:r>
    </w:p>
    <w:p w14:paraId="4720F8B0">
      <w:pPr>
        <w:pStyle w:val="17"/>
        <w:numPr>
          <w:ilvl w:val="0"/>
          <w:numId w:val="1"/>
        </w:numPr>
      </w:pPr>
      <w:r>
        <w:t>Suivi des ventes en temps réel (billets vendus, revenus)</w:t>
      </w:r>
    </w:p>
    <w:p w14:paraId="56F16183">
      <w:pPr>
        <w:pStyle w:val="17"/>
        <w:numPr>
          <w:ilvl w:val="0"/>
          <w:numId w:val="1"/>
        </w:numPr>
      </w:pPr>
      <w:r>
        <w:t>Statistiques de fréquentation par événement</w:t>
      </w:r>
    </w:p>
    <w:p w14:paraId="0536B5CF">
      <w:pPr>
        <w:pStyle w:val="17"/>
        <w:numPr>
          <w:ilvl w:val="0"/>
          <w:numId w:val="1"/>
        </w:numPr>
      </w:pPr>
      <w:r>
        <w:t>Classement et statistiques des musiques (votes, tendances)</w:t>
      </w:r>
    </w:p>
    <w:p w14:paraId="1EE98A29">
      <w:pPr>
        <w:pStyle w:val="17"/>
        <w:numPr>
          <w:ilvl w:val="0"/>
          <w:numId w:val="1"/>
        </w:numPr>
      </w:pPr>
      <w:r>
        <w:t>Scanner QR code à l'entrée pour valider les billets</w:t>
      </w:r>
    </w:p>
    <w:p w14:paraId="00661712">
      <w:pPr>
        <w:pStyle w:val="17"/>
        <w:numPr>
          <w:ilvl w:val="0"/>
          <w:numId w:val="1"/>
        </w:numPr>
      </w:pPr>
      <w:r>
        <w:t>Export de la liste des participants en CSV/Excel</w:t>
      </w:r>
    </w:p>
    <w:p w14:paraId="678FCEA6">
      <w:pPr>
        <w:spacing w:after="200"/>
      </w:pPr>
    </w:p>
    <w:p w14:paraId="12F7B098">
      <w:pPr>
        <w:pStyle w:val="2"/>
      </w:pPr>
      <w:r>
        <w:t>Fonctionnalités bonus à envisager</w:t>
      </w:r>
    </w:p>
    <w:p w14:paraId="433E6380">
      <w:pPr>
        <w:spacing w:after="200"/>
      </w:pPr>
      <w:r>
        <w:t>Ces fonctionnalités peuvent être ajoutées dans une version ultérieure selon les capacités de l'équipe.</w:t>
      </w:r>
    </w:p>
    <w:p w14:paraId="4B7C0CC0">
      <w:pPr>
        <w:pStyle w:val="17"/>
        <w:numPr>
          <w:ilvl w:val="0"/>
          <w:numId w:val="1"/>
        </w:numPr>
      </w:pPr>
      <w:r>
        <w:rPr>
          <w:b/>
          <w:bCs/>
        </w:rPr>
        <w:t xml:space="preserve">Scanner à l'entrée : </w:t>
      </w:r>
      <w:r>
        <w:rPr>
          <w:rFonts w:hint="default"/>
          <w:lang/>
        </w:rPr>
        <w:t xml:space="preserve"> capable de scanner le code QR du billets avec notre caméa et avoir les informations du propriétaire</w:t>
      </w:r>
    </w:p>
    <w:p w14:paraId="71020720">
      <w:pPr>
        <w:pStyle w:val="17"/>
        <w:numPr>
          <w:ilvl w:val="0"/>
          <w:numId w:val="1"/>
        </w:numPr>
      </w:pPr>
      <w:r>
        <w:rPr>
          <w:b/>
          <w:bCs/>
        </w:rPr>
        <w:t xml:space="preserve">Partage social : </w:t>
      </w:r>
      <w:r>
        <w:t>partage d'un événement ou d'une musique via WhatsApp, Instagram, etc.</w:t>
      </w:r>
    </w:p>
    <w:p w14:paraId="26FEBDF8">
      <w:pPr>
        <w:pStyle w:val="17"/>
        <w:numPr>
          <w:ilvl w:val="0"/>
          <w:numId w:val="1"/>
        </w:numPr>
        <w:rPr>
          <w:b/>
          <w:bCs/>
        </w:rPr>
      </w:pPr>
      <w:r>
        <w:rPr>
          <w:rFonts w:hint="default"/>
          <w:b/>
          <w:bCs/>
          <w:lang/>
        </w:rPr>
        <w:t xml:space="preserve">Matching : </w:t>
      </w:r>
      <w:r>
        <w:rPr>
          <w:rFonts w:hint="default"/>
          <w:b w:val="0"/>
          <w:bCs w:val="0"/>
          <w:lang/>
        </w:rPr>
        <w:t>capable de faire des demandes pour être cavalier ou cavalières aux autres personnes qui se sont inscrits pour les diner de Gala</w:t>
      </w:r>
    </w:p>
    <w:p w14:paraId="06264499">
      <w:pPr>
        <w:pStyle w:val="17"/>
        <w:numPr>
          <w:ilvl w:val="0"/>
          <w:numId w:val="1"/>
        </w:numPr>
      </w:pPr>
      <w:r>
        <w:rPr>
          <w:b/>
          <w:bCs/>
        </w:rPr>
        <w:t xml:space="preserve">Remboursement : </w:t>
      </w:r>
      <w:r>
        <w:t>gestion des annulations avec avoir ou remboursement automatique</w:t>
      </w:r>
    </w:p>
    <w:p w14:paraId="05225CDB">
      <w:pPr>
        <w:pStyle w:val="17"/>
        <w:numPr>
          <w:ilvl w:val="0"/>
          <w:numId w:val="1"/>
        </w:numPr>
      </w:pPr>
      <w:r>
        <w:rPr>
          <w:b/>
          <w:bCs/>
        </w:rPr>
        <w:t xml:space="preserve">Tirage au sort : </w:t>
      </w:r>
      <w:r>
        <w:t>pour les événements à places très limitées, système de loterie équitable entre les inscrits</w:t>
      </w:r>
    </w:p>
    <w:p w14:paraId="1250E4AD">
      <w:pPr>
        <w:pStyle w:val="17"/>
        <w:numPr>
          <w:ilvl w:val="0"/>
          <w:numId w:val="1"/>
        </w:numPr>
      </w:pPr>
      <w:r>
        <w:rPr>
          <w:b/>
          <w:bCs/>
        </w:rPr>
        <w:t xml:space="preserve">Statistiques musicales avancées : </w:t>
      </w:r>
      <w:r>
        <w:t>graphiques d'évolution des votes, top genres, artistes les plus populaires</w:t>
      </w:r>
    </w:p>
    <w:p w14:paraId="44616D48">
      <w:pPr>
        <w:pStyle w:val="17"/>
        <w:numPr>
          <w:ilvl w:val="0"/>
          <w:numId w:val="1"/>
        </w:numPr>
      </w:pPr>
      <w:r>
        <w:rPr>
          <w:b/>
          <w:bCs/>
        </w:rPr>
        <w:t xml:space="preserve">Système de parrainage : </w:t>
      </w:r>
      <w:r>
        <w:t>un étudiant parraine un ami, tous les deux bénéficient d'une réduction</w:t>
      </w:r>
    </w:p>
    <w:p w14:paraId="6D92D671">
      <w:pPr>
        <w:pStyle w:val="17"/>
        <w:numPr>
          <w:numId w:val="0"/>
        </w:numPr>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AE2057"/>
    <w:multiLevelType w:val="multilevel"/>
    <w:tmpl w:val="01AE2057"/>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isplayBackgroundShape w:val="1"/>
  <w:documentProtection w:enforcement="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3AF"/>
    <w:rsid w:val="0039759E"/>
    <w:rsid w:val="00CF29D3"/>
    <w:rsid w:val="00FD23AF"/>
    <w:rsid w:val="2DAE447C"/>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sdException w:qFormat="1" w:unhideWhenUsed="0" w:uiPriority="0" w:semiHidden="0" w:name="List Paragraph"/>
  </w:latentStyles>
  <w:style w:type="paragraph" w:default="1" w:styleId="1">
    <w:name w:val="Normal"/>
    <w:qFormat/>
    <w:uiPriority w:val="0"/>
    <w:rPr>
      <w:rFonts w:ascii="Arial" w:hAnsi="Arial" w:eastAsia="Arial" w:cs="Arial"/>
      <w:sz w:val="24"/>
      <w:szCs w:val="24"/>
      <w:lang w:val="zh-CN" w:eastAsia="zh-CN" w:bidi="ar-SA"/>
    </w:rPr>
  </w:style>
  <w:style w:type="paragraph" w:styleId="2">
    <w:name w:val="heading 1"/>
    <w:qFormat/>
    <w:uiPriority w:val="9"/>
    <w:pPr>
      <w:spacing w:before="360" w:after="200"/>
      <w:outlineLvl w:val="0"/>
    </w:pPr>
    <w:rPr>
      <w:rFonts w:ascii="Arial" w:hAnsi="Arial" w:eastAsia="Arial" w:cs="Arial"/>
      <w:b/>
      <w:bCs/>
      <w:color w:val="2E3A8C"/>
      <w:sz w:val="36"/>
      <w:szCs w:val="36"/>
      <w:lang w:val="zh-CN" w:eastAsia="zh-CN" w:bidi="ar-SA"/>
    </w:rPr>
  </w:style>
  <w:style w:type="paragraph" w:styleId="3">
    <w:name w:val="heading 2"/>
    <w:unhideWhenUsed/>
    <w:qFormat/>
    <w:uiPriority w:val="9"/>
    <w:pPr>
      <w:spacing w:before="280" w:after="160"/>
      <w:outlineLvl w:val="1"/>
    </w:pPr>
    <w:rPr>
      <w:rFonts w:ascii="Arial" w:hAnsi="Arial" w:eastAsia="Arial" w:cs="Arial"/>
      <w:b/>
      <w:bCs/>
      <w:color w:val="1A6B5A"/>
      <w:sz w:val="28"/>
      <w:szCs w:val="28"/>
      <w:lang w:val="zh-CN" w:eastAsia="zh-CN" w:bidi="ar-SA"/>
    </w:rPr>
  </w:style>
  <w:style w:type="paragraph" w:styleId="4">
    <w:name w:val="heading 3"/>
    <w:semiHidden/>
    <w:unhideWhenUsed/>
    <w:qFormat/>
    <w:uiPriority w:val="9"/>
    <w:pPr>
      <w:spacing w:before="200" w:after="120"/>
      <w:outlineLvl w:val="2"/>
    </w:pPr>
    <w:rPr>
      <w:rFonts w:ascii="Arial" w:hAnsi="Arial" w:eastAsia="Arial" w:cs="Arial"/>
      <w:b/>
      <w:bCs/>
      <w:color w:val="7B3F00"/>
      <w:sz w:val="24"/>
      <w:szCs w:val="24"/>
      <w:lang w:val="zh-CN" w:eastAsia="zh-CN" w:bidi="ar-SA"/>
    </w:rPr>
  </w:style>
  <w:style w:type="paragraph" w:styleId="5">
    <w:name w:val="heading 4"/>
    <w:semiHidden/>
    <w:unhideWhenUsed/>
    <w:qFormat/>
    <w:uiPriority w:val="9"/>
    <w:pPr>
      <w:outlineLvl w:val="3"/>
    </w:pPr>
    <w:rPr>
      <w:rFonts w:ascii="Arial" w:hAnsi="Arial" w:eastAsia="Arial" w:cs="Arial"/>
      <w:i/>
      <w:iCs/>
      <w:color w:val="2E74B5"/>
      <w:sz w:val="24"/>
      <w:szCs w:val="24"/>
      <w:lang w:val="zh-CN" w:eastAsia="zh-CN" w:bidi="ar-SA"/>
    </w:rPr>
  </w:style>
  <w:style w:type="paragraph" w:styleId="6">
    <w:name w:val="heading 5"/>
    <w:semiHidden/>
    <w:unhideWhenUsed/>
    <w:qFormat/>
    <w:uiPriority w:val="9"/>
    <w:pPr>
      <w:outlineLvl w:val="4"/>
    </w:pPr>
    <w:rPr>
      <w:rFonts w:ascii="Arial" w:hAnsi="Arial" w:eastAsia="Arial" w:cs="Arial"/>
      <w:color w:val="2E74B5"/>
      <w:sz w:val="24"/>
      <w:szCs w:val="24"/>
      <w:lang w:val="zh-CN" w:eastAsia="zh-CN" w:bidi="ar-SA"/>
    </w:rPr>
  </w:style>
  <w:style w:type="paragraph" w:styleId="7">
    <w:name w:val="heading 6"/>
    <w:semiHidden/>
    <w:unhideWhenUsed/>
    <w:qFormat/>
    <w:uiPriority w:val="9"/>
    <w:pPr>
      <w:outlineLvl w:val="5"/>
    </w:pPr>
    <w:rPr>
      <w:rFonts w:ascii="Arial" w:hAnsi="Arial" w:eastAsia="Arial" w:cs="Arial"/>
      <w:color w:val="1F4D78"/>
      <w:sz w:val="24"/>
      <w:szCs w:val="24"/>
      <w:lang w:val="zh-CN" w:eastAsia="zh-CN" w:bidi="ar-SA"/>
    </w:rPr>
  </w:style>
  <w:style w:type="character" w:default="1" w:styleId="8">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character" w:styleId="9">
    <w:name w:val="Hyperlink"/>
    <w:unhideWhenUsed/>
    <w:qFormat/>
    <w:uiPriority w:val="99"/>
    <w:rPr>
      <w:color w:val="0563C1"/>
      <w:u w:val="single"/>
    </w:rPr>
  </w:style>
  <w:style w:type="character" w:styleId="10">
    <w:name w:val="footnote reference"/>
    <w:semiHidden/>
    <w:unhideWhenUsed/>
    <w:qFormat/>
    <w:uiPriority w:val="99"/>
    <w:rPr>
      <w:vertAlign w:val="superscript"/>
    </w:rPr>
  </w:style>
  <w:style w:type="character" w:styleId="11">
    <w:name w:val="endnote reference"/>
    <w:semiHidden/>
    <w:unhideWhenUsed/>
    <w:qFormat/>
    <w:uiPriority w:val="99"/>
    <w:rPr>
      <w:vertAlign w:val="superscript"/>
    </w:rPr>
  </w:style>
  <w:style w:type="paragraph" w:styleId="12">
    <w:name w:val="endnote text"/>
    <w:link w:val="19"/>
    <w:semiHidden/>
    <w:unhideWhenUsed/>
    <w:qFormat/>
    <w:uiPriority w:val="99"/>
    <w:rPr>
      <w:rFonts w:ascii="Arial" w:hAnsi="Arial" w:eastAsia="Arial" w:cs="Arial"/>
      <w:sz w:val="20"/>
      <w:szCs w:val="20"/>
      <w:lang w:val="zh-CN" w:eastAsia="zh-CN" w:bidi="ar-SA"/>
    </w:rPr>
  </w:style>
  <w:style w:type="paragraph" w:styleId="13">
    <w:name w:val="footnote text"/>
    <w:link w:val="18"/>
    <w:semiHidden/>
    <w:unhideWhenUsed/>
    <w:qFormat/>
    <w:uiPriority w:val="99"/>
    <w:rPr>
      <w:rFonts w:ascii="Arial" w:hAnsi="Arial" w:eastAsia="Arial" w:cs="Arial"/>
      <w:sz w:val="20"/>
      <w:szCs w:val="20"/>
      <w:lang w:val="zh-CN" w:eastAsia="zh-CN" w:bidi="ar-SA"/>
    </w:rPr>
  </w:style>
  <w:style w:type="paragraph" w:styleId="14">
    <w:name w:val="Title"/>
    <w:qFormat/>
    <w:uiPriority w:val="10"/>
    <w:rPr>
      <w:rFonts w:ascii="Arial" w:hAnsi="Arial" w:eastAsia="Arial" w:cs="Arial"/>
      <w:sz w:val="56"/>
      <w:szCs w:val="56"/>
      <w:lang w:val="zh-CN" w:eastAsia="zh-CN" w:bidi="ar-SA"/>
    </w:rPr>
  </w:style>
  <w:style w:type="paragraph" w:customStyle="1" w:styleId="16">
    <w:name w:val="Élevé1"/>
    <w:qFormat/>
    <w:uiPriority w:val="0"/>
    <w:rPr>
      <w:rFonts w:ascii="Arial" w:hAnsi="Arial" w:eastAsia="Arial" w:cs="Arial"/>
      <w:b/>
      <w:bCs/>
      <w:sz w:val="24"/>
      <w:szCs w:val="24"/>
      <w:lang w:val="zh-CN" w:eastAsia="zh-CN" w:bidi="ar-SA"/>
    </w:rPr>
  </w:style>
  <w:style w:type="paragraph" w:styleId="17">
    <w:name w:val="List Paragraph"/>
    <w:qFormat/>
    <w:uiPriority w:val="0"/>
    <w:rPr>
      <w:rFonts w:ascii="Arial" w:hAnsi="Arial" w:eastAsia="Arial" w:cs="Arial"/>
      <w:sz w:val="24"/>
      <w:szCs w:val="24"/>
      <w:lang w:val="zh-CN" w:eastAsia="zh-CN" w:bidi="ar-SA"/>
    </w:rPr>
  </w:style>
  <w:style w:type="character" w:customStyle="1" w:styleId="18">
    <w:name w:val="Note de bas de page Car"/>
    <w:link w:val="13"/>
    <w:semiHidden/>
    <w:unhideWhenUsed/>
    <w:qFormat/>
    <w:uiPriority w:val="99"/>
    <w:rPr>
      <w:sz w:val="20"/>
      <w:szCs w:val="20"/>
    </w:rPr>
  </w:style>
  <w:style w:type="character" w:customStyle="1" w:styleId="19">
    <w:name w:val="Note de fin C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749</Words>
  <Characters>4348</Characters>
  <Lines>35</Lines>
  <Paragraphs>10</Paragraphs>
  <TotalTime>15</TotalTime>
  <ScaleCrop>false</ScaleCrop>
  <LinksUpToDate>false</LinksUpToDate>
  <CharactersWithSpaces>5015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2026-06-03T21:50:00Z</dcterms:created>
  <dc:creator>Un-named</dc:creator>
  <cp:lastModifiedBy>Emmanuel Dossekou</cp:lastModifiedBy>
  <dcterms:modified xsi:type="dcterms:W3CDTF">2026-06-04T22:20:41Z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eyJoZGlkIjoiYzgwY2VmMWY1ZmU1ZTYzYzFkNDA5NDI1ZjM3ZGRlNGMiLCJ1c2VySWQiOiIyMDM1ODUzMzI4NDc0NCJ9</vt:lpwstr>
  </property>
  <property fmtid="{D5CDD505-2E9C-101B-9397-08002B2CF9AE}" pid="3" name="KSOProductBuildVer">
    <vt:lpwstr>1036-12.1.0.26880</vt:lpwstr>
  </property>
  <property fmtid="{D5CDD505-2E9C-101B-9397-08002B2CF9AE}" pid="4" name="ICV">
    <vt:lpwstr>B4E31EFA6A7B4AF38865E211B410EA0D_12</vt:lpwstr>
  </property>
</Properties>
</file>