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4FCF" w14:textId="1998CC6B" w:rsidR="0078385C" w:rsidRPr="00D87354" w:rsidRDefault="00391CB4" w:rsidP="00391CB4">
      <w:pPr>
        <w:jc w:val="lef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Manoel Almeida de Morais</w:t>
      </w:r>
      <w:r>
        <w:t xml:space="preserve"> – 25/08/2025</w:t>
      </w:r>
      <w:r w:rsidR="0078385C">
        <w:br/>
      </w:r>
      <w:r w:rsidR="0078385C">
        <w:br/>
      </w:r>
      <w:r w:rsidR="0078385C">
        <w:br/>
      </w:r>
      <w:r w:rsidR="0078385C" w:rsidRPr="5861F1F1">
        <w:rPr>
          <w:rFonts w:ascii="Arial" w:hAnsi="Arial" w:cs="Arial"/>
          <w:b/>
          <w:bCs/>
          <w:sz w:val="22"/>
          <w:szCs w:val="22"/>
        </w:rPr>
        <w:t xml:space="preserve">Faça uma simulação no software </w:t>
      </w:r>
      <w:proofErr w:type="spellStart"/>
      <w:r w:rsidR="0078385C" w:rsidRPr="5861F1F1">
        <w:rPr>
          <w:rFonts w:ascii="Arial" w:hAnsi="Arial" w:cs="Arial"/>
          <w:b/>
          <w:bCs/>
          <w:sz w:val="22"/>
          <w:szCs w:val="22"/>
        </w:rPr>
        <w:t>CadeSimu</w:t>
      </w:r>
      <w:proofErr w:type="spellEnd"/>
      <w:r w:rsidR="0078385C" w:rsidRPr="5861F1F1">
        <w:rPr>
          <w:rFonts w:ascii="Arial" w:hAnsi="Arial" w:cs="Arial"/>
          <w:b/>
          <w:bCs/>
          <w:sz w:val="22"/>
          <w:szCs w:val="22"/>
        </w:rPr>
        <w:t xml:space="preserve"> </w:t>
      </w:r>
      <w:r w:rsidR="00070A73" w:rsidRPr="5861F1F1">
        <w:rPr>
          <w:rFonts w:ascii="Arial" w:hAnsi="Arial" w:cs="Arial"/>
          <w:b/>
          <w:bCs/>
          <w:sz w:val="22"/>
          <w:szCs w:val="22"/>
        </w:rPr>
        <w:t>mostrando uma partida estrela-triângulo com reversão utilizando o CLP LOGO.</w:t>
      </w:r>
    </w:p>
    <w:p w14:paraId="01817B44" w14:textId="77777777" w:rsidR="0078385C" w:rsidRDefault="0078385C" w:rsidP="0078385C">
      <w:pPr>
        <w:pStyle w:val="ListParagraph"/>
        <w:ind w:left="426"/>
        <w:rPr>
          <w:rFonts w:ascii="Arial" w:hAnsi="Arial" w:cs="Arial"/>
          <w:sz w:val="22"/>
          <w:szCs w:val="22"/>
        </w:rPr>
      </w:pPr>
    </w:p>
    <w:p w14:paraId="036BB39F" w14:textId="77777777" w:rsidR="0078385C" w:rsidRDefault="0078385C" w:rsidP="5861F1F1">
      <w:pPr>
        <w:rPr>
          <w:rFonts w:ascii="Arial" w:hAnsi="Arial" w:cs="Arial"/>
          <w:sz w:val="22"/>
          <w:szCs w:val="22"/>
        </w:rPr>
      </w:pPr>
    </w:p>
    <w:p w14:paraId="3C9A37E8" w14:textId="77777777" w:rsidR="00751674" w:rsidRDefault="00391CB4" w:rsidP="00751674">
      <w:pPr>
        <w:jc w:val="left"/>
      </w:pPr>
      <w:r>
        <w:t xml:space="preserve">Reposta da atividade: </w:t>
      </w:r>
      <w:r>
        <w:br/>
      </w:r>
      <w:r w:rsidR="00751674">
        <w:rPr>
          <w:noProof/>
        </w:rPr>
        <w:drawing>
          <wp:inline distT="0" distB="0" distL="0" distR="0" wp14:anchorId="7D40F096" wp14:editId="50E9B480">
            <wp:extent cx="6300470" cy="3542665"/>
            <wp:effectExtent l="0" t="0" r="5080" b="635"/>
            <wp:docPr id="2" name="Picture 2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895A" w14:textId="77777777" w:rsidR="00751674" w:rsidRDefault="00751674" w:rsidP="00751674">
      <w:pPr>
        <w:jc w:val="left"/>
      </w:pPr>
    </w:p>
    <w:p w14:paraId="22EC0AA1" w14:textId="012EB544" w:rsidR="00EF71E9" w:rsidRPr="00751674" w:rsidRDefault="00751674" w:rsidP="00751674">
      <w:pPr>
        <w:jc w:val="left"/>
        <w:rPr>
          <w:b/>
          <w:bCs/>
        </w:rPr>
      </w:pPr>
      <w:r w:rsidRPr="00751674">
        <w:rPr>
          <w:rFonts w:ascii="Helvetica" w:hAnsi="Helvetica"/>
          <w:b/>
          <w:bCs/>
          <w:color w:val="000000"/>
          <w:szCs w:val="24"/>
        </w:rPr>
        <w:t>E</w:t>
      </w:r>
      <w:r w:rsidR="00EF71E9" w:rsidRPr="00751674">
        <w:rPr>
          <w:rFonts w:ascii="Helvetica" w:hAnsi="Helvetica"/>
          <w:b/>
          <w:bCs/>
          <w:color w:val="000000"/>
          <w:szCs w:val="24"/>
        </w:rPr>
        <w:t>strela-triângulo</w:t>
      </w:r>
    </w:p>
    <w:p w14:paraId="546085B3" w14:textId="77777777" w:rsidR="00EF71E9" w:rsidRPr="00EF71E9" w:rsidRDefault="00EF71E9" w:rsidP="00EF71E9">
      <w:pPr>
        <w:shd w:val="clear" w:color="auto" w:fill="FFFFFF"/>
        <w:spacing w:after="120" w:line="360" w:lineRule="atLeast"/>
        <w:jc w:val="left"/>
        <w:rPr>
          <w:rFonts w:ascii="Helvetica" w:hAnsi="Helvetica"/>
          <w:color w:val="000000"/>
          <w:szCs w:val="24"/>
        </w:rPr>
      </w:pPr>
      <w:r w:rsidRPr="00EF71E9">
        <w:rPr>
          <w:rFonts w:ascii="Helvetica" w:hAnsi="Helvetica"/>
          <w:color w:val="000000"/>
          <w:szCs w:val="24"/>
        </w:rPr>
        <w:t>A lógica da </w:t>
      </w:r>
      <w:r w:rsidRPr="00EF71E9">
        <w:rPr>
          <w:rFonts w:ascii="Helvetica" w:hAnsi="Helvetica"/>
          <w:b/>
          <w:bCs/>
          <w:color w:val="000000"/>
          <w:szCs w:val="24"/>
        </w:rPr>
        <w:t>partida estrela-triângulo</w:t>
      </w:r>
      <w:r w:rsidRPr="00EF71E9">
        <w:rPr>
          <w:rFonts w:ascii="Helvetica" w:hAnsi="Helvetica"/>
          <w:color w:val="000000"/>
          <w:szCs w:val="24"/>
        </w:rPr>
        <w:t> com reversão envolve três etapas principais:</w:t>
      </w:r>
    </w:p>
    <w:p w14:paraId="15F5FB3F" w14:textId="77777777" w:rsidR="00EF71E9" w:rsidRPr="00EF71E9" w:rsidRDefault="00EF71E9" w:rsidP="00EF71E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/>
          <w:color w:val="000000"/>
          <w:szCs w:val="24"/>
        </w:rPr>
      </w:pPr>
      <w:r w:rsidRPr="00EF71E9">
        <w:rPr>
          <w:rFonts w:ascii="Helvetica" w:hAnsi="Helvetica"/>
          <w:color w:val="000000"/>
          <w:szCs w:val="24"/>
        </w:rPr>
        <w:t>No estágio de partida estrela, os </w:t>
      </w:r>
      <w:r w:rsidRPr="00EF71E9">
        <w:rPr>
          <w:rFonts w:ascii="Helvetica" w:hAnsi="Helvetica"/>
          <w:b/>
          <w:bCs/>
          <w:color w:val="000000"/>
          <w:szCs w:val="24"/>
        </w:rPr>
        <w:t>contatores</w:t>
      </w:r>
      <w:r w:rsidRPr="00EF71E9">
        <w:rPr>
          <w:rFonts w:ascii="Helvetica" w:hAnsi="Helvetica"/>
          <w:color w:val="000000"/>
          <w:szCs w:val="24"/>
        </w:rPr>
        <w:t> conectam o </w:t>
      </w:r>
      <w:r w:rsidRPr="00EF71E9">
        <w:rPr>
          <w:rFonts w:ascii="Helvetica" w:hAnsi="Helvetica"/>
          <w:b/>
          <w:bCs/>
          <w:color w:val="000000"/>
          <w:szCs w:val="24"/>
        </w:rPr>
        <w:t>motor</w:t>
      </w:r>
      <w:r w:rsidRPr="00EF71E9">
        <w:rPr>
          <w:rFonts w:ascii="Helvetica" w:hAnsi="Helvetica"/>
          <w:color w:val="000000"/>
          <w:szCs w:val="24"/>
        </w:rPr>
        <w:t> em configuração estrela, os </w:t>
      </w:r>
      <w:r w:rsidRPr="00EF71E9">
        <w:rPr>
          <w:rFonts w:ascii="Helvetica" w:hAnsi="Helvetica"/>
          <w:b/>
          <w:bCs/>
          <w:color w:val="000000"/>
          <w:szCs w:val="24"/>
        </w:rPr>
        <w:t>botões e sinais </w:t>
      </w:r>
      <w:r w:rsidRPr="00EF71E9">
        <w:rPr>
          <w:rFonts w:ascii="Helvetica" w:hAnsi="Helvetica"/>
          <w:color w:val="000000"/>
          <w:szCs w:val="24"/>
        </w:rPr>
        <w:t>do </w:t>
      </w:r>
      <w:r w:rsidRPr="00EF71E9">
        <w:rPr>
          <w:rFonts w:ascii="Helvetica" w:hAnsi="Helvetica"/>
          <w:b/>
          <w:bCs/>
          <w:color w:val="000000"/>
          <w:szCs w:val="24"/>
        </w:rPr>
        <w:t>PLC</w:t>
      </w:r>
      <w:r w:rsidRPr="00EF71E9">
        <w:rPr>
          <w:rFonts w:ascii="Helvetica" w:hAnsi="Helvetica"/>
          <w:color w:val="000000"/>
          <w:szCs w:val="24"/>
        </w:rPr>
        <w:t> são utilizados para controlar os contatores e garantir que a conexão estrela esteja ativa pelo tempo necessário para atingir a velocidade nominal.</w:t>
      </w:r>
    </w:p>
    <w:p w14:paraId="18B463D9" w14:textId="77777777" w:rsidR="00EF71E9" w:rsidRPr="00EF71E9" w:rsidRDefault="00EF71E9" w:rsidP="00EF71E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/>
          <w:color w:val="000000"/>
          <w:szCs w:val="24"/>
        </w:rPr>
      </w:pPr>
      <w:r w:rsidRPr="00EF71E9">
        <w:rPr>
          <w:rFonts w:ascii="Helvetica" w:hAnsi="Helvetica"/>
          <w:color w:val="000000"/>
          <w:szCs w:val="24"/>
        </w:rPr>
        <w:t>Após um tempo pré-definido no </w:t>
      </w:r>
      <w:r w:rsidRPr="00EF71E9">
        <w:rPr>
          <w:rFonts w:ascii="Helvetica" w:hAnsi="Helvetica"/>
          <w:b/>
          <w:bCs/>
          <w:color w:val="000000"/>
          <w:szCs w:val="24"/>
        </w:rPr>
        <w:t>estágio estrela </w:t>
      </w:r>
      <w:r w:rsidRPr="00EF71E9">
        <w:rPr>
          <w:rFonts w:ascii="Helvetica" w:hAnsi="Helvetica"/>
          <w:color w:val="000000"/>
          <w:szCs w:val="24"/>
        </w:rPr>
        <w:t>os contatores passam para a </w:t>
      </w:r>
      <w:r w:rsidRPr="00EF71E9">
        <w:rPr>
          <w:rFonts w:ascii="Helvetica" w:hAnsi="Helvetica"/>
          <w:b/>
          <w:bCs/>
          <w:color w:val="000000"/>
          <w:szCs w:val="24"/>
        </w:rPr>
        <w:t>configuração delta</w:t>
      </w:r>
      <w:r w:rsidRPr="00EF71E9">
        <w:rPr>
          <w:rFonts w:ascii="Helvetica" w:hAnsi="Helvetica"/>
          <w:color w:val="000000"/>
          <w:szCs w:val="24"/>
        </w:rPr>
        <w:t>, esta mudança envolve geralmente a abertura dos contatos estrela e o fechamento dos contatos delta.</w:t>
      </w:r>
    </w:p>
    <w:p w14:paraId="5B674C01" w14:textId="77777777" w:rsidR="00EF71E9" w:rsidRPr="00EF71E9" w:rsidRDefault="00EF71E9" w:rsidP="00EF71E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/>
          <w:color w:val="000000"/>
          <w:szCs w:val="24"/>
        </w:rPr>
      </w:pPr>
      <w:r w:rsidRPr="00EF71E9">
        <w:rPr>
          <w:rFonts w:ascii="Helvetica" w:hAnsi="Helvetica"/>
          <w:color w:val="000000"/>
          <w:szCs w:val="24"/>
        </w:rPr>
        <w:t>Para </w:t>
      </w:r>
      <w:r w:rsidRPr="00EF71E9">
        <w:rPr>
          <w:rFonts w:ascii="Helvetica" w:hAnsi="Helvetica"/>
          <w:b/>
          <w:bCs/>
          <w:color w:val="000000"/>
          <w:szCs w:val="24"/>
        </w:rPr>
        <w:t>reversão de rotação</w:t>
      </w:r>
      <w:r w:rsidRPr="00EF71E9">
        <w:rPr>
          <w:rFonts w:ascii="Helvetica" w:hAnsi="Helvetica"/>
          <w:color w:val="000000"/>
          <w:szCs w:val="24"/>
        </w:rPr>
        <w:t>, contatores adicionais são utilizados para inverter o sentido de</w:t>
      </w:r>
      <w:r w:rsidRPr="00EF71E9">
        <w:rPr>
          <w:rFonts w:ascii="Helvetica" w:hAnsi="Helvetica"/>
          <w:b/>
          <w:bCs/>
          <w:color w:val="000000"/>
          <w:szCs w:val="24"/>
        </w:rPr>
        <w:t> rotação do motor</w:t>
      </w:r>
      <w:r w:rsidRPr="00EF71E9">
        <w:rPr>
          <w:rFonts w:ascii="Helvetica" w:hAnsi="Helvetica"/>
          <w:color w:val="000000"/>
          <w:szCs w:val="24"/>
        </w:rPr>
        <w:t>, a lógica do CLP deve controlar esses contatores reversores com base nas condições específicas.</w:t>
      </w:r>
    </w:p>
    <w:p w14:paraId="24DBA9D7" w14:textId="77777777" w:rsidR="00EF71E9" w:rsidRPr="00EF71E9" w:rsidRDefault="00EF71E9" w:rsidP="00EF71E9">
      <w:pPr>
        <w:shd w:val="clear" w:color="auto" w:fill="FFFFFF"/>
        <w:spacing w:after="120" w:line="360" w:lineRule="atLeast"/>
        <w:jc w:val="left"/>
        <w:rPr>
          <w:rFonts w:ascii="Helvetica" w:hAnsi="Helvetica"/>
          <w:color w:val="000000"/>
          <w:szCs w:val="24"/>
        </w:rPr>
      </w:pPr>
      <w:r w:rsidRPr="00EF71E9">
        <w:rPr>
          <w:rFonts w:ascii="Helvetica" w:hAnsi="Helvetica"/>
          <w:color w:val="000000"/>
          <w:szCs w:val="24"/>
        </w:rPr>
        <w:t>Já o </w:t>
      </w:r>
      <w:r w:rsidRPr="00EF71E9">
        <w:rPr>
          <w:rFonts w:ascii="Helvetica" w:hAnsi="Helvetica"/>
          <w:b/>
          <w:bCs/>
          <w:color w:val="000000"/>
          <w:szCs w:val="24"/>
        </w:rPr>
        <w:t>diagrama de forças </w:t>
      </w:r>
      <w:r w:rsidRPr="00EF71E9">
        <w:rPr>
          <w:rFonts w:ascii="Helvetica" w:hAnsi="Helvetica"/>
          <w:color w:val="000000"/>
          <w:szCs w:val="24"/>
        </w:rPr>
        <w:t>mostra a </w:t>
      </w:r>
      <w:r w:rsidRPr="00EF71E9">
        <w:rPr>
          <w:rFonts w:ascii="Helvetica" w:hAnsi="Helvetica"/>
          <w:b/>
          <w:bCs/>
          <w:color w:val="000000"/>
          <w:szCs w:val="24"/>
        </w:rPr>
        <w:t>ligação elétrica do motor</w:t>
      </w:r>
      <w:r w:rsidRPr="00EF71E9">
        <w:rPr>
          <w:rFonts w:ascii="Helvetica" w:hAnsi="Helvetica"/>
          <w:color w:val="000000"/>
          <w:szCs w:val="24"/>
        </w:rPr>
        <w:t> durante cada etapa do processo; durante a partida em estrela, os contatores conectam as bobinas do motor em uma configuração em estrela. Então, durante a inicialização delta, a conexão é alterada para a configuração delta.</w:t>
      </w:r>
    </w:p>
    <w:p w14:paraId="1A0F7107" w14:textId="77777777" w:rsidR="00EF71E9" w:rsidRPr="00EF71E9" w:rsidRDefault="00EF71E9" w:rsidP="00EF71E9">
      <w:pPr>
        <w:shd w:val="clear" w:color="auto" w:fill="FFFFFF"/>
        <w:spacing w:after="120" w:line="360" w:lineRule="atLeast"/>
        <w:jc w:val="left"/>
        <w:rPr>
          <w:rFonts w:ascii="Helvetica" w:hAnsi="Helvetica"/>
          <w:color w:val="000000"/>
          <w:szCs w:val="24"/>
        </w:rPr>
      </w:pPr>
      <w:r w:rsidRPr="00EF71E9">
        <w:rPr>
          <w:rFonts w:ascii="Helvetica" w:hAnsi="Helvetica"/>
          <w:color w:val="000000"/>
          <w:szCs w:val="24"/>
        </w:rPr>
        <w:lastRenderedPageBreak/>
        <w:t>No momento da reversão, os </w:t>
      </w:r>
      <w:r w:rsidRPr="00EF71E9">
        <w:rPr>
          <w:rFonts w:ascii="Helvetica" w:hAnsi="Helvetica"/>
          <w:b/>
          <w:bCs/>
          <w:color w:val="000000"/>
          <w:szCs w:val="24"/>
        </w:rPr>
        <w:t>contatores reversores</w:t>
      </w:r>
      <w:r w:rsidRPr="00EF71E9">
        <w:rPr>
          <w:rFonts w:ascii="Helvetica" w:hAnsi="Helvetica"/>
          <w:color w:val="000000"/>
          <w:szCs w:val="24"/>
        </w:rPr>
        <w:t> mudarão as conexões para inverter a direção do motor; portanto, a lógica de inversão deve considerar o estado atual do motor e aplicar a inversão somente se necessário.</w:t>
      </w:r>
    </w:p>
    <w:p w14:paraId="651D875F" w14:textId="5D6FDDCD" w:rsidR="00EF71E9" w:rsidRPr="00EF71E9" w:rsidRDefault="00EF71E9" w:rsidP="0078385C">
      <w:pPr>
        <w:rPr>
          <w:szCs w:val="24"/>
        </w:rPr>
      </w:pPr>
    </w:p>
    <w:sectPr w:rsidR="00EF71E9" w:rsidRPr="00EF71E9" w:rsidSect="009C6BF4">
      <w:footerReference w:type="even" r:id="rId9"/>
      <w:footerReference w:type="default" r:id="rId10"/>
      <w:footerReference w:type="first" r:id="rId11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412B4" w14:textId="77777777" w:rsidR="00333859" w:rsidRDefault="00333859">
      <w:r>
        <w:separator/>
      </w:r>
    </w:p>
  </w:endnote>
  <w:endnote w:type="continuationSeparator" w:id="0">
    <w:p w14:paraId="7D459BA8" w14:textId="77777777" w:rsidR="00333859" w:rsidRDefault="0033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23D8" w14:textId="77777777" w:rsidR="002B1CF6" w:rsidRDefault="002B1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441002" w14:textId="77777777" w:rsidR="0020449B" w:rsidRPr="0020449B" w:rsidRDefault="00D1206C" w:rsidP="0020449B">
                          <w:pPr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D1206C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Serviços de Turismo e Viagens - GUI</w:t>
                          </w:r>
                        </w:p>
                        <w:p w14:paraId="7626FC2F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3AF07840">
              <v:stroke joinstyle="miter"/>
              <v:path gradientshapeok="t" o:connecttype="rect"/>
            </v:shapetype>
            <v:shape id="Caixa de Texto 5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>
              <v:textbox>
                <w:txbxContent>
                  <w:p w:rsidRPr="0020449B" w:rsidR="0020449B" w:rsidP="0020449B" w:rsidRDefault="00D1206C" w14:paraId="48441002" w14:textId="77777777">
                    <w:pPr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D1206C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Serviços de Turismo e Viagens - GUI</w:t>
                    </w:r>
                  </w:p>
                  <w:p w:rsidRPr="0087612B" w:rsidR="0087612B" w:rsidP="0087612B" w:rsidRDefault="0087612B" w14:paraId="7626FC2F" w14:textId="7777777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04F37FE0">
              <v:stroke joinstyle="miter"/>
              <v:path gradientshapeok="t" o:connecttype="rect"/>
            </v:shapetype>
            <v:shape id="Caixa de Texto 4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>
              <v:textbox>
                <w:txbxContent>
                  <w:p w:rsidRPr="009C6BF4" w:rsidR="0087612B" w:rsidP="004531A8" w:rsidRDefault="00A40057" w14:paraId="2B90F80B" w14:textId="0A82080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4D15A" w14:textId="77777777" w:rsidR="00333859" w:rsidRDefault="00333859">
      <w:r>
        <w:separator/>
      </w:r>
    </w:p>
  </w:footnote>
  <w:footnote w:type="continuationSeparator" w:id="0">
    <w:p w14:paraId="208BFB3C" w14:textId="77777777" w:rsidR="00333859" w:rsidRDefault="00333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136126"/>
    <w:multiLevelType w:val="hybridMultilevel"/>
    <w:tmpl w:val="3676DD2A"/>
    <w:lvl w:ilvl="0" w:tplc="5E880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5403443"/>
    <w:multiLevelType w:val="multilevel"/>
    <w:tmpl w:val="4A16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45C1C"/>
    <w:multiLevelType w:val="multilevel"/>
    <w:tmpl w:val="C5B8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A52AC"/>
    <w:multiLevelType w:val="multilevel"/>
    <w:tmpl w:val="B6AA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107471">
    <w:abstractNumId w:val="21"/>
  </w:num>
  <w:num w:numId="2" w16cid:durableId="827282893">
    <w:abstractNumId w:val="30"/>
  </w:num>
  <w:num w:numId="3" w16cid:durableId="383602301">
    <w:abstractNumId w:val="23"/>
  </w:num>
  <w:num w:numId="4" w16cid:durableId="1686905377">
    <w:abstractNumId w:val="32"/>
  </w:num>
  <w:num w:numId="5" w16cid:durableId="1476022354">
    <w:abstractNumId w:val="15"/>
  </w:num>
  <w:num w:numId="6" w16cid:durableId="702361175">
    <w:abstractNumId w:val="33"/>
  </w:num>
  <w:num w:numId="7" w16cid:durableId="1816798484">
    <w:abstractNumId w:val="2"/>
  </w:num>
  <w:num w:numId="8" w16cid:durableId="389114152">
    <w:abstractNumId w:val="16"/>
  </w:num>
  <w:num w:numId="9" w16cid:durableId="1480921634">
    <w:abstractNumId w:val="25"/>
  </w:num>
  <w:num w:numId="10" w16cid:durableId="1706172704">
    <w:abstractNumId w:val="29"/>
  </w:num>
  <w:num w:numId="11" w16cid:durableId="494027848">
    <w:abstractNumId w:val="4"/>
  </w:num>
  <w:num w:numId="12" w16cid:durableId="51201210">
    <w:abstractNumId w:val="3"/>
  </w:num>
  <w:num w:numId="13" w16cid:durableId="1548057925">
    <w:abstractNumId w:val="35"/>
  </w:num>
  <w:num w:numId="14" w16cid:durableId="1970933767">
    <w:abstractNumId w:val="1"/>
  </w:num>
  <w:num w:numId="15" w16cid:durableId="985548367">
    <w:abstractNumId w:val="20"/>
  </w:num>
  <w:num w:numId="16" w16cid:durableId="673915928">
    <w:abstractNumId w:val="18"/>
  </w:num>
  <w:num w:numId="17" w16cid:durableId="2130277057">
    <w:abstractNumId w:val="10"/>
  </w:num>
  <w:num w:numId="18" w16cid:durableId="1302803785">
    <w:abstractNumId w:val="36"/>
  </w:num>
  <w:num w:numId="19" w16cid:durableId="314646740">
    <w:abstractNumId w:val="0"/>
  </w:num>
  <w:num w:numId="20" w16cid:durableId="570310201">
    <w:abstractNumId w:val="5"/>
  </w:num>
  <w:num w:numId="21" w16cid:durableId="1603419822">
    <w:abstractNumId w:val="8"/>
  </w:num>
  <w:num w:numId="22" w16cid:durableId="515656560">
    <w:abstractNumId w:val="34"/>
  </w:num>
  <w:num w:numId="23" w16cid:durableId="163795537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51804163">
    <w:abstractNumId w:val="7"/>
  </w:num>
  <w:num w:numId="25" w16cid:durableId="1180703802">
    <w:abstractNumId w:val="17"/>
  </w:num>
  <w:num w:numId="26" w16cid:durableId="72315204">
    <w:abstractNumId w:val="13"/>
  </w:num>
  <w:num w:numId="27" w16cid:durableId="831069066">
    <w:abstractNumId w:val="28"/>
  </w:num>
  <w:num w:numId="28" w16cid:durableId="1120802236">
    <w:abstractNumId w:val="6"/>
  </w:num>
  <w:num w:numId="29" w16cid:durableId="1364356135">
    <w:abstractNumId w:val="12"/>
  </w:num>
  <w:num w:numId="30" w16cid:durableId="916594177">
    <w:abstractNumId w:val="37"/>
  </w:num>
  <w:num w:numId="31" w16cid:durableId="1944458924">
    <w:abstractNumId w:val="19"/>
  </w:num>
  <w:num w:numId="32" w16cid:durableId="1770007178">
    <w:abstractNumId w:val="22"/>
  </w:num>
  <w:num w:numId="33" w16cid:durableId="21251666">
    <w:abstractNumId w:val="11"/>
  </w:num>
  <w:num w:numId="34" w16cid:durableId="1854413647">
    <w:abstractNumId w:val="9"/>
  </w:num>
  <w:num w:numId="35" w16cid:durableId="2028871419">
    <w:abstractNumId w:val="14"/>
  </w:num>
  <w:num w:numId="36" w16cid:durableId="2117287589">
    <w:abstractNumId w:val="26"/>
  </w:num>
  <w:num w:numId="37" w16cid:durableId="705375354">
    <w:abstractNumId w:val="24"/>
  </w:num>
  <w:num w:numId="38" w16cid:durableId="1555971681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5AB6"/>
    <w:rsid w:val="00067DEB"/>
    <w:rsid w:val="00070928"/>
    <w:rsid w:val="00070A73"/>
    <w:rsid w:val="00077EEF"/>
    <w:rsid w:val="0008382E"/>
    <w:rsid w:val="00097201"/>
    <w:rsid w:val="000A499B"/>
    <w:rsid w:val="000B1C2A"/>
    <w:rsid w:val="000C21DA"/>
    <w:rsid w:val="000D0284"/>
    <w:rsid w:val="000E107A"/>
    <w:rsid w:val="000E37A3"/>
    <w:rsid w:val="000E7897"/>
    <w:rsid w:val="00112539"/>
    <w:rsid w:val="001140D9"/>
    <w:rsid w:val="0014798B"/>
    <w:rsid w:val="00150EBF"/>
    <w:rsid w:val="00151558"/>
    <w:rsid w:val="00153770"/>
    <w:rsid w:val="0016378A"/>
    <w:rsid w:val="00173436"/>
    <w:rsid w:val="0019563B"/>
    <w:rsid w:val="001C1730"/>
    <w:rsid w:val="001C6852"/>
    <w:rsid w:val="001D7EE0"/>
    <w:rsid w:val="001E4359"/>
    <w:rsid w:val="001E7131"/>
    <w:rsid w:val="001F0314"/>
    <w:rsid w:val="001F7F4D"/>
    <w:rsid w:val="00200354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536"/>
    <w:rsid w:val="002B1CF6"/>
    <w:rsid w:val="002B3CA8"/>
    <w:rsid w:val="002C0F09"/>
    <w:rsid w:val="002C2473"/>
    <w:rsid w:val="002C3E78"/>
    <w:rsid w:val="002C79BA"/>
    <w:rsid w:val="002D53A9"/>
    <w:rsid w:val="002D5FD1"/>
    <w:rsid w:val="002E7C55"/>
    <w:rsid w:val="0030369F"/>
    <w:rsid w:val="00306B02"/>
    <w:rsid w:val="00333859"/>
    <w:rsid w:val="003339CB"/>
    <w:rsid w:val="003548A9"/>
    <w:rsid w:val="00365887"/>
    <w:rsid w:val="003844F5"/>
    <w:rsid w:val="00391CB4"/>
    <w:rsid w:val="0039777B"/>
    <w:rsid w:val="003B6D67"/>
    <w:rsid w:val="003B751F"/>
    <w:rsid w:val="003C0789"/>
    <w:rsid w:val="003C5E80"/>
    <w:rsid w:val="003C6288"/>
    <w:rsid w:val="003C62A0"/>
    <w:rsid w:val="003E2B5B"/>
    <w:rsid w:val="003E4C3A"/>
    <w:rsid w:val="003F0B18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42072"/>
    <w:rsid w:val="00546414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20197"/>
    <w:rsid w:val="006309A6"/>
    <w:rsid w:val="00640A79"/>
    <w:rsid w:val="00640B88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3C5F"/>
    <w:rsid w:val="007441EF"/>
    <w:rsid w:val="00745DE1"/>
    <w:rsid w:val="00751674"/>
    <w:rsid w:val="00766371"/>
    <w:rsid w:val="00767B4D"/>
    <w:rsid w:val="0078385C"/>
    <w:rsid w:val="00783C78"/>
    <w:rsid w:val="00785125"/>
    <w:rsid w:val="00787BE1"/>
    <w:rsid w:val="007A7A94"/>
    <w:rsid w:val="007B60B8"/>
    <w:rsid w:val="007C2FE9"/>
    <w:rsid w:val="007C321A"/>
    <w:rsid w:val="007C67CB"/>
    <w:rsid w:val="007D6D8D"/>
    <w:rsid w:val="007E46B6"/>
    <w:rsid w:val="00800575"/>
    <w:rsid w:val="008039A3"/>
    <w:rsid w:val="00813435"/>
    <w:rsid w:val="00820C5B"/>
    <w:rsid w:val="00823E4C"/>
    <w:rsid w:val="008319AD"/>
    <w:rsid w:val="008403D8"/>
    <w:rsid w:val="008448F5"/>
    <w:rsid w:val="00853936"/>
    <w:rsid w:val="0087389B"/>
    <w:rsid w:val="0087612B"/>
    <w:rsid w:val="008816F6"/>
    <w:rsid w:val="00894BB7"/>
    <w:rsid w:val="008B08D3"/>
    <w:rsid w:val="008C43A2"/>
    <w:rsid w:val="008C4FB9"/>
    <w:rsid w:val="008D7F5D"/>
    <w:rsid w:val="00902103"/>
    <w:rsid w:val="00904F65"/>
    <w:rsid w:val="00913A41"/>
    <w:rsid w:val="009148CC"/>
    <w:rsid w:val="009176B2"/>
    <w:rsid w:val="00920FAC"/>
    <w:rsid w:val="00944620"/>
    <w:rsid w:val="0094519A"/>
    <w:rsid w:val="0095235F"/>
    <w:rsid w:val="0095585C"/>
    <w:rsid w:val="00972E18"/>
    <w:rsid w:val="00973C42"/>
    <w:rsid w:val="00975860"/>
    <w:rsid w:val="009856E1"/>
    <w:rsid w:val="00993BB2"/>
    <w:rsid w:val="009979E4"/>
    <w:rsid w:val="009A50E3"/>
    <w:rsid w:val="009A57E2"/>
    <w:rsid w:val="009A57FF"/>
    <w:rsid w:val="009C0668"/>
    <w:rsid w:val="009C6BF4"/>
    <w:rsid w:val="009D39B2"/>
    <w:rsid w:val="009D6B82"/>
    <w:rsid w:val="009E079E"/>
    <w:rsid w:val="009E25B0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85F4C"/>
    <w:rsid w:val="00AA5126"/>
    <w:rsid w:val="00AB224F"/>
    <w:rsid w:val="00AE2AEC"/>
    <w:rsid w:val="00B13780"/>
    <w:rsid w:val="00B31C1A"/>
    <w:rsid w:val="00B44CF5"/>
    <w:rsid w:val="00B45B5F"/>
    <w:rsid w:val="00B476A9"/>
    <w:rsid w:val="00B56B93"/>
    <w:rsid w:val="00B729C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7C17"/>
    <w:rsid w:val="00C90C9C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13A1F"/>
    <w:rsid w:val="00D33D45"/>
    <w:rsid w:val="00D4748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2B66"/>
    <w:rsid w:val="00DD7A71"/>
    <w:rsid w:val="00DE0375"/>
    <w:rsid w:val="00DE1CE8"/>
    <w:rsid w:val="00DF1705"/>
    <w:rsid w:val="00DF5138"/>
    <w:rsid w:val="00E24BB4"/>
    <w:rsid w:val="00E3025A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263A"/>
    <w:rsid w:val="00EB47B7"/>
    <w:rsid w:val="00EC7EA3"/>
    <w:rsid w:val="00ED48D1"/>
    <w:rsid w:val="00ED74F9"/>
    <w:rsid w:val="00EF2D8E"/>
    <w:rsid w:val="00EF71A9"/>
    <w:rsid w:val="00EF71E9"/>
    <w:rsid w:val="00F0253A"/>
    <w:rsid w:val="00F07AE7"/>
    <w:rsid w:val="00F13620"/>
    <w:rsid w:val="00F26AF0"/>
    <w:rsid w:val="00F40D4E"/>
    <w:rsid w:val="00F42B91"/>
    <w:rsid w:val="00F71FF1"/>
    <w:rsid w:val="00F82E4A"/>
    <w:rsid w:val="00F8382D"/>
    <w:rsid w:val="00FA465F"/>
    <w:rsid w:val="00FA4BBF"/>
    <w:rsid w:val="00FF1F17"/>
    <w:rsid w:val="00FF6CEB"/>
    <w:rsid w:val="1BDDE00E"/>
    <w:rsid w:val="3BF3674A"/>
    <w:rsid w:val="5861F1F1"/>
    <w:rsid w:val="7128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597FEAEE-F42A-4B31-AF3F-8B7A243E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2B9D7-82FE-469F-B39E-BC53176F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49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2</cp:revision>
  <cp:lastPrinted>2016-07-02T13:04:00Z</cp:lastPrinted>
  <dcterms:created xsi:type="dcterms:W3CDTF">2025-08-26T00:15:00Z</dcterms:created>
  <dcterms:modified xsi:type="dcterms:W3CDTF">2025-08-26T00:15:00Z</dcterms:modified>
</cp:coreProperties>
</file>