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9"/>
        <w:gridCol w:w="1801"/>
        <w:gridCol w:w="4604"/>
      </w:tblGrid>
      <w:tr w:rsidR="00CA384E" w:rsidRPr="00CA384E" w:rsidTr="00CA384E">
        <w:trPr>
          <w:trHeight w:val="300"/>
        </w:trPr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384E" w:rsidRPr="00CA384E" w:rsidRDefault="00CA384E" w:rsidP="00CA384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bookmarkStart w:id="0" w:name="_GoBack"/>
            <w:bookmarkEnd w:id="0"/>
            <w:r w:rsidRPr="00CA384E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Metodologias</w:t>
            </w:r>
          </w:p>
        </w:tc>
        <w:tc>
          <w:tcPr>
            <w:tcW w:w="10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384E" w:rsidRPr="00CA384E" w:rsidRDefault="00CA384E" w:rsidP="00CA384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CA384E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Artigo</w:t>
            </w:r>
          </w:p>
        </w:tc>
        <w:tc>
          <w:tcPr>
            <w:tcW w:w="2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384E" w:rsidRPr="00CA384E" w:rsidRDefault="00CA384E" w:rsidP="00CA384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CA384E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Descrição</w:t>
            </w:r>
          </w:p>
        </w:tc>
      </w:tr>
      <w:tr w:rsidR="00CA384E" w:rsidRPr="00CA384E" w:rsidTr="00CA384E">
        <w:trPr>
          <w:trHeight w:val="812"/>
        </w:trPr>
        <w:tc>
          <w:tcPr>
            <w:tcW w:w="1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384E" w:rsidRPr="00CA384E" w:rsidRDefault="00CA384E" w:rsidP="00CA384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CA384E">
              <w:rPr>
                <w:rFonts w:eastAsia="Times New Roman" w:cs="Times New Roman"/>
                <w:color w:val="000000"/>
                <w:szCs w:val="24"/>
                <w:lang w:eastAsia="pt-BR"/>
              </w:rPr>
              <w:t>Design baseado em puzzles</w:t>
            </w:r>
          </w:p>
        </w:tc>
        <w:tc>
          <w:tcPr>
            <w:tcW w:w="10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384E" w:rsidRPr="00CA384E" w:rsidRDefault="00CA384E" w:rsidP="00CA384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>Melero</w:t>
            </w:r>
            <w:r w:rsidRPr="00CA384E">
              <w:rPr>
                <w:rFonts w:eastAsia="Times New Roman" w:cs="Times New Roman"/>
                <w:color w:val="000000"/>
                <w:szCs w:val="24"/>
                <w:lang w:eastAsia="pt-BR"/>
              </w:rPr>
              <w:t>_2014</w:t>
            </w:r>
          </w:p>
        </w:tc>
        <w:tc>
          <w:tcPr>
            <w:tcW w:w="2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384E" w:rsidRPr="00CA384E" w:rsidRDefault="00CA384E" w:rsidP="00CA384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CA384E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Permite que professores possam criar seus próprios jogos, sejam físicos ou </w:t>
            </w:r>
            <w:proofErr w:type="gramStart"/>
            <w:r w:rsidRPr="00CA384E">
              <w:rPr>
                <w:rFonts w:eastAsia="Times New Roman" w:cs="Times New Roman"/>
                <w:color w:val="000000"/>
                <w:szCs w:val="24"/>
                <w:lang w:eastAsia="pt-BR"/>
              </w:rPr>
              <w:t>virtuais</w:t>
            </w:r>
            <w:proofErr w:type="gramEnd"/>
          </w:p>
        </w:tc>
      </w:tr>
      <w:tr w:rsidR="00CA384E" w:rsidRPr="00CA384E" w:rsidTr="00CA384E">
        <w:trPr>
          <w:trHeight w:val="1263"/>
        </w:trPr>
        <w:tc>
          <w:tcPr>
            <w:tcW w:w="1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384E" w:rsidRPr="00CA384E" w:rsidRDefault="00CA384E" w:rsidP="00CA384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CA384E">
              <w:rPr>
                <w:rFonts w:eastAsia="Times New Roman" w:cs="Times New Roman"/>
                <w:color w:val="000000"/>
                <w:szCs w:val="24"/>
                <w:lang w:eastAsia="pt-BR"/>
              </w:rPr>
              <w:t>Modelo para desenvolvim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>ento de jogos educativos</w:t>
            </w:r>
          </w:p>
        </w:tc>
        <w:tc>
          <w:tcPr>
            <w:tcW w:w="10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384E" w:rsidRPr="00CA384E" w:rsidRDefault="00CA384E" w:rsidP="00CA384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CA384E">
              <w:rPr>
                <w:rFonts w:eastAsia="Times New Roman" w:cs="Times New Roman"/>
                <w:color w:val="000000"/>
                <w:szCs w:val="24"/>
                <w:lang w:eastAsia="pt-BR"/>
              </w:rPr>
              <w:t>Tang_2013</w:t>
            </w:r>
          </w:p>
        </w:tc>
        <w:tc>
          <w:tcPr>
            <w:tcW w:w="2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384E" w:rsidRPr="00CA384E" w:rsidRDefault="00CA384E" w:rsidP="00CA384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CA384E">
              <w:rPr>
                <w:rFonts w:eastAsia="Times New Roman" w:cs="Times New Roman"/>
                <w:color w:val="000000"/>
                <w:szCs w:val="24"/>
                <w:lang w:eastAsia="pt-BR"/>
              </w:rPr>
              <w:t>Permite a interoperabilidade entre soluções de software para criação de jogos educativos. Não leva em consideração o hardware ou as especificações operacionais</w:t>
            </w:r>
          </w:p>
        </w:tc>
      </w:tr>
      <w:tr w:rsidR="00CA384E" w:rsidRPr="00CA384E" w:rsidTr="00CA384E">
        <w:trPr>
          <w:trHeight w:val="1408"/>
        </w:trPr>
        <w:tc>
          <w:tcPr>
            <w:tcW w:w="1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384E" w:rsidRPr="00CA384E" w:rsidRDefault="00CA384E" w:rsidP="00CA384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US" w:eastAsia="pt-BR"/>
              </w:rPr>
            </w:pPr>
            <w:r w:rsidRPr="00CA384E">
              <w:rPr>
                <w:rFonts w:eastAsia="Times New Roman" w:cs="Times New Roman"/>
                <w:color w:val="000000"/>
                <w:szCs w:val="24"/>
                <w:lang w:val="en-US" w:eastAsia="pt-BR"/>
              </w:rPr>
              <w:t>Cognitive behavioral game design (CBGD)</w:t>
            </w:r>
          </w:p>
        </w:tc>
        <w:tc>
          <w:tcPr>
            <w:tcW w:w="10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384E" w:rsidRPr="00CA384E" w:rsidRDefault="00CA384E" w:rsidP="00CA384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CA384E">
              <w:rPr>
                <w:rFonts w:eastAsia="Times New Roman" w:cs="Times New Roman"/>
                <w:color w:val="000000"/>
                <w:szCs w:val="24"/>
                <w:lang w:eastAsia="pt-BR"/>
              </w:rPr>
              <w:t>Starks_2014</w:t>
            </w:r>
          </w:p>
        </w:tc>
        <w:tc>
          <w:tcPr>
            <w:tcW w:w="2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384E" w:rsidRPr="00CA384E" w:rsidRDefault="00CA384E" w:rsidP="00CA384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CA384E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Framework para a criação de jogos sérios que inclui uma combinação entre </w:t>
            </w:r>
            <w:proofErr w:type="gramStart"/>
            <w:r w:rsidRPr="00CA384E">
              <w:rPr>
                <w:rFonts w:eastAsia="Times New Roman" w:cs="Times New Roman"/>
                <w:color w:val="000000"/>
                <w:szCs w:val="24"/>
                <w:lang w:eastAsia="pt-BR"/>
              </w:rPr>
              <w:t>5</w:t>
            </w:r>
            <w:proofErr w:type="gramEnd"/>
            <w:r w:rsidRPr="00CA384E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elementos da teoria social cognitiva, 11 elementos da teoria das múltiplas inteligências de Gardner e 5 princípios de design de jogos</w:t>
            </w:r>
          </w:p>
        </w:tc>
      </w:tr>
      <w:tr w:rsidR="00CA384E" w:rsidRPr="00CA384E" w:rsidTr="00CA384E">
        <w:trPr>
          <w:trHeight w:val="2548"/>
        </w:trPr>
        <w:tc>
          <w:tcPr>
            <w:tcW w:w="1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384E" w:rsidRPr="00CA384E" w:rsidRDefault="00CA384E" w:rsidP="00CA384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US" w:eastAsia="pt-BR"/>
              </w:rPr>
            </w:pPr>
            <w:proofErr w:type="spellStart"/>
            <w:r w:rsidRPr="00CA384E">
              <w:rPr>
                <w:rFonts w:eastAsia="Times New Roman" w:cs="Times New Roman"/>
                <w:color w:val="000000"/>
                <w:szCs w:val="24"/>
                <w:lang w:val="en-US" w:eastAsia="pt-BR"/>
              </w:rPr>
              <w:t>Metodologia</w:t>
            </w:r>
            <w:proofErr w:type="spellEnd"/>
            <w:r w:rsidRPr="00CA384E">
              <w:rPr>
                <w:rFonts w:eastAsia="Times New Roman" w:cs="Times New Roman"/>
                <w:color w:val="000000"/>
                <w:szCs w:val="24"/>
                <w:lang w:val="en-US" w:eastAsia="pt-BR"/>
              </w:rPr>
              <w:t xml:space="preserve"> educational game development approach (EGDA)</w:t>
            </w:r>
          </w:p>
        </w:tc>
        <w:tc>
          <w:tcPr>
            <w:tcW w:w="10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2F53" w:rsidRPr="00CA384E" w:rsidRDefault="00CA384E" w:rsidP="00CA384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CA384E">
              <w:rPr>
                <w:rFonts w:eastAsia="Times New Roman" w:cs="Times New Roman"/>
                <w:color w:val="000000"/>
                <w:szCs w:val="24"/>
                <w:lang w:eastAsia="pt-BR"/>
              </w:rPr>
              <w:t>Torrente_2014</w:t>
            </w:r>
          </w:p>
        </w:tc>
        <w:tc>
          <w:tcPr>
            <w:tcW w:w="2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384E" w:rsidRPr="00CA384E" w:rsidRDefault="00CA384E" w:rsidP="00CA384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CA384E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A metodologia EGDA cobre todas as etapas de produção de um jogo, desde as tarefas de game design, até a implementação e avaliação, e está baseada em quatro princípios básicos: (1) aproximação centrada no procedimento, (2) colaboração entre especialistas, (3) desenvolvimento ágil e ferramentas de autoria e (4) modelo de jogo de baixo </w:t>
            </w:r>
            <w:proofErr w:type="gramStart"/>
            <w:r w:rsidRPr="00CA384E">
              <w:rPr>
                <w:rFonts w:eastAsia="Times New Roman" w:cs="Times New Roman"/>
                <w:color w:val="000000"/>
                <w:szCs w:val="24"/>
                <w:lang w:eastAsia="pt-BR"/>
              </w:rPr>
              <w:t>custo</w:t>
            </w:r>
            <w:proofErr w:type="gramEnd"/>
          </w:p>
        </w:tc>
      </w:tr>
      <w:tr w:rsidR="00CA384E" w:rsidRPr="00CA384E" w:rsidTr="00CA384E">
        <w:trPr>
          <w:trHeight w:val="1408"/>
        </w:trPr>
        <w:tc>
          <w:tcPr>
            <w:tcW w:w="1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384E" w:rsidRPr="00CA384E" w:rsidRDefault="00CA384E" w:rsidP="00CA384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CA384E">
              <w:rPr>
                <w:rFonts w:eastAsia="Times New Roman" w:cs="Times New Roman"/>
                <w:color w:val="000000"/>
                <w:szCs w:val="24"/>
                <w:lang w:eastAsia="pt-BR"/>
              </w:rPr>
              <w:t>Jogo desenvolvido baseado na metodologia de Pesquisa-Ação</w:t>
            </w:r>
          </w:p>
        </w:tc>
        <w:tc>
          <w:tcPr>
            <w:tcW w:w="10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384E" w:rsidRPr="00CA384E" w:rsidRDefault="00CA384E" w:rsidP="00CA384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proofErr w:type="gramStart"/>
            <w:r w:rsidRPr="00CA384E">
              <w:rPr>
                <w:rFonts w:eastAsia="Times New Roman" w:cs="Times New Roman"/>
                <w:color w:val="000000"/>
                <w:szCs w:val="24"/>
                <w:lang w:eastAsia="pt-BR"/>
              </w:rPr>
              <w:t>Contreras_Espinosa_2016</w:t>
            </w:r>
            <w:proofErr w:type="gramEnd"/>
          </w:p>
        </w:tc>
        <w:tc>
          <w:tcPr>
            <w:tcW w:w="2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384E" w:rsidRPr="00CA384E" w:rsidRDefault="00CA384E" w:rsidP="00CA384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CA384E">
              <w:rPr>
                <w:rFonts w:eastAsia="Times New Roman" w:cs="Times New Roman"/>
                <w:color w:val="000000"/>
                <w:szCs w:val="24"/>
                <w:lang w:eastAsia="pt-BR"/>
              </w:rPr>
              <w:t>Participação de professores nos processos de design. O desenvolvimento foi realizado em dois ciclos com cinco etapas, diagnóstico, planejamento de ações, ações, avaliação e especificações.</w:t>
            </w:r>
          </w:p>
        </w:tc>
      </w:tr>
      <w:tr w:rsidR="00CA384E" w:rsidRPr="00CA384E" w:rsidTr="00CA384E">
        <w:trPr>
          <w:trHeight w:val="2690"/>
        </w:trPr>
        <w:tc>
          <w:tcPr>
            <w:tcW w:w="1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384E" w:rsidRPr="00CA384E" w:rsidRDefault="00CA384E" w:rsidP="00CA384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CA384E">
              <w:rPr>
                <w:rFonts w:eastAsia="Times New Roman" w:cs="Times New Roman"/>
                <w:color w:val="000000"/>
                <w:szCs w:val="24"/>
                <w:lang w:eastAsia="pt-BR"/>
              </w:rPr>
              <w:t>Jogo desenvolvido baseado na metodologia</w:t>
            </w:r>
            <w:proofErr w:type="gramStart"/>
            <w:r w:rsidRPr="00CA384E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 </w:t>
            </w:r>
            <w:proofErr w:type="gramEnd"/>
            <w:r w:rsidRPr="00CA384E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design </w:t>
            </w:r>
            <w:proofErr w:type="spellStart"/>
            <w:r w:rsidRPr="00CA384E">
              <w:rPr>
                <w:rFonts w:eastAsia="Times New Roman" w:cs="Times New Roman"/>
                <w:color w:val="000000"/>
                <w:szCs w:val="24"/>
                <w:lang w:eastAsia="pt-BR"/>
              </w:rPr>
              <w:t>and</w:t>
            </w:r>
            <w:proofErr w:type="spellEnd"/>
            <w:r w:rsidRPr="00CA384E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</w:t>
            </w:r>
            <w:proofErr w:type="spellStart"/>
            <w:r w:rsidRPr="00CA384E">
              <w:rPr>
                <w:rFonts w:eastAsia="Times New Roman" w:cs="Times New Roman"/>
                <w:color w:val="000000"/>
                <w:szCs w:val="24"/>
                <w:lang w:eastAsia="pt-BR"/>
              </w:rPr>
              <w:t>development</w:t>
            </w:r>
            <w:proofErr w:type="spellEnd"/>
            <w:r w:rsidRPr="00CA384E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</w:t>
            </w:r>
            <w:proofErr w:type="spellStart"/>
            <w:r w:rsidRPr="00CA384E">
              <w:rPr>
                <w:rFonts w:eastAsia="Times New Roman" w:cs="Times New Roman"/>
                <w:color w:val="000000"/>
                <w:szCs w:val="24"/>
                <w:lang w:eastAsia="pt-BR"/>
              </w:rPr>
              <w:t>research</w:t>
            </w:r>
            <w:proofErr w:type="spellEnd"/>
            <w:r w:rsidRPr="00CA384E">
              <w:rPr>
                <w:rFonts w:eastAsia="Times New Roman" w:cs="Times New Roman"/>
                <w:color w:val="000000"/>
                <w:szCs w:val="24"/>
                <w:lang w:eastAsia="pt-BR"/>
              </w:rPr>
              <w:t>.</w:t>
            </w:r>
          </w:p>
        </w:tc>
        <w:tc>
          <w:tcPr>
            <w:tcW w:w="10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384E" w:rsidRPr="00CA384E" w:rsidRDefault="00CA384E" w:rsidP="00CA384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CA384E">
              <w:rPr>
                <w:rFonts w:eastAsia="Times New Roman" w:cs="Times New Roman"/>
                <w:color w:val="000000"/>
                <w:szCs w:val="24"/>
                <w:lang w:eastAsia="pt-BR"/>
              </w:rPr>
              <w:t>Sahrir_2012</w:t>
            </w:r>
          </w:p>
        </w:tc>
        <w:tc>
          <w:tcPr>
            <w:tcW w:w="2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384E" w:rsidRPr="00CA384E" w:rsidRDefault="00CA384E" w:rsidP="00CA384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CA384E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</w:t>
            </w:r>
            <w:proofErr w:type="gramStart"/>
            <w:r w:rsidRPr="00CA384E">
              <w:rPr>
                <w:rFonts w:eastAsia="Times New Roman" w:cs="Times New Roman"/>
                <w:color w:val="000000"/>
                <w:szCs w:val="24"/>
                <w:lang w:eastAsia="pt-BR"/>
              </w:rPr>
              <w:t>o</w:t>
            </w:r>
            <w:proofErr w:type="gramEnd"/>
            <w:r w:rsidRPr="00CA384E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desenvolvimento com base na metodologia DDR contou com as seguintes premissas: (1) desenvolvimento teórico </w:t>
            </w:r>
            <w:proofErr w:type="spellStart"/>
            <w:r w:rsidRPr="00CA384E">
              <w:rPr>
                <w:rFonts w:eastAsia="Times New Roman" w:cs="Times New Roman"/>
                <w:color w:val="000000"/>
                <w:szCs w:val="24"/>
                <w:lang w:eastAsia="pt-BR"/>
              </w:rPr>
              <w:t>multi</w:t>
            </w:r>
            <w:proofErr w:type="spellEnd"/>
            <w:r w:rsidRPr="00CA384E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e interdisciplinar;  (2) modelo de métodos mistos; (3) trabalho em equipe cíclico e iterativo; (4) literatura extensiva, colaboração, parceria e pesquisa de tecnologias; e (5) melhoria da teoria e produção com base em princípios de design </w:t>
            </w:r>
          </w:p>
        </w:tc>
      </w:tr>
      <w:tr w:rsidR="00CA384E" w:rsidRPr="00CA384E" w:rsidTr="00CA384E">
        <w:trPr>
          <w:trHeight w:val="1552"/>
        </w:trPr>
        <w:tc>
          <w:tcPr>
            <w:tcW w:w="1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384E" w:rsidRPr="00CA384E" w:rsidRDefault="00CA384E" w:rsidP="00CA384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CA384E">
              <w:rPr>
                <w:rFonts w:eastAsia="Times New Roman" w:cs="Times New Roman"/>
                <w:color w:val="000000"/>
                <w:szCs w:val="24"/>
                <w:lang w:eastAsia="pt-BR"/>
              </w:rPr>
              <w:t>Jogo desenvolvido baseado na metodologia ADDIE</w:t>
            </w:r>
          </w:p>
        </w:tc>
        <w:tc>
          <w:tcPr>
            <w:tcW w:w="10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384E" w:rsidRPr="00CA384E" w:rsidRDefault="00CA384E" w:rsidP="00CA384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CA384E">
              <w:rPr>
                <w:rFonts w:eastAsia="Times New Roman" w:cs="Times New Roman"/>
                <w:color w:val="000000"/>
                <w:szCs w:val="24"/>
                <w:lang w:eastAsia="pt-BR"/>
              </w:rPr>
              <w:t>Katmada_2014</w:t>
            </w:r>
          </w:p>
        </w:tc>
        <w:tc>
          <w:tcPr>
            <w:tcW w:w="2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384E" w:rsidRPr="00CA384E" w:rsidRDefault="00CA384E" w:rsidP="00CA384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CA384E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Jogo tem o objetivo de </w:t>
            </w:r>
            <w:proofErr w:type="spellStart"/>
            <w:r w:rsidRPr="00CA384E">
              <w:rPr>
                <w:rFonts w:eastAsia="Times New Roman" w:cs="Times New Roman"/>
                <w:color w:val="000000"/>
                <w:szCs w:val="24"/>
                <w:lang w:eastAsia="pt-BR"/>
              </w:rPr>
              <w:t>faciliar</w:t>
            </w:r>
            <w:proofErr w:type="spellEnd"/>
            <w:r w:rsidRPr="00CA384E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o ensino da </w:t>
            </w:r>
            <w:proofErr w:type="spellStart"/>
            <w:r w:rsidRPr="00CA384E">
              <w:rPr>
                <w:rFonts w:eastAsia="Times New Roman" w:cs="Times New Roman"/>
                <w:color w:val="000000"/>
                <w:szCs w:val="24"/>
                <w:lang w:eastAsia="pt-BR"/>
              </w:rPr>
              <w:t>matemáatica</w:t>
            </w:r>
            <w:proofErr w:type="spellEnd"/>
            <w:r w:rsidRPr="00CA384E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nos ensinos fundamental e médio. O modelo de framework usado tem as seguintes etapas: Análise, design, desenvolvimento, </w:t>
            </w:r>
            <w:proofErr w:type="gramStart"/>
            <w:r w:rsidRPr="00CA384E">
              <w:rPr>
                <w:rFonts w:eastAsia="Times New Roman" w:cs="Times New Roman"/>
                <w:color w:val="000000"/>
                <w:szCs w:val="24"/>
                <w:lang w:eastAsia="pt-BR"/>
              </w:rPr>
              <w:t>implementação</w:t>
            </w:r>
            <w:proofErr w:type="gramEnd"/>
            <w:r w:rsidRPr="00CA384E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e avaliação.</w:t>
            </w:r>
          </w:p>
        </w:tc>
      </w:tr>
    </w:tbl>
    <w:p w:rsidR="00CA384E" w:rsidRDefault="00CA384E"/>
    <w:sectPr w:rsidR="00CA38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61B"/>
    <w:rsid w:val="00156F17"/>
    <w:rsid w:val="00683868"/>
    <w:rsid w:val="006B661B"/>
    <w:rsid w:val="006F2F53"/>
    <w:rsid w:val="00BF7B19"/>
    <w:rsid w:val="00CA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B6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B6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6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317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da Integracao Nacional</Company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Branquinho de Moraes</dc:creator>
  <cp:keywords/>
  <dc:description/>
  <cp:lastModifiedBy>Tiago Branquinho de Moraes</cp:lastModifiedBy>
  <cp:revision>1</cp:revision>
  <dcterms:created xsi:type="dcterms:W3CDTF">2020-03-23T15:35:00Z</dcterms:created>
  <dcterms:modified xsi:type="dcterms:W3CDTF">2020-03-24T21:19:00Z</dcterms:modified>
</cp:coreProperties>
</file>