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5D94" w14:textId="77777777" w:rsidR="004B5BAF" w:rsidRPr="00694429" w:rsidRDefault="00000000" w:rsidP="004B5BAF">
      <w:pPr>
        <w:jc w:val="center"/>
        <w:rPr>
          <w:rFonts w:ascii="Century Gothic" w:hAnsi="Century Gothic"/>
          <w:b/>
          <w:sz w:val="20"/>
          <w:szCs w:val="20"/>
        </w:rPr>
      </w:pPr>
      <w:r w:rsidRPr="00694429">
        <w:rPr>
          <w:rFonts w:ascii="Century Gothic" w:hAnsi="Century Gothic"/>
          <w:b/>
          <w:sz w:val="20"/>
          <w:szCs w:val="20"/>
        </w:rPr>
        <w:t>RESUME</w:t>
      </w:r>
    </w:p>
    <w:p w14:paraId="5F384BE9" w14:textId="77777777" w:rsidR="00694429" w:rsidRPr="00694429" w:rsidRDefault="00000000" w:rsidP="00694429">
      <w:pPr>
        <w:tabs>
          <w:tab w:val="left" w:pos="1710"/>
        </w:tabs>
        <w:spacing w:after="0" w:line="240" w:lineRule="auto"/>
        <w:jc w:val="center"/>
        <w:rPr>
          <w:rFonts w:ascii="Century Gothic" w:eastAsia="Calibri" w:hAnsi="Century Gothic"/>
          <w:b/>
          <w:bCs/>
          <w:sz w:val="20"/>
          <w:szCs w:val="20"/>
        </w:rPr>
      </w:pPr>
      <w:r w:rsidRPr="00694429">
        <w:rPr>
          <w:rFonts w:ascii="Century Gothic" w:eastAsia="Calibri" w:hAnsi="Century Gothic"/>
          <w:b/>
          <w:bCs/>
          <w:position w:val="-4"/>
          <w:sz w:val="20"/>
          <w:szCs w:val="20"/>
        </w:rPr>
        <w:t>Sivasekhar Tulluru</w:t>
      </w:r>
      <w:r w:rsidR="00694429" w:rsidRPr="00694429">
        <w:rPr>
          <w:rFonts w:ascii="Century Gothic" w:eastAsia="Calibri" w:hAnsi="Century Gothic"/>
          <w:b/>
          <w:bCs/>
          <w:position w:val="-4"/>
          <w:sz w:val="20"/>
          <w:szCs w:val="20"/>
        </w:rPr>
        <w:br/>
      </w:r>
      <w:r w:rsidR="00694429" w:rsidRPr="00694429">
        <w:rPr>
          <w:rFonts w:ascii="Century Gothic" w:eastAsia="Calibri" w:hAnsi="Century Gothic"/>
          <w:b/>
          <w:bCs/>
          <w:sz w:val="20"/>
          <w:szCs w:val="20"/>
        </w:rPr>
        <w:t>Fusion Techno-Financial Functional Consultant</w:t>
      </w:r>
    </w:p>
    <w:p w14:paraId="6A3AD326" w14:textId="0DC51FF6" w:rsidR="00420A27" w:rsidRPr="00694429" w:rsidRDefault="00420A27" w:rsidP="00694429">
      <w:pPr>
        <w:tabs>
          <w:tab w:val="center" w:pos="4680"/>
          <w:tab w:val="right" w:pos="9360"/>
        </w:tabs>
        <w:spacing w:after="0" w:line="240" w:lineRule="auto"/>
        <w:jc w:val="center"/>
        <w:rPr>
          <w:rFonts w:ascii="Century Gothic" w:eastAsia="Calibri" w:hAnsi="Century Gothic"/>
          <w:position w:val="-4"/>
          <w:sz w:val="20"/>
          <w:szCs w:val="20"/>
        </w:rPr>
      </w:pPr>
    </w:p>
    <w:p w14:paraId="6DC35795" w14:textId="77777777" w:rsidR="00FA7625" w:rsidRPr="00694429" w:rsidRDefault="00000000" w:rsidP="00694429">
      <w:pPr>
        <w:tabs>
          <w:tab w:val="center" w:pos="4680"/>
          <w:tab w:val="right" w:pos="9360"/>
        </w:tabs>
        <w:spacing w:after="0" w:line="240" w:lineRule="auto"/>
        <w:rPr>
          <w:rFonts w:ascii="Century Gothic" w:eastAsia="Calibri" w:hAnsi="Century Gothic"/>
          <w:color w:val="548DD4"/>
          <w:sz w:val="20"/>
          <w:szCs w:val="20"/>
        </w:rPr>
      </w:pPr>
      <w:r w:rsidRPr="00694429">
        <w:rPr>
          <w:rFonts w:ascii="Century Gothic" w:eastAsia="Calibri" w:hAnsi="Century Gothic"/>
          <w:position w:val="-4"/>
          <w:sz w:val="20"/>
          <w:szCs w:val="20"/>
        </w:rPr>
        <w:t xml:space="preserve">Mobile: </w:t>
      </w:r>
      <w:r w:rsidR="00C2393F" w:rsidRPr="00694429">
        <w:rPr>
          <w:rFonts w:ascii="Century Gothic" w:eastAsia="Calibri" w:hAnsi="Century Gothic"/>
          <w:position w:val="-4"/>
          <w:sz w:val="20"/>
          <w:szCs w:val="20"/>
        </w:rPr>
        <w:t xml:space="preserve">+91 </w:t>
      </w:r>
      <w:r w:rsidR="001A568A" w:rsidRPr="00694429">
        <w:rPr>
          <w:rFonts w:ascii="Century Gothic" w:eastAsia="Calibri" w:hAnsi="Century Gothic"/>
          <w:position w:val="-4"/>
          <w:sz w:val="20"/>
          <w:szCs w:val="20"/>
        </w:rPr>
        <w:t>9182883817</w:t>
      </w:r>
    </w:p>
    <w:p w14:paraId="7A03D5DA" w14:textId="5E67E394" w:rsidR="00A31DD5" w:rsidRPr="00694429" w:rsidRDefault="00C2393F" w:rsidP="00694429">
      <w:pPr>
        <w:tabs>
          <w:tab w:val="left" w:pos="1710"/>
        </w:tabs>
        <w:spacing w:after="0" w:line="240" w:lineRule="auto"/>
        <w:rPr>
          <w:rFonts w:ascii="Century Gothic" w:eastAsia="Calibri" w:hAnsi="Century Gothic"/>
          <w:sz w:val="20"/>
          <w:szCs w:val="20"/>
        </w:rPr>
      </w:pPr>
      <w:r w:rsidRPr="00694429">
        <w:rPr>
          <w:rFonts w:ascii="Century Gothic" w:eastAsia="Calibri" w:hAnsi="Century Gothic"/>
          <w:sz w:val="20"/>
          <w:szCs w:val="20"/>
        </w:rPr>
        <w:t>Email</w:t>
      </w:r>
      <w:r w:rsidRPr="00694429">
        <w:rPr>
          <w:rFonts w:ascii="Century Gothic" w:eastAsia="Calibri" w:hAnsi="Century Gothic"/>
          <w:color w:val="548DD4"/>
          <w:sz w:val="20"/>
          <w:szCs w:val="20"/>
        </w:rPr>
        <w:t>:</w:t>
      </w:r>
      <w:r w:rsidR="001A568A" w:rsidRPr="00694429">
        <w:rPr>
          <w:rFonts w:ascii="Century Gothic" w:hAnsi="Century Gothic"/>
          <w:sz w:val="20"/>
          <w:szCs w:val="20"/>
        </w:rPr>
        <w:t xml:space="preserve"> </w:t>
      </w:r>
      <w:r w:rsidR="001A568A" w:rsidRPr="00694429">
        <w:rPr>
          <w:rFonts w:ascii="Century Gothic" w:eastAsia="Calibri" w:hAnsi="Century Gothic"/>
          <w:color w:val="548DD4"/>
          <w:sz w:val="20"/>
          <w:szCs w:val="20"/>
        </w:rPr>
        <w:t>tullurusivasekhar7@gmail.com</w:t>
      </w:r>
    </w:p>
    <w:p w14:paraId="00300D9A" w14:textId="77777777" w:rsidR="00FA7625" w:rsidRPr="00694429" w:rsidRDefault="00000000">
      <w:pPr>
        <w:spacing w:after="0" w:line="240" w:lineRule="auto"/>
        <w:jc w:val="both"/>
        <w:rPr>
          <w:rFonts w:ascii="Century Gothic" w:eastAsia="Calibri" w:hAnsi="Century Gothic"/>
          <w:b/>
          <w:sz w:val="20"/>
          <w:szCs w:val="20"/>
        </w:rPr>
      </w:pPr>
      <w:r w:rsidRPr="00694429">
        <w:rPr>
          <w:rFonts w:ascii="Century Gothic" w:hAnsi="Century Gothic"/>
          <w:noProof/>
          <w:sz w:val="20"/>
          <w:szCs w:val="20"/>
        </w:rPr>
        <mc:AlternateContent>
          <mc:Choice Requires="wps">
            <w:drawing>
              <wp:anchor distT="0" distB="0" distL="114300" distR="114300" simplePos="0" relativeHeight="251658240" behindDoc="0" locked="0" layoutInCell="1" allowOverlap="1" wp14:anchorId="5DB65D01" wp14:editId="381ACA67">
                <wp:simplePos x="0" y="0"/>
                <wp:positionH relativeFrom="column">
                  <wp:posOffset>0</wp:posOffset>
                </wp:positionH>
                <wp:positionV relativeFrom="paragraph">
                  <wp:posOffset>49529</wp:posOffset>
                </wp:positionV>
                <wp:extent cx="6076950" cy="0"/>
                <wp:effectExtent l="0" t="0" r="0" b="0"/>
                <wp:wrapNone/>
                <wp:docPr id="1" name="AutoShape 3"/>
                <wp:cNvGraphicFramePr/>
                <a:graphic xmlns:a="http://schemas.openxmlformats.org/drawingml/2006/main">
                  <a:graphicData uri="http://schemas.microsoft.com/office/word/2010/wordprocessingShape">
                    <wps:wsp>
                      <wps:cNvCnPr/>
                      <wps:spPr bwMode="auto">
                        <a:xfrm>
                          <a:off x="0" y="0"/>
                          <a:ext cx="607695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5" type="#_x0000_t32" style="width:478.5pt;height:0;margin-top:3.9pt;margin-left:0;mso-height-percent:0;mso-height-relative:page;mso-width-percent:0;mso-width-relative:page;mso-wrap-distance-bottom:0pt;mso-wrap-distance-left:9pt;mso-wrap-distance-right:9pt;mso-wrap-distance-top:0pt;mso-wrap-style:square;position:absolute;visibility:visible;z-index:251660288" strokeweight="1.75pt"/>
            </w:pict>
          </mc:Fallback>
        </mc:AlternateContent>
      </w:r>
    </w:p>
    <w:p w14:paraId="4E8674BB" w14:textId="77777777" w:rsidR="00FA7625" w:rsidRPr="00694429" w:rsidRDefault="00000000">
      <w:pPr>
        <w:spacing w:line="240" w:lineRule="auto"/>
        <w:rPr>
          <w:rFonts w:ascii="Century Gothic" w:eastAsia="Tahoma" w:hAnsi="Century Gothic"/>
          <w:b/>
          <w:bCs/>
          <w:sz w:val="20"/>
          <w:szCs w:val="20"/>
        </w:rPr>
      </w:pPr>
      <w:r w:rsidRPr="00694429">
        <w:rPr>
          <w:rFonts w:ascii="Century Gothic" w:eastAsia="Tahoma" w:hAnsi="Century Gothic"/>
          <w:b/>
          <w:bCs/>
          <w:sz w:val="20"/>
          <w:szCs w:val="20"/>
          <w:u w:val="single"/>
        </w:rPr>
        <w:t>OBJECTIVE:</w:t>
      </w:r>
    </w:p>
    <w:p w14:paraId="17391516" w14:textId="77777777" w:rsidR="00FA7625" w:rsidRPr="00694429" w:rsidRDefault="00000000">
      <w:pPr>
        <w:spacing w:line="240" w:lineRule="auto"/>
        <w:ind w:firstLine="720"/>
        <w:rPr>
          <w:rFonts w:ascii="Century Gothic" w:eastAsia="Tahoma" w:hAnsi="Century Gothic"/>
          <w:sz w:val="20"/>
          <w:szCs w:val="20"/>
        </w:rPr>
      </w:pPr>
      <w:r w:rsidRPr="00694429">
        <w:rPr>
          <w:rFonts w:ascii="Century Gothic" w:eastAsia="Tahoma" w:hAnsi="Century Gothic"/>
          <w:sz w:val="20"/>
          <w:szCs w:val="20"/>
        </w:rPr>
        <w:t xml:space="preserve">To grow as a Functional Consultant for oracle app financials where I can </w:t>
      </w:r>
      <w:proofErr w:type="gramStart"/>
      <w:r w:rsidRPr="00694429">
        <w:rPr>
          <w:rFonts w:ascii="Century Gothic" w:eastAsia="Tahoma" w:hAnsi="Century Gothic"/>
          <w:sz w:val="20"/>
          <w:szCs w:val="20"/>
        </w:rPr>
        <w:t>capitalize my skills and abilities to the fullest extent</w:t>
      </w:r>
      <w:proofErr w:type="gramEnd"/>
      <w:r w:rsidRPr="00694429">
        <w:rPr>
          <w:rFonts w:ascii="Century Gothic" w:eastAsia="Tahoma" w:hAnsi="Century Gothic"/>
          <w:sz w:val="20"/>
          <w:szCs w:val="20"/>
        </w:rPr>
        <w:t xml:space="preserve"> and which will give me ample opportunities for professional growth and learning, making the best of it towards achieving the goals of the organization, having my contributions duly valued.</w:t>
      </w:r>
    </w:p>
    <w:p w14:paraId="03EAA51E" w14:textId="77777777" w:rsidR="00FA7625" w:rsidRPr="00694429" w:rsidRDefault="00000000">
      <w:pPr>
        <w:spacing w:after="0" w:line="36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Professional Summary:</w:t>
      </w:r>
    </w:p>
    <w:p w14:paraId="5BCD253F" w14:textId="11C3860B" w:rsidR="005B66B7" w:rsidRPr="00694429" w:rsidRDefault="00000000" w:rsidP="00E96F6E">
      <w:pPr>
        <w:numPr>
          <w:ilvl w:val="0"/>
          <w:numId w:val="1"/>
        </w:numPr>
        <w:tabs>
          <w:tab w:val="left" w:pos="360"/>
        </w:tabs>
        <w:spacing w:after="0" w:line="240" w:lineRule="auto"/>
        <w:ind w:left="360" w:hanging="360"/>
        <w:jc w:val="both"/>
        <w:rPr>
          <w:rFonts w:ascii="Century Gothic" w:eastAsia="Calibri" w:hAnsi="Century Gothic"/>
          <w:b/>
          <w:color w:val="000000"/>
          <w:sz w:val="20"/>
          <w:szCs w:val="20"/>
        </w:rPr>
      </w:pPr>
      <w:r w:rsidRPr="00694429">
        <w:rPr>
          <w:rFonts w:ascii="Century Gothic" w:eastAsia="Calibri" w:hAnsi="Century Gothic"/>
          <w:color w:val="000000"/>
          <w:sz w:val="20"/>
          <w:szCs w:val="20"/>
        </w:rPr>
        <w:t xml:space="preserve">Having </w:t>
      </w:r>
      <w:r w:rsidR="002D33B7" w:rsidRPr="00694429">
        <w:rPr>
          <w:rFonts w:ascii="Century Gothic" w:eastAsia="Calibri" w:hAnsi="Century Gothic"/>
          <w:color w:val="000000"/>
          <w:sz w:val="20"/>
          <w:szCs w:val="20"/>
        </w:rPr>
        <w:t xml:space="preserve">total </w:t>
      </w:r>
      <w:r w:rsidR="00C00E5D" w:rsidRPr="00694429">
        <w:rPr>
          <w:rFonts w:ascii="Century Gothic" w:eastAsia="Calibri" w:hAnsi="Century Gothic"/>
          <w:color w:val="000000"/>
          <w:sz w:val="20"/>
          <w:szCs w:val="20"/>
        </w:rPr>
        <w:t xml:space="preserve">above </w:t>
      </w:r>
      <w:r w:rsidR="00EE41D1" w:rsidRPr="00694429">
        <w:rPr>
          <w:rFonts w:ascii="Century Gothic" w:eastAsia="Calibri" w:hAnsi="Century Gothic"/>
          <w:color w:val="000000"/>
          <w:sz w:val="20"/>
          <w:szCs w:val="20"/>
        </w:rPr>
        <w:t>1</w:t>
      </w:r>
      <w:r w:rsidR="00902CE0" w:rsidRPr="00694429">
        <w:rPr>
          <w:rFonts w:ascii="Century Gothic" w:eastAsia="Calibri" w:hAnsi="Century Gothic"/>
          <w:color w:val="000000"/>
          <w:sz w:val="20"/>
          <w:szCs w:val="20"/>
        </w:rPr>
        <w:t>2</w:t>
      </w:r>
      <w:r w:rsidR="00C00E5D" w:rsidRPr="00694429">
        <w:rPr>
          <w:rFonts w:ascii="Century Gothic" w:eastAsia="Calibri" w:hAnsi="Century Gothic"/>
          <w:color w:val="000000"/>
          <w:sz w:val="20"/>
          <w:szCs w:val="20"/>
        </w:rPr>
        <w:t xml:space="preserve"> </w:t>
      </w:r>
      <w:r w:rsidR="00562128" w:rsidRPr="00694429">
        <w:rPr>
          <w:rFonts w:ascii="Century Gothic" w:eastAsia="Calibri" w:hAnsi="Century Gothic"/>
          <w:color w:val="000000"/>
          <w:sz w:val="20"/>
          <w:szCs w:val="20"/>
        </w:rPr>
        <w:t>years of experience</w:t>
      </w:r>
      <w:r w:rsidR="00EE41D1" w:rsidRPr="00694429">
        <w:rPr>
          <w:rFonts w:ascii="Century Gothic" w:eastAsia="Calibri" w:hAnsi="Century Gothic"/>
          <w:color w:val="000000"/>
          <w:sz w:val="20"/>
          <w:szCs w:val="20"/>
        </w:rPr>
        <w:t xml:space="preserve">, </w:t>
      </w:r>
      <w:r w:rsidR="00F254F7" w:rsidRPr="00694429">
        <w:rPr>
          <w:rFonts w:ascii="Century Gothic" w:eastAsia="Calibri" w:hAnsi="Century Gothic"/>
          <w:color w:val="000000"/>
          <w:sz w:val="20"/>
          <w:szCs w:val="20"/>
        </w:rPr>
        <w:t>out</w:t>
      </w:r>
      <w:r w:rsidR="00EE41D1" w:rsidRPr="00694429">
        <w:rPr>
          <w:rFonts w:ascii="Century Gothic" w:eastAsia="Calibri" w:hAnsi="Century Gothic"/>
          <w:color w:val="000000"/>
          <w:sz w:val="20"/>
          <w:szCs w:val="20"/>
        </w:rPr>
        <w:t xml:space="preserve"> of which </w:t>
      </w:r>
      <w:r w:rsidR="004167CC" w:rsidRPr="00694429">
        <w:rPr>
          <w:rFonts w:ascii="Century Gothic" w:eastAsia="Calibri" w:hAnsi="Century Gothic"/>
          <w:color w:val="000000"/>
          <w:sz w:val="20"/>
          <w:szCs w:val="20"/>
        </w:rPr>
        <w:t>8</w:t>
      </w:r>
      <w:r w:rsidR="00C00E5D" w:rsidRPr="00694429">
        <w:rPr>
          <w:rFonts w:ascii="Century Gothic" w:eastAsia="Calibri" w:hAnsi="Century Gothic"/>
          <w:color w:val="000000"/>
          <w:sz w:val="20"/>
          <w:szCs w:val="20"/>
        </w:rPr>
        <w:t xml:space="preserve"> years </w:t>
      </w:r>
      <w:r w:rsidRPr="00694429">
        <w:rPr>
          <w:rFonts w:ascii="Century Gothic" w:eastAsia="Calibri" w:hAnsi="Century Gothic"/>
          <w:color w:val="000000"/>
          <w:sz w:val="20"/>
          <w:szCs w:val="20"/>
        </w:rPr>
        <w:t>in</w:t>
      </w:r>
      <w:r w:rsidR="00B20535" w:rsidRPr="00694429">
        <w:rPr>
          <w:rFonts w:ascii="Century Gothic" w:eastAsia="Calibri" w:hAnsi="Century Gothic"/>
          <w:color w:val="000000"/>
          <w:sz w:val="20"/>
          <w:szCs w:val="20"/>
        </w:rPr>
        <w:t>to</w:t>
      </w:r>
      <w:r w:rsidRPr="00694429">
        <w:rPr>
          <w:rFonts w:ascii="Century Gothic" w:eastAsia="Calibri" w:hAnsi="Century Gothic"/>
          <w:color w:val="000000"/>
          <w:sz w:val="20"/>
          <w:szCs w:val="20"/>
        </w:rPr>
        <w:t xml:space="preserve"> </w:t>
      </w:r>
      <w:r w:rsidR="00694429" w:rsidRPr="00694429">
        <w:rPr>
          <w:rFonts w:ascii="Century Gothic" w:eastAsia="Calibri" w:hAnsi="Century Gothic"/>
          <w:color w:val="000000"/>
          <w:sz w:val="20"/>
          <w:szCs w:val="20"/>
        </w:rPr>
        <w:t xml:space="preserve">Fusion </w:t>
      </w:r>
      <w:r w:rsidR="00694429" w:rsidRPr="00694429">
        <w:rPr>
          <w:rFonts w:ascii="Century Gothic" w:eastAsia="Calibri" w:hAnsi="Century Gothic"/>
          <w:color w:val="000000"/>
          <w:sz w:val="20"/>
          <w:szCs w:val="20"/>
        </w:rPr>
        <w:t>/</w:t>
      </w:r>
      <w:r w:rsidRPr="00694429">
        <w:rPr>
          <w:rFonts w:ascii="Century Gothic" w:eastAsia="Calibri" w:hAnsi="Century Gothic"/>
          <w:color w:val="000000"/>
          <w:sz w:val="20"/>
          <w:szCs w:val="20"/>
        </w:rPr>
        <w:t xml:space="preserve">E-Business as a </w:t>
      </w:r>
      <w:r w:rsidR="00A44523" w:rsidRPr="00694429">
        <w:rPr>
          <w:rFonts w:ascii="Century Gothic" w:eastAsia="Calibri" w:hAnsi="Century Gothic"/>
          <w:color w:val="000000"/>
          <w:sz w:val="20"/>
          <w:szCs w:val="20"/>
        </w:rPr>
        <w:t>F</w:t>
      </w:r>
      <w:r w:rsidR="00D74106" w:rsidRPr="00694429">
        <w:rPr>
          <w:rFonts w:ascii="Century Gothic" w:eastAsia="Calibri" w:hAnsi="Century Gothic"/>
          <w:color w:val="000000"/>
          <w:sz w:val="20"/>
          <w:szCs w:val="20"/>
        </w:rPr>
        <w:t>inancial Functional C</w:t>
      </w:r>
      <w:r w:rsidRPr="00694429">
        <w:rPr>
          <w:rFonts w:ascii="Century Gothic" w:eastAsia="Calibri" w:hAnsi="Century Gothic"/>
          <w:color w:val="000000"/>
          <w:sz w:val="20"/>
          <w:szCs w:val="20"/>
        </w:rPr>
        <w:t>onsultant</w:t>
      </w:r>
      <w:r w:rsidR="00F254F7" w:rsidRPr="00694429">
        <w:rPr>
          <w:rFonts w:ascii="Century Gothic" w:eastAsia="Calibri" w:hAnsi="Century Gothic"/>
          <w:color w:val="000000"/>
          <w:sz w:val="20"/>
          <w:szCs w:val="20"/>
        </w:rPr>
        <w:t>.</w:t>
      </w:r>
      <w:r w:rsidRPr="00694429">
        <w:rPr>
          <w:rFonts w:ascii="Century Gothic" w:eastAsia="Calibri" w:hAnsi="Century Gothic"/>
          <w:color w:val="000000"/>
          <w:sz w:val="20"/>
          <w:szCs w:val="20"/>
        </w:rPr>
        <w:t xml:space="preserve"> </w:t>
      </w:r>
      <w:r w:rsidR="002D19DE" w:rsidRPr="00694429">
        <w:rPr>
          <w:rFonts w:ascii="Century Gothic" w:eastAsia="Calibri" w:hAnsi="Century Gothic"/>
          <w:color w:val="000000"/>
          <w:sz w:val="20"/>
          <w:szCs w:val="20"/>
        </w:rPr>
        <w:tab/>
      </w:r>
    </w:p>
    <w:p w14:paraId="681AC850" w14:textId="77777777" w:rsidR="00FA7625" w:rsidRPr="00694429" w:rsidRDefault="00000000" w:rsidP="00E96F6E">
      <w:pPr>
        <w:numPr>
          <w:ilvl w:val="0"/>
          <w:numId w:val="1"/>
        </w:numPr>
        <w:tabs>
          <w:tab w:val="left" w:pos="360"/>
        </w:tabs>
        <w:spacing w:after="0" w:line="240" w:lineRule="auto"/>
        <w:ind w:left="360" w:hanging="360"/>
        <w:jc w:val="both"/>
        <w:rPr>
          <w:rFonts w:ascii="Century Gothic" w:eastAsia="Calibri" w:hAnsi="Century Gothic"/>
          <w:b/>
          <w:color w:val="000000"/>
          <w:sz w:val="20"/>
          <w:szCs w:val="20"/>
        </w:rPr>
      </w:pPr>
      <w:r w:rsidRPr="00694429">
        <w:rPr>
          <w:rFonts w:ascii="Century Gothic" w:eastAsia="Calibri" w:hAnsi="Century Gothic"/>
          <w:color w:val="000000"/>
          <w:sz w:val="20"/>
          <w:szCs w:val="20"/>
        </w:rPr>
        <w:t xml:space="preserve">Have diversified functional profile in oracle applications including </w:t>
      </w:r>
      <w:r w:rsidRPr="00694429">
        <w:rPr>
          <w:rFonts w:ascii="Century Gothic" w:eastAsia="Calibri" w:hAnsi="Century Gothic"/>
          <w:bCs/>
          <w:color w:val="000000"/>
          <w:sz w:val="20"/>
          <w:szCs w:val="20"/>
        </w:rPr>
        <w:t>Implementation, Support.</w:t>
      </w:r>
    </w:p>
    <w:p w14:paraId="66838A83"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 xml:space="preserve">Involved in Business requirements analysis, mapping business requirements, preparation of the As-Is &amp; To-Be documents, gap analysis document, configuration of the system, functional testing Of The application, integrity of the modules, </w:t>
      </w:r>
      <w:r w:rsidR="0000200D" w:rsidRPr="00694429">
        <w:rPr>
          <w:rFonts w:ascii="Century Gothic" w:eastAsia="Calibri" w:hAnsi="Century Gothic"/>
          <w:color w:val="000000"/>
          <w:sz w:val="20"/>
          <w:szCs w:val="20"/>
        </w:rPr>
        <w:t>troubleshooting</w:t>
      </w:r>
      <w:r w:rsidRPr="00694429">
        <w:rPr>
          <w:rFonts w:ascii="Century Gothic" w:eastAsia="Calibri" w:hAnsi="Century Gothic"/>
          <w:color w:val="000000"/>
          <w:sz w:val="20"/>
          <w:szCs w:val="20"/>
        </w:rPr>
        <w:t xml:space="preserve"> the issues during the implementation </w:t>
      </w:r>
      <w:r w:rsidR="002D3AA4" w:rsidRPr="00694429">
        <w:rPr>
          <w:rFonts w:ascii="Century Gothic" w:eastAsia="Calibri" w:hAnsi="Century Gothic"/>
          <w:color w:val="000000"/>
          <w:sz w:val="20"/>
          <w:szCs w:val="20"/>
        </w:rPr>
        <w:t>and</w:t>
      </w:r>
      <w:r w:rsidRPr="00694429">
        <w:rPr>
          <w:rFonts w:ascii="Century Gothic" w:eastAsia="Calibri" w:hAnsi="Century Gothic"/>
          <w:color w:val="000000"/>
          <w:sz w:val="20"/>
          <w:szCs w:val="20"/>
        </w:rPr>
        <w:t xml:space="preserve"> post implementation.</w:t>
      </w:r>
    </w:p>
    <w:p w14:paraId="5F65C18B"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 xml:space="preserve">Experience in </w:t>
      </w:r>
      <w:r w:rsidRPr="00694429">
        <w:rPr>
          <w:rFonts w:ascii="Century Gothic" w:eastAsia="Calibri" w:hAnsi="Century Gothic"/>
          <w:bCs/>
          <w:color w:val="000000"/>
          <w:sz w:val="20"/>
          <w:szCs w:val="20"/>
        </w:rPr>
        <w:t>Two end to end development life cycle in R12.</w:t>
      </w:r>
    </w:p>
    <w:p w14:paraId="5DBED84C"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 xml:space="preserve">Involved in </w:t>
      </w:r>
      <w:r w:rsidRPr="00694429">
        <w:rPr>
          <w:rFonts w:ascii="Century Gothic" w:eastAsia="Calibri" w:hAnsi="Century Gothic"/>
          <w:bCs/>
          <w:color w:val="000000"/>
          <w:sz w:val="20"/>
          <w:szCs w:val="20"/>
        </w:rPr>
        <w:t>procure-to-pay and order-to-cash cycles.</w:t>
      </w:r>
    </w:p>
    <w:p w14:paraId="7D7CBD8A"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 xml:space="preserve">Experience in using Oracle AIM of project implementation methodologies particularly, (BR.100), Functional Documents (MD.50) deliverables and Test Cases (TE.40) for GL, </w:t>
      </w:r>
      <w:proofErr w:type="gramStart"/>
      <w:r w:rsidRPr="00694429">
        <w:rPr>
          <w:rFonts w:ascii="Century Gothic" w:eastAsia="Calibri" w:hAnsi="Century Gothic"/>
          <w:color w:val="000000"/>
          <w:sz w:val="20"/>
          <w:szCs w:val="20"/>
        </w:rPr>
        <w:t>AP</w:t>
      </w:r>
      <w:proofErr w:type="gramEnd"/>
      <w:r w:rsidRPr="00694429">
        <w:rPr>
          <w:rFonts w:ascii="Century Gothic" w:eastAsia="Calibri" w:hAnsi="Century Gothic"/>
          <w:color w:val="000000"/>
          <w:sz w:val="20"/>
          <w:szCs w:val="20"/>
        </w:rPr>
        <w:t xml:space="preserve"> and AR modules</w:t>
      </w:r>
    </w:p>
    <w:p w14:paraId="3580407C"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Worked in General ledg</w:t>
      </w:r>
      <w:r w:rsidR="00F31F07" w:rsidRPr="00694429">
        <w:rPr>
          <w:rFonts w:ascii="Century Gothic" w:eastAsia="Calibri" w:hAnsi="Century Gothic"/>
          <w:color w:val="000000"/>
          <w:sz w:val="20"/>
          <w:szCs w:val="20"/>
        </w:rPr>
        <w:t>er, Accounts Payable, Accounts R</w:t>
      </w:r>
      <w:r w:rsidRPr="00694429">
        <w:rPr>
          <w:rFonts w:ascii="Century Gothic" w:eastAsia="Calibri" w:hAnsi="Century Gothic"/>
          <w:color w:val="000000"/>
          <w:sz w:val="20"/>
          <w:szCs w:val="20"/>
        </w:rPr>
        <w:t xml:space="preserve">eceivable, </w:t>
      </w:r>
      <w:r w:rsidR="00F31F07" w:rsidRPr="00694429">
        <w:rPr>
          <w:rFonts w:ascii="Century Gothic" w:eastAsia="Calibri" w:hAnsi="Century Gothic"/>
          <w:color w:val="000000"/>
          <w:sz w:val="20"/>
          <w:szCs w:val="20"/>
        </w:rPr>
        <w:t>F</w:t>
      </w:r>
      <w:r w:rsidR="006979B0" w:rsidRPr="00694429">
        <w:rPr>
          <w:rFonts w:ascii="Century Gothic" w:eastAsia="Calibri" w:hAnsi="Century Gothic"/>
          <w:color w:val="000000"/>
          <w:sz w:val="20"/>
          <w:szCs w:val="20"/>
        </w:rPr>
        <w:t>ixed</w:t>
      </w:r>
      <w:r w:rsidR="00F31F07" w:rsidRPr="00694429">
        <w:rPr>
          <w:rFonts w:ascii="Century Gothic" w:eastAsia="Calibri" w:hAnsi="Century Gothic"/>
          <w:color w:val="000000"/>
          <w:sz w:val="20"/>
          <w:szCs w:val="20"/>
        </w:rPr>
        <w:t xml:space="preserve"> Assets, and </w:t>
      </w:r>
      <w:r w:rsidR="006979B0" w:rsidRPr="00694429">
        <w:rPr>
          <w:rFonts w:ascii="Century Gothic" w:eastAsia="Calibri" w:hAnsi="Century Gothic"/>
          <w:color w:val="000000"/>
          <w:sz w:val="20"/>
          <w:szCs w:val="20"/>
        </w:rPr>
        <w:t>Cash</w:t>
      </w:r>
      <w:r w:rsidRPr="00694429">
        <w:rPr>
          <w:rFonts w:ascii="Century Gothic" w:eastAsia="Calibri" w:hAnsi="Century Gothic"/>
          <w:color w:val="000000"/>
          <w:sz w:val="20"/>
          <w:szCs w:val="20"/>
        </w:rPr>
        <w:t xml:space="preserve"> Management modules.</w:t>
      </w:r>
    </w:p>
    <w:p w14:paraId="14369783"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Involved in onsite conference calls and interacting with client to resolve issue quickly.</w:t>
      </w:r>
    </w:p>
    <w:p w14:paraId="0D5F347D"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Involved the SLA customization for accounts payable module as per client requirement</w:t>
      </w:r>
    </w:p>
    <w:p w14:paraId="186D6638" w14:textId="77777777" w:rsidR="00FA7625" w:rsidRPr="00694429" w:rsidRDefault="00000000">
      <w:pPr>
        <w:numPr>
          <w:ilvl w:val="0"/>
          <w:numId w:val="1"/>
        </w:numPr>
        <w:tabs>
          <w:tab w:val="left" w:pos="360"/>
        </w:tabs>
        <w:spacing w:after="0" w:line="240" w:lineRule="auto"/>
        <w:ind w:left="360" w:hanging="360"/>
        <w:jc w:val="both"/>
        <w:rPr>
          <w:rFonts w:ascii="Century Gothic" w:eastAsia="Calibri" w:hAnsi="Century Gothic"/>
          <w:color w:val="000000"/>
          <w:sz w:val="20"/>
          <w:szCs w:val="20"/>
        </w:rPr>
      </w:pPr>
      <w:r w:rsidRPr="00694429">
        <w:rPr>
          <w:rFonts w:ascii="Century Gothic" w:eastAsia="Calibri" w:hAnsi="Century Gothic"/>
          <w:color w:val="000000"/>
          <w:sz w:val="20"/>
          <w:szCs w:val="20"/>
        </w:rPr>
        <w:t>Strong Analytical, Diagnostic and Troubleshooting skills and ability to work in a fast-paced and team-oriented environment.</w:t>
      </w:r>
    </w:p>
    <w:p w14:paraId="37F73EC5" w14:textId="77777777" w:rsidR="00FA7625" w:rsidRPr="00694429" w:rsidRDefault="00FA7625">
      <w:pPr>
        <w:tabs>
          <w:tab w:val="left" w:pos="6937"/>
        </w:tabs>
        <w:spacing w:after="0" w:line="240" w:lineRule="auto"/>
        <w:jc w:val="both"/>
        <w:rPr>
          <w:rFonts w:ascii="Century Gothic" w:eastAsia="Calibri" w:hAnsi="Century Gothic"/>
          <w:b/>
          <w:sz w:val="20"/>
          <w:szCs w:val="20"/>
          <w:u w:val="single"/>
        </w:rPr>
      </w:pPr>
    </w:p>
    <w:p w14:paraId="232FEFE6" w14:textId="77777777" w:rsidR="008050B1" w:rsidRPr="00694429" w:rsidRDefault="008050B1">
      <w:pPr>
        <w:spacing w:after="0" w:line="240" w:lineRule="auto"/>
        <w:jc w:val="both"/>
        <w:rPr>
          <w:rFonts w:ascii="Century Gothic" w:eastAsia="Calibri" w:hAnsi="Century Gothic"/>
          <w:b/>
          <w:sz w:val="20"/>
          <w:szCs w:val="20"/>
          <w:u w:val="single"/>
        </w:rPr>
      </w:pPr>
    </w:p>
    <w:p w14:paraId="0113065A" w14:textId="77777777" w:rsidR="00FA7625" w:rsidRPr="00694429" w:rsidRDefault="00000000">
      <w:pPr>
        <w:spacing w:after="0" w:line="240" w:lineRule="auto"/>
        <w:jc w:val="both"/>
        <w:rPr>
          <w:rFonts w:ascii="Century Gothic" w:eastAsia="Calibri" w:hAnsi="Century Gothic"/>
          <w:b/>
          <w:sz w:val="20"/>
          <w:szCs w:val="20"/>
        </w:rPr>
      </w:pPr>
      <w:r w:rsidRPr="00694429">
        <w:rPr>
          <w:rFonts w:ascii="Century Gothic" w:eastAsia="Calibri" w:hAnsi="Century Gothic"/>
          <w:b/>
          <w:sz w:val="20"/>
          <w:szCs w:val="20"/>
          <w:u w:val="single"/>
        </w:rPr>
        <w:t>Academic</w:t>
      </w:r>
      <w:r w:rsidRPr="00694429">
        <w:rPr>
          <w:rFonts w:ascii="Century Gothic" w:eastAsia="Calibri" w:hAnsi="Century Gothic"/>
          <w:b/>
          <w:sz w:val="20"/>
          <w:szCs w:val="20"/>
        </w:rPr>
        <w:t>:</w:t>
      </w:r>
    </w:p>
    <w:p w14:paraId="51E75C39" w14:textId="77777777" w:rsidR="00FA7625" w:rsidRPr="00694429" w:rsidRDefault="00FA7625">
      <w:pPr>
        <w:spacing w:after="0" w:line="240" w:lineRule="auto"/>
        <w:jc w:val="both"/>
        <w:rPr>
          <w:rFonts w:ascii="Century Gothic" w:eastAsia="Calibri" w:hAnsi="Century Gothic"/>
          <w:b/>
          <w:sz w:val="20"/>
          <w:szCs w:val="20"/>
        </w:rPr>
      </w:pPr>
    </w:p>
    <w:tbl>
      <w:tblPr>
        <w:tblW w:w="0" w:type="auto"/>
        <w:tblInd w:w="108" w:type="dxa"/>
        <w:tblLayout w:type="fixed"/>
        <w:tblCellMar>
          <w:left w:w="10" w:type="dxa"/>
          <w:right w:w="10" w:type="dxa"/>
        </w:tblCellMar>
        <w:tblLook w:val="0000" w:firstRow="0" w:lastRow="0" w:firstColumn="0" w:lastColumn="0" w:noHBand="0" w:noVBand="0"/>
      </w:tblPr>
      <w:tblGrid>
        <w:gridCol w:w="3300"/>
        <w:gridCol w:w="5970"/>
      </w:tblGrid>
      <w:tr w:rsidR="005D78D1" w:rsidRPr="00694429" w14:paraId="0B801967" w14:textId="77777777" w:rsidTr="00EC1C31">
        <w:trPr>
          <w:trHeight w:val="1"/>
        </w:trPr>
        <w:tc>
          <w:tcPr>
            <w:tcW w:w="330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3C9D305" w14:textId="77777777" w:rsidR="00FA7625" w:rsidRPr="00694429" w:rsidRDefault="00000000">
            <w:pPr>
              <w:tabs>
                <w:tab w:val="center" w:pos="4680"/>
                <w:tab w:val="right" w:pos="9360"/>
              </w:tabs>
              <w:spacing w:before="20" w:after="20" w:line="240" w:lineRule="auto"/>
              <w:rPr>
                <w:rFonts w:ascii="Century Gothic" w:eastAsia="Calibri" w:hAnsi="Century Gothic"/>
                <w:sz w:val="20"/>
                <w:szCs w:val="20"/>
              </w:rPr>
            </w:pPr>
            <w:r w:rsidRPr="00694429">
              <w:rPr>
                <w:rFonts w:ascii="Century Gothic" w:eastAsia="Calibri" w:hAnsi="Century Gothic"/>
                <w:b/>
                <w:color w:val="000000"/>
                <w:sz w:val="20"/>
                <w:szCs w:val="20"/>
              </w:rPr>
              <w:t xml:space="preserve">Degree </w:t>
            </w:r>
          </w:p>
        </w:tc>
        <w:tc>
          <w:tcPr>
            <w:tcW w:w="5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B143BA" w14:textId="77777777" w:rsidR="00FA7625" w:rsidRPr="00694429" w:rsidRDefault="00000000">
            <w:pPr>
              <w:tabs>
                <w:tab w:val="center" w:pos="4680"/>
                <w:tab w:val="right" w:pos="9360"/>
              </w:tabs>
              <w:spacing w:before="20" w:after="20" w:line="240" w:lineRule="auto"/>
              <w:rPr>
                <w:rFonts w:ascii="Century Gothic" w:eastAsia="Calibri" w:hAnsi="Century Gothic"/>
                <w:sz w:val="20"/>
                <w:szCs w:val="20"/>
              </w:rPr>
            </w:pPr>
            <w:r w:rsidRPr="00694429">
              <w:rPr>
                <w:rFonts w:ascii="Century Gothic" w:eastAsia="Calibri" w:hAnsi="Century Gothic"/>
                <w:b/>
                <w:color w:val="000000"/>
                <w:sz w:val="20"/>
                <w:szCs w:val="20"/>
              </w:rPr>
              <w:t>University</w:t>
            </w:r>
          </w:p>
        </w:tc>
      </w:tr>
      <w:tr w:rsidR="005D78D1" w:rsidRPr="00694429" w14:paraId="1AD02DFC" w14:textId="77777777" w:rsidTr="00EC1C31">
        <w:trPr>
          <w:trHeight w:val="432"/>
        </w:trPr>
        <w:tc>
          <w:tcPr>
            <w:tcW w:w="330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4C5B4E4C" w14:textId="77777777" w:rsidR="00FA7625" w:rsidRPr="00694429" w:rsidRDefault="00000000">
            <w:pPr>
              <w:tabs>
                <w:tab w:val="center" w:pos="4680"/>
                <w:tab w:val="right" w:pos="9360"/>
              </w:tabs>
              <w:spacing w:before="20" w:after="20" w:line="240" w:lineRule="auto"/>
              <w:rPr>
                <w:rFonts w:ascii="Century Gothic" w:eastAsia="Calibri" w:hAnsi="Century Gothic"/>
                <w:color w:val="000000"/>
                <w:sz w:val="20"/>
                <w:szCs w:val="20"/>
              </w:rPr>
            </w:pPr>
            <w:r w:rsidRPr="00694429">
              <w:rPr>
                <w:rFonts w:ascii="Century Gothic" w:eastAsia="Calibri" w:hAnsi="Century Gothic"/>
                <w:color w:val="000000"/>
                <w:sz w:val="20"/>
                <w:szCs w:val="20"/>
              </w:rPr>
              <w:t>BSc (Comp)</w:t>
            </w:r>
          </w:p>
        </w:tc>
        <w:tc>
          <w:tcPr>
            <w:tcW w:w="5970" w:type="dxa"/>
            <w:tcBorders>
              <w:top w:val="single" w:sz="4" w:space="0" w:color="000000"/>
              <w:left w:val="single" w:sz="4" w:space="0" w:color="000000"/>
              <w:bottom w:val="single" w:sz="4" w:space="0" w:color="auto"/>
              <w:right w:val="single" w:sz="4" w:space="0" w:color="000000"/>
            </w:tcBorders>
            <w:shd w:val="clear" w:color="auto" w:fill="FFFFFF"/>
            <w:tcMar>
              <w:top w:w="0" w:type="dxa"/>
              <w:left w:w="108" w:type="dxa"/>
              <w:bottom w:w="0" w:type="dxa"/>
              <w:right w:w="108" w:type="dxa"/>
            </w:tcMar>
          </w:tcPr>
          <w:p w14:paraId="65D79731" w14:textId="77777777" w:rsidR="00FA7625" w:rsidRPr="00694429" w:rsidRDefault="00000000" w:rsidP="00D242C6">
            <w:pPr>
              <w:tabs>
                <w:tab w:val="center" w:pos="4680"/>
                <w:tab w:val="right" w:pos="9360"/>
              </w:tabs>
              <w:spacing w:before="20" w:after="20" w:line="240" w:lineRule="auto"/>
              <w:rPr>
                <w:rFonts w:ascii="Century Gothic" w:eastAsia="Calibri" w:hAnsi="Century Gothic"/>
                <w:color w:val="000000"/>
                <w:sz w:val="20"/>
                <w:szCs w:val="20"/>
              </w:rPr>
            </w:pPr>
            <w:r w:rsidRPr="00694429">
              <w:rPr>
                <w:rFonts w:ascii="Century Gothic" w:eastAsia="Calibri" w:hAnsi="Century Gothic"/>
                <w:color w:val="000000"/>
                <w:sz w:val="20"/>
                <w:szCs w:val="20"/>
              </w:rPr>
              <w:t>Kakatiya University</w:t>
            </w:r>
          </w:p>
        </w:tc>
      </w:tr>
      <w:tr w:rsidR="005D78D1" w:rsidRPr="00694429" w14:paraId="3CF10509" w14:textId="77777777" w:rsidTr="00EC1C31">
        <w:trPr>
          <w:trHeight w:val="432"/>
        </w:trPr>
        <w:tc>
          <w:tcPr>
            <w:tcW w:w="3300" w:type="dxa"/>
            <w:tcBorders>
              <w:top w:val="single" w:sz="4" w:space="0" w:color="auto"/>
            </w:tcBorders>
            <w:shd w:val="clear" w:color="auto" w:fill="FFFFFF"/>
            <w:tcMar>
              <w:top w:w="0" w:type="dxa"/>
              <w:left w:w="108" w:type="dxa"/>
              <w:bottom w:w="0" w:type="dxa"/>
              <w:right w:w="108" w:type="dxa"/>
            </w:tcMar>
          </w:tcPr>
          <w:p w14:paraId="3F80E7B3" w14:textId="77777777" w:rsidR="00FA7625" w:rsidRPr="00694429" w:rsidRDefault="00FA7625">
            <w:pPr>
              <w:tabs>
                <w:tab w:val="center" w:pos="4680"/>
                <w:tab w:val="right" w:pos="9360"/>
              </w:tabs>
              <w:spacing w:before="20" w:after="20" w:line="240" w:lineRule="auto"/>
              <w:rPr>
                <w:rFonts w:ascii="Century Gothic" w:eastAsia="Calibri" w:hAnsi="Century Gothic"/>
                <w:sz w:val="20"/>
                <w:szCs w:val="20"/>
              </w:rPr>
            </w:pPr>
          </w:p>
        </w:tc>
        <w:tc>
          <w:tcPr>
            <w:tcW w:w="5970" w:type="dxa"/>
            <w:tcBorders>
              <w:top w:val="single" w:sz="4" w:space="0" w:color="auto"/>
              <w:left w:val="nil"/>
            </w:tcBorders>
            <w:shd w:val="clear" w:color="auto" w:fill="FFFFFF"/>
            <w:tcMar>
              <w:top w:w="0" w:type="dxa"/>
              <w:left w:w="108" w:type="dxa"/>
              <w:bottom w:w="0" w:type="dxa"/>
              <w:right w:w="108" w:type="dxa"/>
            </w:tcMar>
          </w:tcPr>
          <w:p w14:paraId="4F459EFC" w14:textId="77777777" w:rsidR="00FA7625" w:rsidRPr="00694429" w:rsidRDefault="00FA7625">
            <w:pPr>
              <w:tabs>
                <w:tab w:val="center" w:pos="4680"/>
                <w:tab w:val="right" w:pos="9360"/>
              </w:tabs>
              <w:spacing w:before="20" w:after="20" w:line="240" w:lineRule="auto"/>
              <w:rPr>
                <w:rFonts w:ascii="Century Gothic" w:eastAsia="Calibri" w:hAnsi="Century Gothic"/>
                <w:sz w:val="20"/>
                <w:szCs w:val="20"/>
              </w:rPr>
            </w:pPr>
          </w:p>
        </w:tc>
      </w:tr>
    </w:tbl>
    <w:p w14:paraId="2C545050" w14:textId="77777777" w:rsidR="00C0443E" w:rsidRPr="00694429" w:rsidRDefault="00C0443E">
      <w:pPr>
        <w:tabs>
          <w:tab w:val="left" w:pos="6937"/>
        </w:tabs>
        <w:spacing w:after="0" w:line="240" w:lineRule="auto"/>
        <w:jc w:val="both"/>
        <w:rPr>
          <w:rFonts w:ascii="Century Gothic" w:eastAsia="Calibri" w:hAnsi="Century Gothic"/>
          <w:b/>
          <w:sz w:val="20"/>
          <w:szCs w:val="20"/>
          <w:u w:val="single"/>
        </w:rPr>
      </w:pPr>
    </w:p>
    <w:p w14:paraId="3999DDE9" w14:textId="77777777" w:rsidR="00C0443E" w:rsidRPr="00694429" w:rsidRDefault="00C0443E">
      <w:pPr>
        <w:tabs>
          <w:tab w:val="left" w:pos="6937"/>
        </w:tabs>
        <w:spacing w:after="0" w:line="240" w:lineRule="auto"/>
        <w:jc w:val="both"/>
        <w:rPr>
          <w:rFonts w:ascii="Century Gothic" w:eastAsia="Calibri" w:hAnsi="Century Gothic"/>
          <w:b/>
          <w:sz w:val="20"/>
          <w:szCs w:val="20"/>
          <w:u w:val="single"/>
        </w:rPr>
      </w:pPr>
    </w:p>
    <w:p w14:paraId="5EE30D1B" w14:textId="77777777" w:rsidR="00FA7625" w:rsidRPr="00694429" w:rsidRDefault="00000000">
      <w:pPr>
        <w:tabs>
          <w:tab w:val="left" w:pos="6937"/>
        </w:tabs>
        <w:spacing w:after="0" w:line="24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Professional Experience:</w:t>
      </w:r>
    </w:p>
    <w:p w14:paraId="477AC05D" w14:textId="77777777" w:rsidR="00FA7625" w:rsidRPr="00694429" w:rsidRDefault="00FA7625">
      <w:pPr>
        <w:tabs>
          <w:tab w:val="left" w:pos="6937"/>
        </w:tabs>
        <w:spacing w:after="0" w:line="240" w:lineRule="auto"/>
        <w:jc w:val="both"/>
        <w:rPr>
          <w:rFonts w:ascii="Century Gothic" w:eastAsia="Calibri" w:hAnsi="Century Gothic"/>
          <w:b/>
          <w:spacing w:val="-3"/>
          <w:sz w:val="20"/>
          <w:szCs w:val="20"/>
        </w:rPr>
      </w:pPr>
    </w:p>
    <w:tbl>
      <w:tblPr>
        <w:tblW w:w="9900" w:type="dxa"/>
        <w:tblInd w:w="108" w:type="dxa"/>
        <w:tblLayout w:type="fixed"/>
        <w:tblCellMar>
          <w:left w:w="10" w:type="dxa"/>
          <w:right w:w="10" w:type="dxa"/>
        </w:tblCellMar>
        <w:tblLook w:val="0000" w:firstRow="0" w:lastRow="0" w:firstColumn="0" w:lastColumn="0" w:noHBand="0" w:noVBand="0"/>
      </w:tblPr>
      <w:tblGrid>
        <w:gridCol w:w="3371"/>
        <w:gridCol w:w="3371"/>
        <w:gridCol w:w="3158"/>
      </w:tblGrid>
      <w:tr w:rsidR="005D78D1" w:rsidRPr="00694429" w14:paraId="2FBF326C" w14:textId="77777777" w:rsidTr="008E268B">
        <w:trPr>
          <w:trHeight w:val="1"/>
        </w:trPr>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B329DC8" w14:textId="77777777" w:rsidR="00FA7625" w:rsidRPr="00694429" w:rsidRDefault="00000000">
            <w:pPr>
              <w:tabs>
                <w:tab w:val="center" w:pos="4680"/>
                <w:tab w:val="right" w:pos="9360"/>
              </w:tabs>
              <w:spacing w:before="20" w:after="20" w:line="240" w:lineRule="auto"/>
              <w:rPr>
                <w:rFonts w:ascii="Century Gothic" w:eastAsia="Calibri" w:hAnsi="Century Gothic"/>
                <w:sz w:val="20"/>
                <w:szCs w:val="20"/>
              </w:rPr>
            </w:pPr>
            <w:r w:rsidRPr="00694429">
              <w:rPr>
                <w:rFonts w:ascii="Century Gothic" w:eastAsia="Calibri" w:hAnsi="Century Gothic"/>
                <w:b/>
                <w:color w:val="000000"/>
                <w:sz w:val="20"/>
                <w:szCs w:val="20"/>
              </w:rPr>
              <w:t xml:space="preserve">Organization </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FDBCE01" w14:textId="77777777" w:rsidR="00FA7625" w:rsidRPr="00694429" w:rsidRDefault="00000000">
            <w:pPr>
              <w:tabs>
                <w:tab w:val="center" w:pos="4680"/>
                <w:tab w:val="right" w:pos="9360"/>
              </w:tabs>
              <w:spacing w:before="20" w:after="20" w:line="240" w:lineRule="auto"/>
              <w:rPr>
                <w:rFonts w:ascii="Century Gothic" w:eastAsia="Calibri" w:hAnsi="Century Gothic"/>
                <w:sz w:val="20"/>
                <w:szCs w:val="20"/>
              </w:rPr>
            </w:pPr>
            <w:r w:rsidRPr="00694429">
              <w:rPr>
                <w:rFonts w:ascii="Century Gothic" w:eastAsia="Calibri" w:hAnsi="Century Gothic"/>
                <w:b/>
                <w:color w:val="000000"/>
                <w:sz w:val="20"/>
                <w:szCs w:val="20"/>
              </w:rPr>
              <w:t>Designation</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E7B0016" w14:textId="77777777" w:rsidR="00FA7625" w:rsidRPr="00694429" w:rsidRDefault="00000000">
            <w:pPr>
              <w:tabs>
                <w:tab w:val="center" w:pos="4680"/>
                <w:tab w:val="right" w:pos="9360"/>
              </w:tabs>
              <w:spacing w:before="20" w:after="20" w:line="240" w:lineRule="auto"/>
              <w:rPr>
                <w:rFonts w:ascii="Century Gothic" w:eastAsia="Calibri" w:hAnsi="Century Gothic"/>
                <w:sz w:val="20"/>
                <w:szCs w:val="20"/>
              </w:rPr>
            </w:pPr>
            <w:r w:rsidRPr="00694429">
              <w:rPr>
                <w:rFonts w:ascii="Century Gothic" w:eastAsia="Calibri" w:hAnsi="Century Gothic"/>
                <w:b/>
                <w:color w:val="000000"/>
                <w:sz w:val="20"/>
                <w:szCs w:val="20"/>
              </w:rPr>
              <w:t>Duration</w:t>
            </w:r>
          </w:p>
        </w:tc>
      </w:tr>
      <w:tr w:rsidR="005D78D1" w:rsidRPr="00694429" w14:paraId="7A483A95" w14:textId="77777777" w:rsidTr="008E268B">
        <w:trPr>
          <w:trHeight w:val="1"/>
        </w:trPr>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4FE1853" w14:textId="77777777" w:rsidR="00066012" w:rsidRPr="00694429" w:rsidRDefault="00000000">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t>Infosys (</w:t>
            </w:r>
            <w:proofErr w:type="spellStart"/>
            <w:r w:rsidRPr="00694429">
              <w:rPr>
                <w:rFonts w:ascii="Century Gothic" w:eastAsia="Calibri" w:hAnsi="Century Gothic"/>
                <w:b/>
                <w:bCs/>
                <w:sz w:val="20"/>
                <w:szCs w:val="20"/>
              </w:rPr>
              <w:t>Winborough</w:t>
            </w:r>
            <w:proofErr w:type="spellEnd"/>
            <w:r w:rsidR="00F254F7" w:rsidRPr="00694429">
              <w:rPr>
                <w:rFonts w:ascii="Century Gothic" w:eastAsia="Calibri" w:hAnsi="Century Gothic"/>
                <w:b/>
                <w:bCs/>
                <w:sz w:val="20"/>
                <w:szCs w:val="20"/>
              </w:rPr>
              <w:t xml:space="preserve"> Consulting Ltd</w:t>
            </w:r>
            <w:r w:rsidRPr="00694429">
              <w:rPr>
                <w:rFonts w:ascii="Century Gothic" w:eastAsia="Calibri" w:hAnsi="Century Gothic"/>
                <w:b/>
                <w:bCs/>
                <w:sz w:val="20"/>
                <w:szCs w:val="20"/>
              </w:rPr>
              <w:t>)</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2F7FFBF" w14:textId="77777777" w:rsidR="00066012" w:rsidRPr="00694429" w:rsidRDefault="00000000">
            <w:pPr>
              <w:tabs>
                <w:tab w:val="center" w:pos="4680"/>
                <w:tab w:val="right" w:pos="9360"/>
              </w:tabs>
              <w:spacing w:before="20" w:after="20" w:line="240" w:lineRule="auto"/>
              <w:rPr>
                <w:rFonts w:ascii="Century Gothic" w:eastAsia="Calibri" w:hAnsi="Century Gothic"/>
                <w:b/>
                <w:bCs/>
                <w:color w:val="000000"/>
                <w:sz w:val="20"/>
                <w:szCs w:val="20"/>
              </w:rPr>
            </w:pPr>
            <w:r w:rsidRPr="00694429">
              <w:rPr>
                <w:rFonts w:ascii="Century Gothic" w:eastAsia="Calibri" w:hAnsi="Century Gothic"/>
                <w:b/>
                <w:bCs/>
                <w:sz w:val="20"/>
                <w:szCs w:val="20"/>
              </w:rPr>
              <w:t xml:space="preserve">Fusion </w:t>
            </w:r>
            <w:r w:rsidR="004A65BE" w:rsidRPr="00694429">
              <w:rPr>
                <w:rFonts w:ascii="Century Gothic" w:eastAsia="Calibri" w:hAnsi="Century Gothic"/>
                <w:b/>
                <w:bCs/>
                <w:sz w:val="20"/>
                <w:szCs w:val="20"/>
              </w:rPr>
              <w:t xml:space="preserve">Finance </w:t>
            </w:r>
            <w:r w:rsidRPr="00694429">
              <w:rPr>
                <w:rFonts w:ascii="Century Gothic" w:eastAsia="Calibri" w:hAnsi="Century Gothic"/>
                <w:b/>
                <w:bCs/>
                <w:sz w:val="20"/>
                <w:szCs w:val="20"/>
              </w:rPr>
              <w:t>Functional Consultant</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F1B02D3" w14:textId="77777777" w:rsidR="00066012" w:rsidRPr="00694429" w:rsidRDefault="00000000">
            <w:pPr>
              <w:tabs>
                <w:tab w:val="center" w:pos="4680"/>
                <w:tab w:val="right" w:pos="9360"/>
              </w:tabs>
              <w:spacing w:before="20" w:after="20" w:line="240" w:lineRule="auto"/>
              <w:rPr>
                <w:rFonts w:ascii="Century Gothic" w:eastAsia="Calibri" w:hAnsi="Century Gothic"/>
                <w:b/>
                <w:bCs/>
                <w:color w:val="000000"/>
                <w:sz w:val="20"/>
                <w:szCs w:val="20"/>
              </w:rPr>
            </w:pPr>
            <w:r w:rsidRPr="00694429">
              <w:rPr>
                <w:rFonts w:ascii="Century Gothic" w:eastAsia="Calibri" w:hAnsi="Century Gothic"/>
                <w:b/>
                <w:bCs/>
                <w:sz w:val="20"/>
                <w:szCs w:val="20"/>
              </w:rPr>
              <w:t xml:space="preserve">Mar-21 to </w:t>
            </w:r>
            <w:r w:rsidR="00F254F7" w:rsidRPr="00694429">
              <w:rPr>
                <w:rFonts w:ascii="Century Gothic" w:eastAsia="Calibri" w:hAnsi="Century Gothic"/>
                <w:b/>
                <w:bCs/>
                <w:sz w:val="20"/>
                <w:szCs w:val="20"/>
              </w:rPr>
              <w:t>till</w:t>
            </w:r>
            <w:r w:rsidRPr="00694429">
              <w:rPr>
                <w:rFonts w:ascii="Century Gothic" w:eastAsia="Calibri" w:hAnsi="Century Gothic"/>
                <w:b/>
                <w:bCs/>
                <w:sz w:val="20"/>
                <w:szCs w:val="20"/>
              </w:rPr>
              <w:t xml:space="preserve"> today</w:t>
            </w:r>
          </w:p>
        </w:tc>
      </w:tr>
      <w:tr w:rsidR="005D78D1" w:rsidRPr="00694429" w14:paraId="1DC3CF83" w14:textId="77777777" w:rsidTr="008E268B">
        <w:trPr>
          <w:trHeight w:val="431"/>
        </w:trPr>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FFC4F8E" w14:textId="77777777" w:rsidR="00FA7625" w:rsidRPr="00694429" w:rsidRDefault="00000000">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t>Genpact</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84C3F1" w14:textId="77777777" w:rsidR="00FA7625" w:rsidRPr="00694429" w:rsidRDefault="00000000">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t xml:space="preserve">Fusion </w:t>
            </w:r>
            <w:r w:rsidR="004A65BE" w:rsidRPr="00694429">
              <w:rPr>
                <w:rFonts w:ascii="Century Gothic" w:eastAsia="Calibri" w:hAnsi="Century Gothic"/>
                <w:b/>
                <w:bCs/>
                <w:sz w:val="20"/>
                <w:szCs w:val="20"/>
              </w:rPr>
              <w:t xml:space="preserve">Finance </w:t>
            </w:r>
            <w:r w:rsidRPr="00694429">
              <w:rPr>
                <w:rFonts w:ascii="Century Gothic" w:eastAsia="Calibri" w:hAnsi="Century Gothic"/>
                <w:b/>
                <w:bCs/>
                <w:sz w:val="20"/>
                <w:szCs w:val="20"/>
              </w:rPr>
              <w:t>Functional Consultant</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5DC7B8" w14:textId="77777777" w:rsidR="00FA7625" w:rsidRPr="00694429" w:rsidRDefault="00000000" w:rsidP="00223FAF">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t>May-1</w:t>
            </w:r>
            <w:r w:rsidR="00003D8B" w:rsidRPr="00694429">
              <w:rPr>
                <w:rFonts w:ascii="Century Gothic" w:eastAsia="Calibri" w:hAnsi="Century Gothic"/>
                <w:b/>
                <w:bCs/>
                <w:sz w:val="20"/>
                <w:szCs w:val="20"/>
              </w:rPr>
              <w:t>8</w:t>
            </w:r>
            <w:r w:rsidR="00490240" w:rsidRPr="00694429">
              <w:rPr>
                <w:rFonts w:ascii="Century Gothic" w:eastAsia="Calibri" w:hAnsi="Century Gothic"/>
                <w:b/>
                <w:bCs/>
                <w:sz w:val="20"/>
                <w:szCs w:val="20"/>
              </w:rPr>
              <w:t xml:space="preserve"> to </w:t>
            </w:r>
            <w:r w:rsidR="00902CE0" w:rsidRPr="00694429">
              <w:rPr>
                <w:rFonts w:ascii="Century Gothic" w:eastAsia="Calibri" w:hAnsi="Century Gothic"/>
                <w:b/>
                <w:bCs/>
                <w:sz w:val="20"/>
                <w:szCs w:val="20"/>
              </w:rPr>
              <w:t>Mar-</w:t>
            </w:r>
            <w:r w:rsidR="00066012" w:rsidRPr="00694429">
              <w:rPr>
                <w:rFonts w:ascii="Century Gothic" w:eastAsia="Calibri" w:hAnsi="Century Gothic"/>
                <w:b/>
                <w:bCs/>
                <w:sz w:val="20"/>
                <w:szCs w:val="20"/>
              </w:rPr>
              <w:t>21</w:t>
            </w:r>
          </w:p>
        </w:tc>
      </w:tr>
      <w:tr w:rsidR="005D78D1" w:rsidRPr="00694429" w14:paraId="207C851D" w14:textId="77777777" w:rsidTr="008E268B">
        <w:trPr>
          <w:trHeight w:val="431"/>
        </w:trPr>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BFC9D31" w14:textId="77777777" w:rsidR="001741DF" w:rsidRPr="00694429" w:rsidRDefault="00000000">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lastRenderedPageBreak/>
              <w:t>Genpact</w:t>
            </w:r>
          </w:p>
        </w:tc>
        <w:tc>
          <w:tcPr>
            <w:tcW w:w="337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5276161" w14:textId="77777777" w:rsidR="001741DF" w:rsidRPr="00694429" w:rsidRDefault="00000000">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t>Support Analyst</w:t>
            </w:r>
          </w:p>
        </w:tc>
        <w:tc>
          <w:tcPr>
            <w:tcW w:w="315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CF9463" w14:textId="77777777" w:rsidR="001741DF" w:rsidRPr="00694429" w:rsidRDefault="00000000" w:rsidP="00223FAF">
            <w:pPr>
              <w:tabs>
                <w:tab w:val="center" w:pos="4680"/>
                <w:tab w:val="right" w:pos="9360"/>
              </w:tabs>
              <w:spacing w:before="20" w:after="20" w:line="240" w:lineRule="auto"/>
              <w:rPr>
                <w:rFonts w:ascii="Century Gothic" w:eastAsia="Calibri" w:hAnsi="Century Gothic"/>
                <w:b/>
                <w:bCs/>
                <w:sz w:val="20"/>
                <w:szCs w:val="20"/>
              </w:rPr>
            </w:pPr>
            <w:r w:rsidRPr="00694429">
              <w:rPr>
                <w:rFonts w:ascii="Century Gothic" w:eastAsia="Calibri" w:hAnsi="Century Gothic"/>
                <w:b/>
                <w:bCs/>
                <w:sz w:val="20"/>
                <w:szCs w:val="20"/>
              </w:rPr>
              <w:t>Feb</w:t>
            </w:r>
            <w:r w:rsidR="00237E56" w:rsidRPr="00694429">
              <w:rPr>
                <w:rFonts w:ascii="Century Gothic" w:eastAsia="Calibri" w:hAnsi="Century Gothic"/>
                <w:b/>
                <w:bCs/>
                <w:sz w:val="20"/>
                <w:szCs w:val="20"/>
              </w:rPr>
              <w:t>-</w:t>
            </w:r>
            <w:r w:rsidRPr="00694429">
              <w:rPr>
                <w:rFonts w:ascii="Century Gothic" w:eastAsia="Calibri" w:hAnsi="Century Gothic"/>
                <w:b/>
                <w:bCs/>
                <w:sz w:val="20"/>
                <w:szCs w:val="20"/>
              </w:rPr>
              <w:t>10</w:t>
            </w:r>
            <w:r w:rsidR="00237E56" w:rsidRPr="00694429">
              <w:rPr>
                <w:rFonts w:ascii="Century Gothic" w:eastAsia="Calibri" w:hAnsi="Century Gothic"/>
                <w:b/>
                <w:bCs/>
                <w:sz w:val="20"/>
                <w:szCs w:val="20"/>
              </w:rPr>
              <w:t xml:space="preserve"> to Apr</w:t>
            </w:r>
            <w:r w:rsidR="00490240" w:rsidRPr="00694429">
              <w:rPr>
                <w:rFonts w:ascii="Century Gothic" w:eastAsia="Calibri" w:hAnsi="Century Gothic"/>
                <w:b/>
                <w:bCs/>
                <w:sz w:val="20"/>
                <w:szCs w:val="20"/>
              </w:rPr>
              <w:t>-</w:t>
            </w:r>
            <w:r w:rsidRPr="00694429">
              <w:rPr>
                <w:rFonts w:ascii="Century Gothic" w:eastAsia="Calibri" w:hAnsi="Century Gothic"/>
                <w:b/>
                <w:bCs/>
                <w:sz w:val="20"/>
                <w:szCs w:val="20"/>
              </w:rPr>
              <w:t>1</w:t>
            </w:r>
            <w:r w:rsidR="00F41FA4" w:rsidRPr="00694429">
              <w:rPr>
                <w:rFonts w:ascii="Century Gothic" w:eastAsia="Calibri" w:hAnsi="Century Gothic"/>
                <w:b/>
                <w:bCs/>
                <w:sz w:val="20"/>
                <w:szCs w:val="20"/>
              </w:rPr>
              <w:t>9</w:t>
            </w:r>
          </w:p>
        </w:tc>
      </w:tr>
    </w:tbl>
    <w:p w14:paraId="640B79C8" w14:textId="77777777" w:rsidR="00066012" w:rsidRPr="00694429" w:rsidRDefault="00066012">
      <w:pPr>
        <w:spacing w:after="0" w:line="240" w:lineRule="auto"/>
        <w:jc w:val="both"/>
        <w:rPr>
          <w:rFonts w:ascii="Century Gothic" w:eastAsia="Calibri" w:hAnsi="Century Gothic"/>
          <w:b/>
          <w:sz w:val="20"/>
          <w:szCs w:val="20"/>
          <w:u w:val="single"/>
        </w:rPr>
      </w:pPr>
    </w:p>
    <w:p w14:paraId="274BDC1A" w14:textId="77777777" w:rsidR="00FA7625" w:rsidRPr="00694429" w:rsidRDefault="00000000">
      <w:pPr>
        <w:spacing w:after="0" w:line="24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Skill Set:</w:t>
      </w:r>
    </w:p>
    <w:p w14:paraId="2447A13F" w14:textId="77777777" w:rsidR="00FA7625" w:rsidRPr="00694429" w:rsidRDefault="00FA7625">
      <w:pPr>
        <w:spacing w:after="0" w:line="240" w:lineRule="auto"/>
        <w:jc w:val="both"/>
        <w:rPr>
          <w:rFonts w:ascii="Century Gothic" w:eastAsia="Calibri" w:hAnsi="Century Gothic"/>
          <w:b/>
          <w:i/>
          <w:sz w:val="20"/>
          <w:szCs w:val="20"/>
        </w:rPr>
      </w:pPr>
    </w:p>
    <w:tbl>
      <w:tblPr>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7200"/>
      </w:tblGrid>
      <w:tr w:rsidR="005D78D1" w:rsidRPr="00694429" w14:paraId="689DA0EE" w14:textId="77777777" w:rsidTr="008E268B">
        <w:tc>
          <w:tcPr>
            <w:tcW w:w="2700" w:type="dxa"/>
            <w:tcBorders>
              <w:top w:val="single" w:sz="4" w:space="0" w:color="000000"/>
              <w:left w:val="single" w:sz="4" w:space="0" w:color="000000"/>
              <w:bottom w:val="single" w:sz="4" w:space="0" w:color="000000"/>
              <w:right w:val="single" w:sz="4" w:space="0" w:color="000000"/>
            </w:tcBorders>
          </w:tcPr>
          <w:p w14:paraId="6B01B285" w14:textId="77777777" w:rsidR="00FA7625" w:rsidRPr="00694429" w:rsidRDefault="00000000">
            <w:pPr>
              <w:rPr>
                <w:rFonts w:ascii="Century Gothic" w:hAnsi="Century Gothic"/>
                <w:b/>
                <w:bCs/>
                <w:sz w:val="20"/>
                <w:szCs w:val="20"/>
              </w:rPr>
            </w:pPr>
            <w:r w:rsidRPr="00694429">
              <w:rPr>
                <w:rFonts w:ascii="Century Gothic" w:hAnsi="Century Gothic"/>
                <w:b/>
                <w:bCs/>
                <w:sz w:val="20"/>
                <w:szCs w:val="20"/>
              </w:rPr>
              <w:t>Primary Skills</w:t>
            </w:r>
          </w:p>
        </w:tc>
        <w:tc>
          <w:tcPr>
            <w:tcW w:w="7200" w:type="dxa"/>
            <w:tcBorders>
              <w:top w:val="single" w:sz="4" w:space="0" w:color="000000"/>
              <w:left w:val="single" w:sz="4" w:space="0" w:color="000000"/>
              <w:bottom w:val="single" w:sz="4" w:space="0" w:color="000000"/>
              <w:right w:val="single" w:sz="4" w:space="0" w:color="000000"/>
            </w:tcBorders>
          </w:tcPr>
          <w:p w14:paraId="3B2A80D8" w14:textId="77777777" w:rsidR="00FA7625" w:rsidRPr="00694429" w:rsidRDefault="00000000">
            <w:pPr>
              <w:rPr>
                <w:rFonts w:ascii="Century Gothic" w:hAnsi="Century Gothic"/>
                <w:b/>
                <w:bCs/>
                <w:sz w:val="20"/>
                <w:szCs w:val="20"/>
                <w:u w:val="single"/>
              </w:rPr>
            </w:pPr>
            <w:r w:rsidRPr="00694429">
              <w:rPr>
                <w:rFonts w:ascii="Century Gothic" w:hAnsi="Century Gothic"/>
                <w:bCs/>
                <w:caps/>
                <w:sz w:val="20"/>
                <w:szCs w:val="20"/>
              </w:rPr>
              <w:t>ORACLE</w:t>
            </w:r>
            <w:r w:rsidRPr="00694429">
              <w:rPr>
                <w:rFonts w:ascii="Century Gothic" w:hAnsi="Century Gothic"/>
                <w:bCs/>
                <w:sz w:val="20"/>
                <w:szCs w:val="20"/>
              </w:rPr>
              <w:t xml:space="preserve"> Financials</w:t>
            </w:r>
          </w:p>
        </w:tc>
      </w:tr>
      <w:tr w:rsidR="005D78D1" w:rsidRPr="00694429" w14:paraId="315ACDE2" w14:textId="77777777" w:rsidTr="008E268B">
        <w:tc>
          <w:tcPr>
            <w:tcW w:w="2700" w:type="dxa"/>
            <w:tcBorders>
              <w:top w:val="single" w:sz="4" w:space="0" w:color="000000"/>
              <w:left w:val="single" w:sz="4" w:space="0" w:color="000000"/>
              <w:bottom w:val="single" w:sz="4" w:space="0" w:color="000000"/>
              <w:right w:val="single" w:sz="4" w:space="0" w:color="000000"/>
            </w:tcBorders>
          </w:tcPr>
          <w:p w14:paraId="0233A8BA" w14:textId="77777777" w:rsidR="00FA7625" w:rsidRPr="00694429" w:rsidRDefault="00000000">
            <w:pPr>
              <w:rPr>
                <w:rFonts w:ascii="Century Gothic" w:hAnsi="Century Gothic"/>
                <w:b/>
                <w:bCs/>
                <w:sz w:val="20"/>
                <w:szCs w:val="20"/>
                <w:u w:val="single"/>
              </w:rPr>
            </w:pPr>
            <w:r w:rsidRPr="00694429">
              <w:rPr>
                <w:rFonts w:ascii="Century Gothic" w:hAnsi="Century Gothic"/>
                <w:b/>
                <w:bCs/>
                <w:sz w:val="20"/>
                <w:szCs w:val="20"/>
              </w:rPr>
              <w:t>ERP</w:t>
            </w:r>
          </w:p>
        </w:tc>
        <w:tc>
          <w:tcPr>
            <w:tcW w:w="7200" w:type="dxa"/>
            <w:tcBorders>
              <w:top w:val="single" w:sz="4" w:space="0" w:color="000000"/>
              <w:left w:val="single" w:sz="4" w:space="0" w:color="000000"/>
              <w:bottom w:val="single" w:sz="4" w:space="0" w:color="000000"/>
              <w:right w:val="single" w:sz="4" w:space="0" w:color="000000"/>
            </w:tcBorders>
          </w:tcPr>
          <w:p w14:paraId="12DC8804" w14:textId="77777777" w:rsidR="00FA7625" w:rsidRPr="00694429" w:rsidRDefault="00000000">
            <w:pPr>
              <w:rPr>
                <w:rFonts w:ascii="Century Gothic" w:hAnsi="Century Gothic"/>
                <w:b/>
                <w:bCs/>
                <w:sz w:val="20"/>
                <w:szCs w:val="20"/>
                <w:u w:val="single"/>
              </w:rPr>
            </w:pPr>
            <w:r w:rsidRPr="00694429">
              <w:rPr>
                <w:rFonts w:ascii="Century Gothic" w:hAnsi="Century Gothic"/>
                <w:sz w:val="20"/>
                <w:szCs w:val="20"/>
              </w:rPr>
              <w:t>Oracle Applic</w:t>
            </w:r>
            <w:r w:rsidR="00E13E4C" w:rsidRPr="00694429">
              <w:rPr>
                <w:rFonts w:ascii="Century Gothic" w:hAnsi="Century Gothic"/>
                <w:sz w:val="20"/>
                <w:szCs w:val="20"/>
              </w:rPr>
              <w:t xml:space="preserve">ations </w:t>
            </w:r>
            <w:r w:rsidR="00E94BF7" w:rsidRPr="00694429">
              <w:rPr>
                <w:rFonts w:ascii="Century Gothic" w:hAnsi="Century Gothic"/>
                <w:sz w:val="20"/>
                <w:szCs w:val="20"/>
              </w:rPr>
              <w:t>Fusion R</w:t>
            </w:r>
            <w:r w:rsidR="00427C44" w:rsidRPr="00694429">
              <w:rPr>
                <w:rFonts w:ascii="Century Gothic" w:hAnsi="Century Gothic"/>
                <w:sz w:val="20"/>
                <w:szCs w:val="20"/>
              </w:rPr>
              <w:t xml:space="preserve">13 </w:t>
            </w:r>
            <w:r w:rsidR="00E13E4C" w:rsidRPr="00694429">
              <w:rPr>
                <w:rFonts w:ascii="Century Gothic" w:hAnsi="Century Gothic"/>
                <w:sz w:val="20"/>
                <w:szCs w:val="20"/>
              </w:rPr>
              <w:t xml:space="preserve">/E - Business Suite </w:t>
            </w:r>
            <w:r w:rsidRPr="00694429">
              <w:rPr>
                <w:rFonts w:ascii="Century Gothic" w:hAnsi="Century Gothic"/>
                <w:sz w:val="20"/>
                <w:szCs w:val="20"/>
              </w:rPr>
              <w:t xml:space="preserve">R12 </w:t>
            </w:r>
          </w:p>
        </w:tc>
      </w:tr>
      <w:tr w:rsidR="005D78D1" w:rsidRPr="00694429" w14:paraId="7B2C0433" w14:textId="77777777" w:rsidTr="008E268B">
        <w:tc>
          <w:tcPr>
            <w:tcW w:w="2700" w:type="dxa"/>
            <w:tcBorders>
              <w:top w:val="single" w:sz="4" w:space="0" w:color="000000"/>
              <w:left w:val="single" w:sz="4" w:space="0" w:color="000000"/>
              <w:bottom w:val="single" w:sz="4" w:space="0" w:color="000000"/>
              <w:right w:val="single" w:sz="4" w:space="0" w:color="000000"/>
            </w:tcBorders>
          </w:tcPr>
          <w:p w14:paraId="03992C13" w14:textId="77777777" w:rsidR="00FA7625" w:rsidRPr="00694429" w:rsidRDefault="00000000">
            <w:pPr>
              <w:rPr>
                <w:rFonts w:ascii="Century Gothic" w:hAnsi="Century Gothic"/>
                <w:b/>
                <w:bCs/>
                <w:sz w:val="20"/>
                <w:szCs w:val="20"/>
                <w:u w:val="single"/>
              </w:rPr>
            </w:pPr>
            <w:r w:rsidRPr="00694429">
              <w:rPr>
                <w:rFonts w:ascii="Century Gothic" w:hAnsi="Century Gothic"/>
                <w:b/>
                <w:sz w:val="20"/>
                <w:szCs w:val="20"/>
              </w:rPr>
              <w:t>Modules</w:t>
            </w:r>
          </w:p>
        </w:tc>
        <w:tc>
          <w:tcPr>
            <w:tcW w:w="7200" w:type="dxa"/>
            <w:tcBorders>
              <w:top w:val="single" w:sz="4" w:space="0" w:color="000000"/>
              <w:left w:val="single" w:sz="4" w:space="0" w:color="000000"/>
              <w:bottom w:val="single" w:sz="4" w:space="0" w:color="000000"/>
              <w:right w:val="single" w:sz="4" w:space="0" w:color="000000"/>
            </w:tcBorders>
          </w:tcPr>
          <w:p w14:paraId="263C87A1" w14:textId="77777777" w:rsidR="00FA7625" w:rsidRPr="00694429" w:rsidRDefault="00000000">
            <w:pPr>
              <w:rPr>
                <w:rFonts w:ascii="Century Gothic" w:hAnsi="Century Gothic"/>
                <w:b/>
                <w:bCs/>
                <w:sz w:val="20"/>
                <w:szCs w:val="20"/>
                <w:u w:val="single"/>
              </w:rPr>
            </w:pPr>
            <w:r w:rsidRPr="00694429">
              <w:rPr>
                <w:rFonts w:ascii="Century Gothic" w:hAnsi="Century Gothic"/>
                <w:color w:val="000000"/>
                <w:sz w:val="20"/>
                <w:szCs w:val="20"/>
              </w:rPr>
              <w:t xml:space="preserve">GL, AP, </w:t>
            </w:r>
            <w:r w:rsidR="00E94BF7" w:rsidRPr="00694429">
              <w:rPr>
                <w:rFonts w:ascii="Century Gothic" w:hAnsi="Century Gothic"/>
                <w:color w:val="000000"/>
                <w:sz w:val="20"/>
                <w:szCs w:val="20"/>
              </w:rPr>
              <w:t>AR, CM</w:t>
            </w:r>
            <w:r w:rsidRPr="00694429">
              <w:rPr>
                <w:rFonts w:ascii="Century Gothic" w:hAnsi="Century Gothic"/>
                <w:color w:val="000000"/>
                <w:sz w:val="20"/>
                <w:szCs w:val="20"/>
              </w:rPr>
              <w:t>, FA</w:t>
            </w:r>
          </w:p>
        </w:tc>
      </w:tr>
      <w:tr w:rsidR="005D78D1" w:rsidRPr="00694429" w14:paraId="44F92312" w14:textId="77777777" w:rsidTr="008E268B">
        <w:tc>
          <w:tcPr>
            <w:tcW w:w="2700" w:type="dxa"/>
            <w:tcBorders>
              <w:top w:val="single" w:sz="4" w:space="0" w:color="000000"/>
              <w:left w:val="single" w:sz="4" w:space="0" w:color="000000"/>
              <w:bottom w:val="single" w:sz="4" w:space="0" w:color="000000"/>
              <w:right w:val="single" w:sz="4" w:space="0" w:color="000000"/>
            </w:tcBorders>
          </w:tcPr>
          <w:p w14:paraId="62AA1B20" w14:textId="77777777" w:rsidR="00FA7625" w:rsidRPr="00694429" w:rsidRDefault="00000000">
            <w:pPr>
              <w:rPr>
                <w:rFonts w:ascii="Century Gothic" w:hAnsi="Century Gothic"/>
                <w:b/>
                <w:bCs/>
                <w:sz w:val="20"/>
                <w:szCs w:val="20"/>
              </w:rPr>
            </w:pPr>
            <w:r w:rsidRPr="00694429">
              <w:rPr>
                <w:rFonts w:ascii="Century Gothic" w:hAnsi="Century Gothic"/>
                <w:b/>
                <w:bCs/>
                <w:sz w:val="20"/>
                <w:szCs w:val="20"/>
              </w:rPr>
              <w:t>Other Tools</w:t>
            </w:r>
          </w:p>
        </w:tc>
        <w:tc>
          <w:tcPr>
            <w:tcW w:w="7200" w:type="dxa"/>
            <w:tcBorders>
              <w:top w:val="single" w:sz="4" w:space="0" w:color="000000"/>
              <w:left w:val="single" w:sz="4" w:space="0" w:color="000000"/>
              <w:bottom w:val="single" w:sz="4" w:space="0" w:color="000000"/>
              <w:right w:val="single" w:sz="4" w:space="0" w:color="000000"/>
            </w:tcBorders>
          </w:tcPr>
          <w:p w14:paraId="32DF8B8B" w14:textId="77777777" w:rsidR="00FA7625" w:rsidRPr="00694429" w:rsidRDefault="00000000">
            <w:pPr>
              <w:rPr>
                <w:rFonts w:ascii="Century Gothic" w:hAnsi="Century Gothic"/>
                <w:bCs/>
                <w:sz w:val="20"/>
                <w:szCs w:val="20"/>
              </w:rPr>
            </w:pPr>
            <w:r w:rsidRPr="00694429">
              <w:rPr>
                <w:rFonts w:ascii="Century Gothic" w:hAnsi="Century Gothic"/>
                <w:bCs/>
                <w:sz w:val="20"/>
                <w:szCs w:val="20"/>
              </w:rPr>
              <w:t>Toad, Data Loader</w:t>
            </w:r>
          </w:p>
        </w:tc>
      </w:tr>
      <w:tr w:rsidR="005D78D1" w:rsidRPr="00694429" w14:paraId="7C81627F" w14:textId="77777777" w:rsidTr="008E268B">
        <w:tc>
          <w:tcPr>
            <w:tcW w:w="2700" w:type="dxa"/>
            <w:tcBorders>
              <w:top w:val="single" w:sz="4" w:space="0" w:color="000000"/>
              <w:left w:val="single" w:sz="4" w:space="0" w:color="000000"/>
              <w:bottom w:val="single" w:sz="4" w:space="0" w:color="000000"/>
              <w:right w:val="single" w:sz="4" w:space="0" w:color="000000"/>
            </w:tcBorders>
          </w:tcPr>
          <w:p w14:paraId="24C33FA2" w14:textId="77777777" w:rsidR="00FA7625" w:rsidRPr="00694429" w:rsidRDefault="00000000">
            <w:pPr>
              <w:rPr>
                <w:rFonts w:ascii="Century Gothic" w:hAnsi="Century Gothic"/>
                <w:b/>
                <w:bCs/>
                <w:sz w:val="20"/>
                <w:szCs w:val="20"/>
              </w:rPr>
            </w:pPr>
            <w:r w:rsidRPr="00694429">
              <w:rPr>
                <w:rFonts w:ascii="Century Gothic" w:hAnsi="Century Gothic"/>
                <w:b/>
                <w:bCs/>
                <w:sz w:val="20"/>
                <w:szCs w:val="20"/>
              </w:rPr>
              <w:t>Database</w:t>
            </w:r>
          </w:p>
        </w:tc>
        <w:tc>
          <w:tcPr>
            <w:tcW w:w="7200" w:type="dxa"/>
            <w:tcBorders>
              <w:top w:val="single" w:sz="4" w:space="0" w:color="000000"/>
              <w:left w:val="single" w:sz="4" w:space="0" w:color="000000"/>
              <w:bottom w:val="single" w:sz="4" w:space="0" w:color="000000"/>
              <w:right w:val="single" w:sz="4" w:space="0" w:color="000000"/>
            </w:tcBorders>
          </w:tcPr>
          <w:p w14:paraId="716CF860" w14:textId="77777777" w:rsidR="00FA7625" w:rsidRPr="00694429" w:rsidRDefault="00000000">
            <w:pPr>
              <w:rPr>
                <w:rFonts w:ascii="Century Gothic" w:hAnsi="Century Gothic"/>
                <w:bCs/>
                <w:sz w:val="20"/>
                <w:szCs w:val="20"/>
              </w:rPr>
            </w:pPr>
            <w:r w:rsidRPr="00694429">
              <w:rPr>
                <w:rFonts w:ascii="Century Gothic" w:hAnsi="Century Gothic"/>
                <w:bCs/>
                <w:sz w:val="20"/>
                <w:szCs w:val="20"/>
              </w:rPr>
              <w:t>ORACLE SQL</w:t>
            </w:r>
          </w:p>
        </w:tc>
      </w:tr>
    </w:tbl>
    <w:p w14:paraId="0AACAA6F" w14:textId="77777777" w:rsidR="00066012" w:rsidRPr="00694429" w:rsidRDefault="00066012" w:rsidP="005B63ED">
      <w:pPr>
        <w:spacing w:before="100" w:after="100" w:line="240" w:lineRule="auto"/>
        <w:rPr>
          <w:rFonts w:ascii="Century Gothic" w:eastAsia="Calibri" w:hAnsi="Century Gothic"/>
          <w:b/>
          <w:sz w:val="20"/>
          <w:szCs w:val="20"/>
          <w:u w:val="single"/>
        </w:rPr>
      </w:pPr>
    </w:p>
    <w:p w14:paraId="1D132763" w14:textId="77777777" w:rsidR="00066012" w:rsidRPr="00694429" w:rsidRDefault="00000000" w:rsidP="00066012">
      <w:pPr>
        <w:spacing w:before="100" w:after="100" w:line="240" w:lineRule="auto"/>
        <w:rPr>
          <w:rFonts w:ascii="Century Gothic" w:eastAsia="Calibri" w:hAnsi="Century Gothic"/>
          <w:b/>
          <w:sz w:val="20"/>
          <w:szCs w:val="20"/>
          <w:u w:val="single"/>
        </w:rPr>
      </w:pPr>
      <w:r w:rsidRPr="00694429">
        <w:rPr>
          <w:rFonts w:ascii="Century Gothic" w:eastAsia="Calibri" w:hAnsi="Century Gothic"/>
          <w:b/>
          <w:sz w:val="20"/>
          <w:szCs w:val="20"/>
          <w:u w:val="single"/>
        </w:rPr>
        <w:t>Project #6:</w:t>
      </w:r>
    </w:p>
    <w:p w14:paraId="02DACA40" w14:textId="77777777" w:rsidR="00066012" w:rsidRPr="00694429" w:rsidRDefault="00066012" w:rsidP="00066012">
      <w:pPr>
        <w:spacing w:before="100" w:after="100" w:line="240" w:lineRule="auto"/>
        <w:rPr>
          <w:rFonts w:ascii="Century Gothic" w:eastAsia="Calibri" w:hAnsi="Century Gothic"/>
          <w:b/>
          <w:sz w:val="20"/>
          <w:szCs w:val="20"/>
          <w:u w:val="single"/>
        </w:rPr>
      </w:pPr>
    </w:p>
    <w:tbl>
      <w:tblPr>
        <w:tblW w:w="99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6"/>
        <w:gridCol w:w="7944"/>
      </w:tblGrid>
      <w:tr w:rsidR="005D78D1" w:rsidRPr="00694429" w14:paraId="064D4BD2" w14:textId="77777777" w:rsidTr="005C0B49">
        <w:trPr>
          <w:trHeight w:val="218"/>
        </w:trPr>
        <w:tc>
          <w:tcPr>
            <w:tcW w:w="1986" w:type="dxa"/>
            <w:tcBorders>
              <w:top w:val="single" w:sz="6" w:space="0" w:color="auto"/>
              <w:left w:val="single" w:sz="6" w:space="0" w:color="auto"/>
              <w:bottom w:val="nil"/>
              <w:right w:val="single" w:sz="6" w:space="0" w:color="auto"/>
            </w:tcBorders>
          </w:tcPr>
          <w:p w14:paraId="1E8D9F17" w14:textId="77777777" w:rsidR="00066012" w:rsidRPr="00694429" w:rsidRDefault="00000000" w:rsidP="005C0B49">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Client</w:t>
            </w:r>
          </w:p>
        </w:tc>
        <w:tc>
          <w:tcPr>
            <w:tcW w:w="7944" w:type="dxa"/>
            <w:tcBorders>
              <w:top w:val="single" w:sz="6" w:space="0" w:color="auto"/>
              <w:left w:val="single" w:sz="6" w:space="0" w:color="auto"/>
              <w:bottom w:val="nil"/>
              <w:right w:val="single" w:sz="6" w:space="0" w:color="auto"/>
            </w:tcBorders>
          </w:tcPr>
          <w:p w14:paraId="3A1D04C8" w14:textId="77777777" w:rsidR="00066012" w:rsidRPr="00694429" w:rsidRDefault="00000000" w:rsidP="005C0B49">
            <w:pPr>
              <w:pStyle w:val="Subtitle"/>
              <w:spacing w:line="276" w:lineRule="auto"/>
              <w:rPr>
                <w:rFonts w:ascii="Century Gothic" w:eastAsia="Calibri" w:hAnsi="Century Gothic"/>
                <w:b w:val="0"/>
                <w:sz w:val="20"/>
                <w:lang w:eastAsia="en-US"/>
              </w:rPr>
            </w:pPr>
            <w:r w:rsidRPr="00694429">
              <w:rPr>
                <w:rFonts w:ascii="Century Gothic" w:eastAsia="Calibri" w:hAnsi="Century Gothic"/>
                <w:b w:val="0"/>
                <w:sz w:val="20"/>
                <w:lang w:eastAsia="en-US"/>
              </w:rPr>
              <w:t>HSBC</w:t>
            </w:r>
          </w:p>
        </w:tc>
      </w:tr>
      <w:tr w:rsidR="005D78D1" w:rsidRPr="00694429" w14:paraId="4D9A127A" w14:textId="77777777" w:rsidTr="005C0B49">
        <w:tc>
          <w:tcPr>
            <w:tcW w:w="1986" w:type="dxa"/>
            <w:tcBorders>
              <w:top w:val="single" w:sz="6" w:space="0" w:color="auto"/>
              <w:left w:val="single" w:sz="6" w:space="0" w:color="auto"/>
              <w:bottom w:val="single" w:sz="6" w:space="0" w:color="auto"/>
              <w:right w:val="single" w:sz="6" w:space="0" w:color="auto"/>
            </w:tcBorders>
          </w:tcPr>
          <w:p w14:paraId="5E625EA0" w14:textId="77777777" w:rsidR="00066012" w:rsidRPr="00694429" w:rsidRDefault="00000000" w:rsidP="005C0B49">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Period</w:t>
            </w:r>
          </w:p>
        </w:tc>
        <w:tc>
          <w:tcPr>
            <w:tcW w:w="7944" w:type="dxa"/>
            <w:tcBorders>
              <w:top w:val="single" w:sz="6" w:space="0" w:color="auto"/>
              <w:left w:val="single" w:sz="6" w:space="0" w:color="auto"/>
              <w:bottom w:val="single" w:sz="6" w:space="0" w:color="auto"/>
              <w:right w:val="single" w:sz="6" w:space="0" w:color="auto"/>
            </w:tcBorders>
          </w:tcPr>
          <w:p w14:paraId="7ED507D2" w14:textId="77777777" w:rsidR="00066012" w:rsidRPr="00694429" w:rsidRDefault="00000000" w:rsidP="005C0B49">
            <w:pPr>
              <w:spacing w:line="240" w:lineRule="auto"/>
              <w:rPr>
                <w:rFonts w:ascii="Century Gothic" w:eastAsia="Calibri" w:hAnsi="Century Gothic"/>
                <w:sz w:val="20"/>
                <w:szCs w:val="20"/>
              </w:rPr>
            </w:pPr>
            <w:r w:rsidRPr="00694429">
              <w:rPr>
                <w:rFonts w:ascii="Century Gothic" w:eastAsia="Calibri" w:hAnsi="Century Gothic"/>
                <w:sz w:val="20"/>
                <w:szCs w:val="20"/>
              </w:rPr>
              <w:t>Mar-21 to till date</w:t>
            </w:r>
          </w:p>
        </w:tc>
      </w:tr>
      <w:tr w:rsidR="005D78D1" w:rsidRPr="00694429" w14:paraId="77A8CF80" w14:textId="77777777" w:rsidTr="005C0B49">
        <w:trPr>
          <w:trHeight w:val="668"/>
        </w:trPr>
        <w:tc>
          <w:tcPr>
            <w:tcW w:w="1986" w:type="dxa"/>
            <w:tcBorders>
              <w:top w:val="single" w:sz="6" w:space="0" w:color="auto"/>
              <w:left w:val="single" w:sz="6" w:space="0" w:color="auto"/>
              <w:bottom w:val="single" w:sz="6" w:space="0" w:color="auto"/>
              <w:right w:val="single" w:sz="6" w:space="0" w:color="auto"/>
            </w:tcBorders>
          </w:tcPr>
          <w:p w14:paraId="2AC3B0A8" w14:textId="77777777" w:rsidR="00066012" w:rsidRPr="00694429" w:rsidRDefault="00000000" w:rsidP="005C0B49">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Description</w:t>
            </w:r>
          </w:p>
        </w:tc>
        <w:tc>
          <w:tcPr>
            <w:tcW w:w="7944" w:type="dxa"/>
            <w:tcBorders>
              <w:top w:val="single" w:sz="6" w:space="0" w:color="auto"/>
              <w:left w:val="single" w:sz="6" w:space="0" w:color="auto"/>
              <w:bottom w:val="single" w:sz="6" w:space="0" w:color="auto"/>
              <w:right w:val="single" w:sz="6" w:space="0" w:color="auto"/>
            </w:tcBorders>
          </w:tcPr>
          <w:p w14:paraId="305CEACF" w14:textId="77777777" w:rsidR="00066012" w:rsidRPr="00694429" w:rsidRDefault="00000000" w:rsidP="005C0B49">
            <w:pPr>
              <w:spacing w:line="240" w:lineRule="auto"/>
              <w:rPr>
                <w:rFonts w:ascii="Century Gothic" w:eastAsia="Calibri" w:hAnsi="Century Gothic"/>
                <w:sz w:val="20"/>
                <w:szCs w:val="20"/>
              </w:rPr>
            </w:pPr>
            <w:r w:rsidRPr="00694429">
              <w:rPr>
                <w:rFonts w:ascii="Century Gothic" w:eastAsia="Calibri" w:hAnsi="Century Gothic"/>
                <w:sz w:val="20"/>
                <w:szCs w:val="20"/>
              </w:rPr>
              <w:t>HSBC is one of the world's largest banking and financial services organizations. We serve more than 40 million customers through our global businesses: Wealth and Personal Banking, Commercial Banking, and Global Banking &amp; Markets.</w:t>
            </w:r>
          </w:p>
        </w:tc>
      </w:tr>
      <w:tr w:rsidR="005D78D1" w:rsidRPr="00694429" w14:paraId="0BC6215A" w14:textId="77777777" w:rsidTr="005C0B49">
        <w:trPr>
          <w:trHeight w:val="383"/>
        </w:trPr>
        <w:tc>
          <w:tcPr>
            <w:tcW w:w="1986" w:type="dxa"/>
            <w:tcBorders>
              <w:top w:val="single" w:sz="6" w:space="0" w:color="auto"/>
              <w:left w:val="single" w:sz="6" w:space="0" w:color="auto"/>
              <w:bottom w:val="single" w:sz="6" w:space="0" w:color="auto"/>
              <w:right w:val="single" w:sz="6" w:space="0" w:color="auto"/>
            </w:tcBorders>
          </w:tcPr>
          <w:p w14:paraId="222D6C92" w14:textId="77777777" w:rsidR="00066012" w:rsidRPr="00694429" w:rsidRDefault="00000000" w:rsidP="005C0B49">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Role</w:t>
            </w:r>
          </w:p>
        </w:tc>
        <w:tc>
          <w:tcPr>
            <w:tcW w:w="7944" w:type="dxa"/>
            <w:tcBorders>
              <w:top w:val="single" w:sz="6" w:space="0" w:color="auto"/>
              <w:left w:val="single" w:sz="6" w:space="0" w:color="auto"/>
              <w:bottom w:val="single" w:sz="6" w:space="0" w:color="auto"/>
              <w:right w:val="single" w:sz="6" w:space="0" w:color="auto"/>
            </w:tcBorders>
          </w:tcPr>
          <w:p w14:paraId="43AAD54F" w14:textId="77777777" w:rsidR="00066012" w:rsidRPr="00694429" w:rsidRDefault="00000000" w:rsidP="005C0B49">
            <w:pPr>
              <w:rPr>
                <w:rFonts w:ascii="Century Gothic" w:hAnsi="Century Gothic"/>
                <w:bCs/>
                <w:sz w:val="20"/>
                <w:szCs w:val="20"/>
              </w:rPr>
            </w:pPr>
            <w:r w:rsidRPr="00694429">
              <w:rPr>
                <w:rFonts w:ascii="Century Gothic" w:eastAsia="Calibri" w:hAnsi="Century Gothic"/>
                <w:sz w:val="20"/>
                <w:szCs w:val="20"/>
              </w:rPr>
              <w:t>Fusion Finance Functional Consultant</w:t>
            </w:r>
          </w:p>
        </w:tc>
      </w:tr>
      <w:tr w:rsidR="005D78D1" w:rsidRPr="00694429" w14:paraId="73637E14" w14:textId="77777777" w:rsidTr="005C0B49">
        <w:tc>
          <w:tcPr>
            <w:tcW w:w="1986" w:type="dxa"/>
            <w:tcBorders>
              <w:top w:val="single" w:sz="6" w:space="0" w:color="auto"/>
              <w:left w:val="single" w:sz="6" w:space="0" w:color="auto"/>
              <w:bottom w:val="single" w:sz="6" w:space="0" w:color="auto"/>
              <w:right w:val="single" w:sz="6" w:space="0" w:color="auto"/>
            </w:tcBorders>
          </w:tcPr>
          <w:p w14:paraId="4AFA3184" w14:textId="77777777" w:rsidR="00066012" w:rsidRPr="00694429" w:rsidRDefault="00000000" w:rsidP="005C0B49">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Modules</w:t>
            </w:r>
          </w:p>
        </w:tc>
        <w:tc>
          <w:tcPr>
            <w:tcW w:w="7944" w:type="dxa"/>
            <w:tcBorders>
              <w:top w:val="single" w:sz="6" w:space="0" w:color="auto"/>
              <w:left w:val="single" w:sz="6" w:space="0" w:color="auto"/>
              <w:bottom w:val="single" w:sz="6" w:space="0" w:color="auto"/>
              <w:right w:val="single" w:sz="6" w:space="0" w:color="auto"/>
            </w:tcBorders>
          </w:tcPr>
          <w:p w14:paraId="7B4A7B27" w14:textId="77777777" w:rsidR="00066012" w:rsidRPr="00694429" w:rsidRDefault="00000000" w:rsidP="005C0B49">
            <w:pPr>
              <w:pStyle w:val="Header"/>
              <w:tabs>
                <w:tab w:val="left" w:pos="720"/>
              </w:tabs>
              <w:spacing w:line="276" w:lineRule="auto"/>
              <w:rPr>
                <w:rFonts w:ascii="Century Gothic" w:hAnsi="Century Gothic"/>
                <w:bCs/>
                <w:sz w:val="20"/>
              </w:rPr>
            </w:pPr>
            <w:r w:rsidRPr="00694429">
              <w:rPr>
                <w:rFonts w:ascii="Century Gothic" w:hAnsi="Century Gothic"/>
                <w:bCs/>
                <w:sz w:val="20"/>
              </w:rPr>
              <w:t>AP,</w:t>
            </w:r>
            <w:r w:rsidR="004D456F" w:rsidRPr="00694429">
              <w:rPr>
                <w:rFonts w:ascii="Century Gothic" w:hAnsi="Century Gothic"/>
                <w:bCs/>
                <w:sz w:val="20"/>
              </w:rPr>
              <w:t xml:space="preserve"> </w:t>
            </w:r>
            <w:r w:rsidRPr="00694429">
              <w:rPr>
                <w:rFonts w:ascii="Century Gothic" w:hAnsi="Century Gothic"/>
                <w:bCs/>
                <w:sz w:val="20"/>
              </w:rPr>
              <w:t>GL,</w:t>
            </w:r>
            <w:r w:rsidR="00791A28" w:rsidRPr="00694429">
              <w:rPr>
                <w:rFonts w:ascii="Century Gothic" w:hAnsi="Century Gothic"/>
                <w:bCs/>
                <w:sz w:val="20"/>
              </w:rPr>
              <w:t xml:space="preserve"> </w:t>
            </w:r>
            <w:r w:rsidRPr="00694429">
              <w:rPr>
                <w:rFonts w:ascii="Century Gothic" w:hAnsi="Century Gothic"/>
                <w:bCs/>
                <w:sz w:val="20"/>
              </w:rPr>
              <w:t>FA</w:t>
            </w:r>
          </w:p>
        </w:tc>
      </w:tr>
      <w:tr w:rsidR="005D78D1" w:rsidRPr="00694429" w14:paraId="35808913" w14:textId="77777777" w:rsidTr="005C0B49">
        <w:tc>
          <w:tcPr>
            <w:tcW w:w="1986" w:type="dxa"/>
            <w:tcBorders>
              <w:top w:val="single" w:sz="6" w:space="0" w:color="auto"/>
              <w:left w:val="single" w:sz="6" w:space="0" w:color="auto"/>
              <w:bottom w:val="single" w:sz="6" w:space="0" w:color="auto"/>
              <w:right w:val="single" w:sz="6" w:space="0" w:color="auto"/>
            </w:tcBorders>
          </w:tcPr>
          <w:p w14:paraId="4AE8A94B" w14:textId="77777777" w:rsidR="00066012" w:rsidRPr="00694429" w:rsidRDefault="00000000" w:rsidP="005C0B49">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Project Type</w:t>
            </w:r>
          </w:p>
        </w:tc>
        <w:tc>
          <w:tcPr>
            <w:tcW w:w="7944" w:type="dxa"/>
            <w:tcBorders>
              <w:top w:val="single" w:sz="6" w:space="0" w:color="auto"/>
              <w:left w:val="single" w:sz="6" w:space="0" w:color="auto"/>
              <w:bottom w:val="single" w:sz="6" w:space="0" w:color="auto"/>
              <w:right w:val="single" w:sz="6" w:space="0" w:color="auto"/>
            </w:tcBorders>
          </w:tcPr>
          <w:p w14:paraId="5AB38EF7" w14:textId="77777777" w:rsidR="00066012" w:rsidRPr="00694429" w:rsidRDefault="00000000" w:rsidP="008E58F2">
            <w:pPr>
              <w:pStyle w:val="Header"/>
              <w:tabs>
                <w:tab w:val="left" w:pos="720"/>
              </w:tabs>
              <w:spacing w:line="276" w:lineRule="auto"/>
              <w:rPr>
                <w:rFonts w:ascii="Century Gothic" w:eastAsia="Calibri" w:hAnsi="Century Gothic"/>
                <w:sz w:val="20"/>
              </w:rPr>
            </w:pPr>
            <w:r w:rsidRPr="00694429">
              <w:rPr>
                <w:rFonts w:ascii="Century Gothic" w:eastAsia="Calibri" w:hAnsi="Century Gothic"/>
                <w:sz w:val="20"/>
              </w:rPr>
              <w:t>Support</w:t>
            </w:r>
            <w:r w:rsidR="0033282C" w:rsidRPr="00694429">
              <w:rPr>
                <w:rFonts w:ascii="Century Gothic" w:eastAsia="Calibri" w:hAnsi="Century Gothic"/>
                <w:sz w:val="20"/>
              </w:rPr>
              <w:t xml:space="preserve"> and </w:t>
            </w:r>
            <w:proofErr w:type="spellStart"/>
            <w:r w:rsidR="0033282C" w:rsidRPr="00694429">
              <w:rPr>
                <w:rFonts w:ascii="Century Gothic" w:eastAsia="Calibri" w:hAnsi="Century Gothic"/>
                <w:sz w:val="20"/>
              </w:rPr>
              <w:t>Maintanance</w:t>
            </w:r>
            <w:proofErr w:type="spellEnd"/>
          </w:p>
        </w:tc>
      </w:tr>
      <w:tr w:rsidR="005D78D1" w:rsidRPr="00694429" w14:paraId="152568AC" w14:textId="77777777" w:rsidTr="005C0B49">
        <w:trPr>
          <w:trHeight w:val="255"/>
        </w:trPr>
        <w:tc>
          <w:tcPr>
            <w:tcW w:w="1986" w:type="dxa"/>
            <w:tcBorders>
              <w:top w:val="single" w:sz="6" w:space="0" w:color="auto"/>
              <w:left w:val="single" w:sz="6" w:space="0" w:color="auto"/>
              <w:bottom w:val="single" w:sz="6" w:space="0" w:color="auto"/>
              <w:right w:val="single" w:sz="6" w:space="0" w:color="auto"/>
            </w:tcBorders>
          </w:tcPr>
          <w:p w14:paraId="1F177499" w14:textId="77777777" w:rsidR="00066012" w:rsidRPr="00694429" w:rsidRDefault="00000000" w:rsidP="005C0B49">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Responsibilities</w:t>
            </w:r>
          </w:p>
        </w:tc>
        <w:tc>
          <w:tcPr>
            <w:tcW w:w="7944" w:type="dxa"/>
            <w:tcBorders>
              <w:top w:val="single" w:sz="6" w:space="0" w:color="auto"/>
              <w:left w:val="single" w:sz="6" w:space="0" w:color="auto"/>
              <w:bottom w:val="single" w:sz="6" w:space="0" w:color="auto"/>
              <w:right w:val="single" w:sz="6" w:space="0" w:color="auto"/>
            </w:tcBorders>
          </w:tcPr>
          <w:tbl>
            <w:tblPr>
              <w:tblW w:w="10380" w:type="dxa"/>
              <w:tblLayout w:type="fixed"/>
              <w:tblLook w:val="04A0" w:firstRow="1" w:lastRow="0" w:firstColumn="1" w:lastColumn="0" w:noHBand="0" w:noVBand="1"/>
            </w:tblPr>
            <w:tblGrid>
              <w:gridCol w:w="10380"/>
            </w:tblGrid>
            <w:tr w:rsidR="005D78D1" w:rsidRPr="00694429" w14:paraId="07DD77A6" w14:textId="77777777" w:rsidTr="008E58F2">
              <w:trPr>
                <w:trHeight w:val="312"/>
              </w:trPr>
              <w:tc>
                <w:tcPr>
                  <w:tcW w:w="10380" w:type="dxa"/>
                  <w:tcBorders>
                    <w:top w:val="nil"/>
                    <w:left w:val="nil"/>
                    <w:bottom w:val="nil"/>
                    <w:right w:val="nil"/>
                  </w:tcBorders>
                  <w:shd w:val="clear" w:color="auto" w:fill="auto"/>
                  <w:noWrap/>
                  <w:vAlign w:val="bottom"/>
                  <w:hideMark/>
                </w:tcPr>
                <w:p w14:paraId="61E0CB20"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 xml:space="preserve">Worked as Offshore Consultant for Supporting and </w:t>
                  </w:r>
                  <w:proofErr w:type="spellStart"/>
                  <w:r w:rsidRPr="00694429">
                    <w:rPr>
                      <w:rFonts w:ascii="Century Gothic" w:eastAsia="Times New Roman" w:hAnsi="Century Gothic" w:cs="Calibri"/>
                      <w:color w:val="000000"/>
                      <w:sz w:val="20"/>
                      <w:szCs w:val="20"/>
                    </w:rPr>
                    <w:t>Maintanance</w:t>
                  </w:r>
                  <w:proofErr w:type="spellEnd"/>
                  <w:r w:rsidRPr="00694429">
                    <w:rPr>
                      <w:rFonts w:ascii="Century Gothic" w:eastAsia="Times New Roman" w:hAnsi="Century Gothic" w:cs="Calibri"/>
                      <w:color w:val="000000"/>
                      <w:sz w:val="20"/>
                      <w:szCs w:val="20"/>
                    </w:rPr>
                    <w:t xml:space="preserve"> Project</w:t>
                  </w:r>
                </w:p>
              </w:tc>
            </w:tr>
            <w:tr w:rsidR="005D78D1" w:rsidRPr="00694429" w14:paraId="04072D52" w14:textId="77777777" w:rsidTr="008E58F2">
              <w:trPr>
                <w:trHeight w:val="312"/>
              </w:trPr>
              <w:tc>
                <w:tcPr>
                  <w:tcW w:w="10380" w:type="dxa"/>
                  <w:tcBorders>
                    <w:top w:val="nil"/>
                    <w:left w:val="nil"/>
                    <w:bottom w:val="nil"/>
                    <w:right w:val="nil"/>
                  </w:tcBorders>
                  <w:shd w:val="clear" w:color="auto" w:fill="auto"/>
                  <w:noWrap/>
                  <w:vAlign w:val="bottom"/>
                  <w:hideMark/>
                </w:tcPr>
                <w:p w14:paraId="5643D9CB"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Involved for KT Sessions from Implementation team to understand the Process Flows</w:t>
                  </w:r>
                </w:p>
              </w:tc>
            </w:tr>
            <w:tr w:rsidR="005D78D1" w:rsidRPr="00694429" w14:paraId="32B69350" w14:textId="77777777" w:rsidTr="008E58F2">
              <w:trPr>
                <w:trHeight w:val="312"/>
              </w:trPr>
              <w:tc>
                <w:tcPr>
                  <w:tcW w:w="10380" w:type="dxa"/>
                  <w:tcBorders>
                    <w:top w:val="nil"/>
                    <w:left w:val="nil"/>
                    <w:bottom w:val="nil"/>
                    <w:right w:val="nil"/>
                  </w:tcBorders>
                  <w:shd w:val="clear" w:color="auto" w:fill="auto"/>
                  <w:noWrap/>
                  <w:vAlign w:val="bottom"/>
                  <w:hideMark/>
                </w:tcPr>
                <w:p w14:paraId="22625DD6"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Getting Issues from Client Business Users and Fixed issues based on Priority</w:t>
                  </w:r>
                </w:p>
              </w:tc>
            </w:tr>
            <w:tr w:rsidR="005D78D1" w:rsidRPr="00694429" w14:paraId="6CA5AF68" w14:textId="77777777" w:rsidTr="008E58F2">
              <w:trPr>
                <w:trHeight w:val="312"/>
              </w:trPr>
              <w:tc>
                <w:tcPr>
                  <w:tcW w:w="10380" w:type="dxa"/>
                  <w:tcBorders>
                    <w:top w:val="nil"/>
                    <w:left w:val="nil"/>
                    <w:bottom w:val="nil"/>
                    <w:right w:val="nil"/>
                  </w:tcBorders>
                  <w:shd w:val="clear" w:color="auto" w:fill="auto"/>
                  <w:noWrap/>
                  <w:vAlign w:val="bottom"/>
                  <w:hideMark/>
                </w:tcPr>
                <w:p w14:paraId="213E4339"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Supported for Month End Reconciliations for AP and AR Applications</w:t>
                  </w:r>
                </w:p>
              </w:tc>
            </w:tr>
            <w:tr w:rsidR="005D78D1" w:rsidRPr="00694429" w14:paraId="60502782" w14:textId="77777777" w:rsidTr="008E58F2">
              <w:trPr>
                <w:trHeight w:val="312"/>
              </w:trPr>
              <w:tc>
                <w:tcPr>
                  <w:tcW w:w="10380" w:type="dxa"/>
                  <w:tcBorders>
                    <w:top w:val="nil"/>
                    <w:left w:val="nil"/>
                    <w:bottom w:val="nil"/>
                    <w:right w:val="nil"/>
                  </w:tcBorders>
                  <w:shd w:val="clear" w:color="auto" w:fill="auto"/>
                  <w:noWrap/>
                  <w:vAlign w:val="bottom"/>
                  <w:hideMark/>
                </w:tcPr>
                <w:p w14:paraId="2B47107C"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 xml:space="preserve">Replicated Issues in Dev and Test </w:t>
                  </w:r>
                  <w:proofErr w:type="spellStart"/>
                  <w:r w:rsidRPr="00694429">
                    <w:rPr>
                      <w:rFonts w:ascii="Century Gothic" w:eastAsia="Times New Roman" w:hAnsi="Century Gothic" w:cs="Calibri"/>
                      <w:color w:val="000000"/>
                      <w:sz w:val="20"/>
                      <w:szCs w:val="20"/>
                    </w:rPr>
                    <w:t>Enviorments</w:t>
                  </w:r>
                  <w:proofErr w:type="spellEnd"/>
                  <w:r w:rsidRPr="00694429">
                    <w:rPr>
                      <w:rFonts w:ascii="Century Gothic" w:eastAsia="Times New Roman" w:hAnsi="Century Gothic" w:cs="Calibri"/>
                      <w:color w:val="000000"/>
                      <w:sz w:val="20"/>
                      <w:szCs w:val="20"/>
                    </w:rPr>
                    <w:t xml:space="preserve"> before moving to Prod Instance</w:t>
                  </w:r>
                </w:p>
              </w:tc>
            </w:tr>
            <w:tr w:rsidR="005D78D1" w:rsidRPr="00694429" w14:paraId="27CF7638" w14:textId="77777777" w:rsidTr="008E58F2">
              <w:trPr>
                <w:trHeight w:val="312"/>
              </w:trPr>
              <w:tc>
                <w:tcPr>
                  <w:tcW w:w="10380" w:type="dxa"/>
                  <w:tcBorders>
                    <w:top w:val="nil"/>
                    <w:left w:val="nil"/>
                    <w:bottom w:val="nil"/>
                    <w:right w:val="nil"/>
                  </w:tcBorders>
                  <w:shd w:val="clear" w:color="auto" w:fill="auto"/>
                  <w:noWrap/>
                  <w:vAlign w:val="bottom"/>
                  <w:hideMark/>
                </w:tcPr>
                <w:p w14:paraId="7E08847C"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Prepared Setup document and got approval from IT Team to deploy in Prod</w:t>
                  </w:r>
                </w:p>
              </w:tc>
            </w:tr>
            <w:tr w:rsidR="005D78D1" w:rsidRPr="00694429" w14:paraId="0D015FC5" w14:textId="77777777" w:rsidTr="008E58F2">
              <w:trPr>
                <w:trHeight w:val="312"/>
              </w:trPr>
              <w:tc>
                <w:tcPr>
                  <w:tcW w:w="10380" w:type="dxa"/>
                  <w:tcBorders>
                    <w:top w:val="nil"/>
                    <w:left w:val="nil"/>
                    <w:bottom w:val="nil"/>
                    <w:right w:val="nil"/>
                  </w:tcBorders>
                  <w:shd w:val="clear" w:color="auto" w:fill="auto"/>
                  <w:noWrap/>
                  <w:vAlign w:val="bottom"/>
                  <w:hideMark/>
                </w:tcPr>
                <w:p w14:paraId="5CF70ED8"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Participated Status calls with Client business and Explained scenarios</w:t>
                  </w:r>
                </w:p>
              </w:tc>
            </w:tr>
            <w:tr w:rsidR="005D78D1" w:rsidRPr="00694429" w14:paraId="58B2BC6D" w14:textId="77777777" w:rsidTr="008E58F2">
              <w:trPr>
                <w:trHeight w:val="312"/>
              </w:trPr>
              <w:tc>
                <w:tcPr>
                  <w:tcW w:w="10380" w:type="dxa"/>
                  <w:tcBorders>
                    <w:top w:val="nil"/>
                    <w:left w:val="nil"/>
                    <w:bottom w:val="nil"/>
                    <w:right w:val="nil"/>
                  </w:tcBorders>
                  <w:shd w:val="clear" w:color="auto" w:fill="auto"/>
                  <w:noWrap/>
                  <w:vAlign w:val="bottom"/>
                  <w:hideMark/>
                </w:tcPr>
                <w:p w14:paraId="08C3C03E"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Fixed Custom Report issues based on Priority and Updated MD50s</w:t>
                  </w:r>
                </w:p>
              </w:tc>
            </w:tr>
            <w:tr w:rsidR="005D78D1" w:rsidRPr="00694429" w14:paraId="26AB0B2C" w14:textId="77777777" w:rsidTr="008E58F2">
              <w:trPr>
                <w:trHeight w:val="312"/>
              </w:trPr>
              <w:tc>
                <w:tcPr>
                  <w:tcW w:w="10380" w:type="dxa"/>
                  <w:tcBorders>
                    <w:top w:val="nil"/>
                    <w:left w:val="nil"/>
                    <w:bottom w:val="nil"/>
                    <w:right w:val="nil"/>
                  </w:tcBorders>
                  <w:shd w:val="clear" w:color="auto" w:fill="auto"/>
                  <w:noWrap/>
                  <w:vAlign w:val="bottom"/>
                  <w:hideMark/>
                </w:tcPr>
                <w:p w14:paraId="5BF37A63"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 xml:space="preserve">Prepared Test Case Document for Users to Test and Confirm the Issues in Dev and Test </w:t>
                  </w:r>
                  <w:proofErr w:type="spellStart"/>
                  <w:r w:rsidRPr="00694429">
                    <w:rPr>
                      <w:rFonts w:ascii="Century Gothic" w:eastAsia="Times New Roman" w:hAnsi="Century Gothic" w:cs="Calibri"/>
                      <w:color w:val="000000"/>
                      <w:sz w:val="20"/>
                      <w:szCs w:val="20"/>
                    </w:rPr>
                    <w:t>Enviorments</w:t>
                  </w:r>
                  <w:proofErr w:type="spellEnd"/>
                </w:p>
              </w:tc>
            </w:tr>
            <w:tr w:rsidR="005D78D1" w:rsidRPr="00694429" w14:paraId="2981C1F3" w14:textId="77777777" w:rsidTr="008E58F2">
              <w:trPr>
                <w:trHeight w:val="312"/>
              </w:trPr>
              <w:tc>
                <w:tcPr>
                  <w:tcW w:w="10380" w:type="dxa"/>
                  <w:tcBorders>
                    <w:top w:val="nil"/>
                    <w:left w:val="nil"/>
                    <w:bottom w:val="nil"/>
                    <w:right w:val="nil"/>
                  </w:tcBorders>
                  <w:shd w:val="clear" w:color="auto" w:fill="auto"/>
                  <w:noWrap/>
                  <w:vAlign w:val="bottom"/>
                  <w:hideMark/>
                </w:tcPr>
                <w:p w14:paraId="0AD85D58"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Created SRs for Run time issues related to Data Corruption and Page Errors</w:t>
                  </w:r>
                </w:p>
              </w:tc>
            </w:tr>
            <w:tr w:rsidR="005D78D1" w:rsidRPr="00694429" w14:paraId="2CF3D301" w14:textId="77777777" w:rsidTr="008E58F2">
              <w:trPr>
                <w:trHeight w:val="312"/>
              </w:trPr>
              <w:tc>
                <w:tcPr>
                  <w:tcW w:w="10380" w:type="dxa"/>
                  <w:tcBorders>
                    <w:top w:val="nil"/>
                    <w:left w:val="nil"/>
                    <w:bottom w:val="nil"/>
                    <w:right w:val="nil"/>
                  </w:tcBorders>
                  <w:shd w:val="clear" w:color="auto" w:fill="auto"/>
                  <w:noWrap/>
                  <w:vAlign w:val="bottom"/>
                  <w:hideMark/>
                </w:tcPr>
                <w:p w14:paraId="71FA5DF7" w14:textId="77777777" w:rsidR="008E58F2" w:rsidRPr="00694429" w:rsidRDefault="00000000" w:rsidP="008E58F2">
                  <w:pPr>
                    <w:pStyle w:val="ListParagraph"/>
                    <w:numPr>
                      <w:ilvl w:val="0"/>
                      <w:numId w:val="25"/>
                    </w:numPr>
                    <w:spacing w:after="0" w:line="240" w:lineRule="auto"/>
                    <w:rPr>
                      <w:rFonts w:ascii="Century Gothic" w:eastAsia="Times New Roman" w:hAnsi="Century Gothic" w:cs="Calibri"/>
                      <w:color w:val="000000"/>
                      <w:sz w:val="20"/>
                      <w:szCs w:val="20"/>
                    </w:rPr>
                  </w:pPr>
                  <w:r w:rsidRPr="00694429">
                    <w:rPr>
                      <w:rFonts w:ascii="Century Gothic" w:eastAsia="Times New Roman" w:hAnsi="Century Gothic" w:cs="Calibri"/>
                      <w:color w:val="000000"/>
                      <w:sz w:val="20"/>
                      <w:szCs w:val="20"/>
                    </w:rPr>
                    <w:t>Worked for Payment Batches issues based on High Priority</w:t>
                  </w:r>
                </w:p>
              </w:tc>
            </w:tr>
          </w:tbl>
          <w:p w14:paraId="20F29406" w14:textId="77777777" w:rsidR="00F254F7" w:rsidRPr="00694429" w:rsidRDefault="00F254F7" w:rsidP="008E58F2">
            <w:pPr>
              <w:numPr>
                <w:ilvl w:val="0"/>
                <w:numId w:val="25"/>
              </w:numPr>
              <w:tabs>
                <w:tab w:val="left" w:pos="360"/>
              </w:tabs>
              <w:spacing w:after="0"/>
              <w:rPr>
                <w:rFonts w:ascii="Century Gothic" w:hAnsi="Century Gothic"/>
                <w:sz w:val="20"/>
                <w:szCs w:val="20"/>
              </w:rPr>
            </w:pPr>
          </w:p>
        </w:tc>
      </w:tr>
    </w:tbl>
    <w:p w14:paraId="572D54B1" w14:textId="0BD53385" w:rsidR="00420A27" w:rsidRDefault="00420A27" w:rsidP="005B63ED">
      <w:pPr>
        <w:spacing w:before="100" w:after="100" w:line="240" w:lineRule="auto"/>
        <w:rPr>
          <w:rFonts w:ascii="Century Gothic" w:eastAsia="Calibri" w:hAnsi="Century Gothic"/>
          <w:b/>
          <w:sz w:val="20"/>
          <w:szCs w:val="20"/>
          <w:u w:val="single"/>
        </w:rPr>
      </w:pPr>
    </w:p>
    <w:p w14:paraId="0D26237A" w14:textId="0B2BAE9B" w:rsidR="00694429" w:rsidRDefault="00694429" w:rsidP="005B63ED">
      <w:pPr>
        <w:spacing w:before="100" w:after="100" w:line="240" w:lineRule="auto"/>
        <w:rPr>
          <w:rFonts w:ascii="Century Gothic" w:eastAsia="Calibri" w:hAnsi="Century Gothic"/>
          <w:b/>
          <w:sz w:val="20"/>
          <w:szCs w:val="20"/>
          <w:u w:val="single"/>
        </w:rPr>
      </w:pPr>
    </w:p>
    <w:p w14:paraId="25D61506" w14:textId="20F1612C" w:rsidR="00694429" w:rsidRDefault="00694429" w:rsidP="005B63ED">
      <w:pPr>
        <w:spacing w:before="100" w:after="100" w:line="240" w:lineRule="auto"/>
        <w:rPr>
          <w:rFonts w:ascii="Century Gothic" w:eastAsia="Calibri" w:hAnsi="Century Gothic"/>
          <w:b/>
          <w:sz w:val="20"/>
          <w:szCs w:val="20"/>
          <w:u w:val="single"/>
        </w:rPr>
      </w:pPr>
    </w:p>
    <w:p w14:paraId="67298E3A" w14:textId="77777777" w:rsidR="00694429" w:rsidRPr="00694429" w:rsidRDefault="00694429" w:rsidP="005B63ED">
      <w:pPr>
        <w:spacing w:before="100" w:after="100" w:line="240" w:lineRule="auto"/>
        <w:rPr>
          <w:rFonts w:ascii="Century Gothic" w:eastAsia="Calibri" w:hAnsi="Century Gothic"/>
          <w:b/>
          <w:sz w:val="20"/>
          <w:szCs w:val="20"/>
          <w:u w:val="single"/>
        </w:rPr>
      </w:pPr>
    </w:p>
    <w:p w14:paraId="0116EBB6" w14:textId="77777777" w:rsidR="00795D4F" w:rsidRPr="00694429" w:rsidRDefault="00000000" w:rsidP="005B63ED">
      <w:pPr>
        <w:spacing w:before="100" w:after="100" w:line="240" w:lineRule="auto"/>
        <w:rPr>
          <w:rFonts w:ascii="Century Gothic" w:eastAsia="Calibri" w:hAnsi="Century Gothic"/>
          <w:b/>
          <w:sz w:val="20"/>
          <w:szCs w:val="20"/>
          <w:u w:val="single"/>
        </w:rPr>
      </w:pPr>
      <w:r w:rsidRPr="00694429">
        <w:rPr>
          <w:rFonts w:ascii="Century Gothic" w:eastAsia="Calibri" w:hAnsi="Century Gothic"/>
          <w:b/>
          <w:sz w:val="20"/>
          <w:szCs w:val="20"/>
          <w:u w:val="single"/>
        </w:rPr>
        <w:lastRenderedPageBreak/>
        <w:t>Project #5</w:t>
      </w:r>
      <w:r w:rsidR="005B63ED" w:rsidRPr="00694429">
        <w:rPr>
          <w:rFonts w:ascii="Century Gothic" w:eastAsia="Calibri" w:hAnsi="Century Gothic"/>
          <w:b/>
          <w:sz w:val="20"/>
          <w:szCs w:val="20"/>
          <w:u w:val="single"/>
        </w:rPr>
        <w:t>:</w:t>
      </w:r>
    </w:p>
    <w:p w14:paraId="675D5DB0" w14:textId="77777777" w:rsidR="00066012" w:rsidRPr="00694429" w:rsidRDefault="00066012" w:rsidP="005B63ED">
      <w:pPr>
        <w:spacing w:before="100" w:after="100" w:line="240" w:lineRule="auto"/>
        <w:rPr>
          <w:rFonts w:ascii="Century Gothic" w:eastAsia="Calibri" w:hAnsi="Century Gothic"/>
          <w:b/>
          <w:sz w:val="20"/>
          <w:szCs w:val="20"/>
          <w:u w:val="single"/>
        </w:rPr>
      </w:pPr>
    </w:p>
    <w:tbl>
      <w:tblPr>
        <w:tblW w:w="99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6"/>
        <w:gridCol w:w="7944"/>
      </w:tblGrid>
      <w:tr w:rsidR="005D78D1" w:rsidRPr="00694429" w14:paraId="4F7BD092" w14:textId="77777777" w:rsidTr="006268B8">
        <w:trPr>
          <w:trHeight w:val="218"/>
        </w:trPr>
        <w:tc>
          <w:tcPr>
            <w:tcW w:w="1986" w:type="dxa"/>
            <w:tcBorders>
              <w:top w:val="single" w:sz="6" w:space="0" w:color="auto"/>
              <w:left w:val="single" w:sz="6" w:space="0" w:color="auto"/>
              <w:bottom w:val="nil"/>
              <w:right w:val="single" w:sz="6" w:space="0" w:color="auto"/>
            </w:tcBorders>
          </w:tcPr>
          <w:p w14:paraId="03E0081A" w14:textId="77777777" w:rsidR="005B63ED" w:rsidRPr="00694429" w:rsidRDefault="00000000" w:rsidP="00D907B7">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Client</w:t>
            </w:r>
          </w:p>
        </w:tc>
        <w:tc>
          <w:tcPr>
            <w:tcW w:w="7944" w:type="dxa"/>
            <w:tcBorders>
              <w:top w:val="single" w:sz="6" w:space="0" w:color="auto"/>
              <w:left w:val="single" w:sz="6" w:space="0" w:color="auto"/>
              <w:bottom w:val="nil"/>
              <w:right w:val="single" w:sz="6" w:space="0" w:color="auto"/>
            </w:tcBorders>
          </w:tcPr>
          <w:p w14:paraId="44A3803F" w14:textId="77777777" w:rsidR="005B63ED" w:rsidRPr="00694429" w:rsidRDefault="00000000" w:rsidP="00D907B7">
            <w:pPr>
              <w:pStyle w:val="Subtitle"/>
              <w:spacing w:line="276" w:lineRule="auto"/>
              <w:rPr>
                <w:rFonts w:ascii="Century Gothic" w:eastAsia="Calibri" w:hAnsi="Century Gothic"/>
                <w:b w:val="0"/>
                <w:sz w:val="20"/>
                <w:lang w:eastAsia="en-US"/>
              </w:rPr>
            </w:pPr>
            <w:r w:rsidRPr="00694429">
              <w:rPr>
                <w:rFonts w:ascii="Century Gothic" w:eastAsia="Calibri" w:hAnsi="Century Gothic"/>
                <w:b w:val="0"/>
                <w:sz w:val="20"/>
                <w:lang w:eastAsia="en-US"/>
              </w:rPr>
              <w:t>Kraft Heinz</w:t>
            </w:r>
          </w:p>
        </w:tc>
      </w:tr>
      <w:tr w:rsidR="005D78D1" w:rsidRPr="00694429" w14:paraId="6A87F10C" w14:textId="77777777" w:rsidTr="006268B8">
        <w:tc>
          <w:tcPr>
            <w:tcW w:w="1986" w:type="dxa"/>
            <w:tcBorders>
              <w:top w:val="single" w:sz="6" w:space="0" w:color="auto"/>
              <w:left w:val="single" w:sz="6" w:space="0" w:color="auto"/>
              <w:bottom w:val="single" w:sz="6" w:space="0" w:color="auto"/>
              <w:right w:val="single" w:sz="6" w:space="0" w:color="auto"/>
            </w:tcBorders>
          </w:tcPr>
          <w:p w14:paraId="5BFD4927" w14:textId="77777777" w:rsidR="005B63ED" w:rsidRPr="00694429" w:rsidRDefault="00000000" w:rsidP="00D907B7">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Period</w:t>
            </w:r>
          </w:p>
        </w:tc>
        <w:tc>
          <w:tcPr>
            <w:tcW w:w="7944" w:type="dxa"/>
            <w:tcBorders>
              <w:top w:val="single" w:sz="6" w:space="0" w:color="auto"/>
              <w:left w:val="single" w:sz="6" w:space="0" w:color="auto"/>
              <w:bottom w:val="single" w:sz="6" w:space="0" w:color="auto"/>
              <w:right w:val="single" w:sz="6" w:space="0" w:color="auto"/>
            </w:tcBorders>
          </w:tcPr>
          <w:p w14:paraId="1EEC4E63" w14:textId="77777777" w:rsidR="005B63ED" w:rsidRPr="00694429" w:rsidRDefault="00000000" w:rsidP="00D907B7">
            <w:pPr>
              <w:spacing w:line="240" w:lineRule="auto"/>
              <w:rPr>
                <w:rFonts w:ascii="Century Gothic" w:eastAsia="Calibri" w:hAnsi="Century Gothic"/>
                <w:sz w:val="20"/>
                <w:szCs w:val="20"/>
              </w:rPr>
            </w:pPr>
            <w:r w:rsidRPr="00694429">
              <w:rPr>
                <w:rFonts w:ascii="Century Gothic" w:eastAsia="Calibri" w:hAnsi="Century Gothic"/>
                <w:sz w:val="20"/>
                <w:szCs w:val="20"/>
              </w:rPr>
              <w:t>Jan</w:t>
            </w:r>
            <w:r w:rsidR="006361FF" w:rsidRPr="00694429">
              <w:rPr>
                <w:rFonts w:ascii="Century Gothic" w:eastAsia="Calibri" w:hAnsi="Century Gothic"/>
                <w:sz w:val="20"/>
                <w:szCs w:val="20"/>
              </w:rPr>
              <w:t xml:space="preserve">-19 to </w:t>
            </w:r>
            <w:r w:rsidR="00F254F7" w:rsidRPr="00694429">
              <w:rPr>
                <w:rFonts w:ascii="Century Gothic" w:eastAsia="Calibri" w:hAnsi="Century Gothic"/>
                <w:sz w:val="20"/>
                <w:szCs w:val="20"/>
              </w:rPr>
              <w:t>Mar-21</w:t>
            </w:r>
          </w:p>
        </w:tc>
      </w:tr>
      <w:tr w:rsidR="005D78D1" w:rsidRPr="00694429" w14:paraId="04AB7879" w14:textId="77777777" w:rsidTr="006268B8">
        <w:trPr>
          <w:trHeight w:val="668"/>
        </w:trPr>
        <w:tc>
          <w:tcPr>
            <w:tcW w:w="1986" w:type="dxa"/>
            <w:tcBorders>
              <w:top w:val="single" w:sz="6" w:space="0" w:color="auto"/>
              <w:left w:val="single" w:sz="6" w:space="0" w:color="auto"/>
              <w:bottom w:val="single" w:sz="6" w:space="0" w:color="auto"/>
              <w:right w:val="single" w:sz="6" w:space="0" w:color="auto"/>
            </w:tcBorders>
          </w:tcPr>
          <w:p w14:paraId="7C374554"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Description</w:t>
            </w:r>
          </w:p>
        </w:tc>
        <w:tc>
          <w:tcPr>
            <w:tcW w:w="7944" w:type="dxa"/>
            <w:tcBorders>
              <w:top w:val="single" w:sz="6" w:space="0" w:color="auto"/>
              <w:left w:val="single" w:sz="6" w:space="0" w:color="auto"/>
              <w:bottom w:val="single" w:sz="6" w:space="0" w:color="auto"/>
              <w:right w:val="single" w:sz="6" w:space="0" w:color="auto"/>
            </w:tcBorders>
          </w:tcPr>
          <w:tbl>
            <w:tblPr>
              <w:tblpPr w:leftFromText="45" w:rightFromText="45" w:vertAnchor="text"/>
              <w:tblW w:w="10800" w:type="dxa"/>
              <w:tblCellSpacing w:w="0" w:type="dxa"/>
              <w:tblLayout w:type="fixed"/>
              <w:tblCellMar>
                <w:left w:w="0" w:type="dxa"/>
                <w:right w:w="0" w:type="dxa"/>
              </w:tblCellMar>
              <w:tblLook w:val="04A0" w:firstRow="1" w:lastRow="0" w:firstColumn="1" w:lastColumn="0" w:noHBand="0" w:noVBand="1"/>
            </w:tblPr>
            <w:tblGrid>
              <w:gridCol w:w="90"/>
              <w:gridCol w:w="10710"/>
            </w:tblGrid>
            <w:tr w:rsidR="005D78D1" w:rsidRPr="00694429" w14:paraId="186DE4BE" w14:textId="77777777" w:rsidTr="00620F82">
              <w:trPr>
                <w:tblCellSpacing w:w="0" w:type="dxa"/>
              </w:trPr>
              <w:tc>
                <w:tcPr>
                  <w:tcW w:w="90" w:type="dxa"/>
                  <w:vAlign w:val="center"/>
                </w:tcPr>
                <w:p w14:paraId="6F6B9DE6" w14:textId="77777777" w:rsidR="009D68E5" w:rsidRPr="00694429" w:rsidRDefault="009D68E5" w:rsidP="009D68E5">
                  <w:pPr>
                    <w:spacing w:after="0" w:line="240" w:lineRule="auto"/>
                    <w:rPr>
                      <w:rFonts w:ascii="Century Gothic" w:eastAsia="Times New Roman" w:hAnsi="Century Gothic" w:cs="Tahoma"/>
                      <w:spacing w:val="15"/>
                      <w:sz w:val="20"/>
                      <w:szCs w:val="20"/>
                    </w:rPr>
                  </w:pPr>
                </w:p>
              </w:tc>
              <w:tc>
                <w:tcPr>
                  <w:tcW w:w="10710" w:type="dxa"/>
                </w:tcPr>
                <w:p w14:paraId="0E958076" w14:textId="77777777" w:rsidR="009D68E5" w:rsidRPr="00694429" w:rsidRDefault="00000000" w:rsidP="009D68E5">
                  <w:pPr>
                    <w:spacing w:before="75" w:after="225" w:line="240" w:lineRule="auto"/>
                    <w:rPr>
                      <w:rFonts w:ascii="Century Gothic" w:eastAsia="Times New Roman" w:hAnsi="Century Gothic" w:cs="Tahoma"/>
                      <w:color w:val="000000"/>
                      <w:spacing w:val="15"/>
                      <w:sz w:val="20"/>
                      <w:szCs w:val="20"/>
                    </w:rPr>
                  </w:pPr>
                  <w:r w:rsidRPr="00694429">
                    <w:rPr>
                      <w:rFonts w:ascii="Century Gothic" w:eastAsia="Calibri" w:hAnsi="Century Gothic"/>
                      <w:sz w:val="20"/>
                      <w:szCs w:val="20"/>
                    </w:rPr>
                    <w:t xml:space="preserve">The Kraft Heinz Company is a food and beverage company. The Company is engaged in the manufacturing and marketing of food and beverage products, including condiments and sauces, cheese and dairy, meals, meats, refreshment beverages, </w:t>
                  </w:r>
                  <w:proofErr w:type="gramStart"/>
                  <w:r w:rsidRPr="00694429">
                    <w:rPr>
                      <w:rFonts w:ascii="Century Gothic" w:eastAsia="Calibri" w:hAnsi="Century Gothic"/>
                      <w:sz w:val="20"/>
                      <w:szCs w:val="20"/>
                    </w:rPr>
                    <w:t>coffee</w:t>
                  </w:r>
                  <w:proofErr w:type="gramEnd"/>
                  <w:r w:rsidRPr="00694429">
                    <w:rPr>
                      <w:rFonts w:ascii="Century Gothic" w:eastAsia="Calibri" w:hAnsi="Century Gothic"/>
                      <w:sz w:val="20"/>
                      <w:szCs w:val="20"/>
                    </w:rPr>
                    <w:t xml:space="preserve"> and other grocery products</w:t>
                  </w:r>
                </w:p>
              </w:tc>
            </w:tr>
          </w:tbl>
          <w:p w14:paraId="4AED1780" w14:textId="77777777" w:rsidR="005B63ED" w:rsidRPr="00694429" w:rsidRDefault="005B63ED" w:rsidP="000A2402">
            <w:pPr>
              <w:spacing w:line="240" w:lineRule="auto"/>
              <w:rPr>
                <w:rFonts w:ascii="Century Gothic" w:eastAsia="Calibri" w:hAnsi="Century Gothic"/>
                <w:sz w:val="20"/>
                <w:szCs w:val="20"/>
              </w:rPr>
            </w:pPr>
          </w:p>
        </w:tc>
      </w:tr>
      <w:tr w:rsidR="005D78D1" w:rsidRPr="00694429" w14:paraId="69E77D7A" w14:textId="77777777" w:rsidTr="006268B8">
        <w:trPr>
          <w:trHeight w:val="383"/>
        </w:trPr>
        <w:tc>
          <w:tcPr>
            <w:tcW w:w="1986" w:type="dxa"/>
            <w:tcBorders>
              <w:top w:val="single" w:sz="6" w:space="0" w:color="auto"/>
              <w:left w:val="single" w:sz="6" w:space="0" w:color="auto"/>
              <w:bottom w:val="single" w:sz="6" w:space="0" w:color="auto"/>
              <w:right w:val="single" w:sz="6" w:space="0" w:color="auto"/>
            </w:tcBorders>
          </w:tcPr>
          <w:p w14:paraId="41396DCF"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Role</w:t>
            </w:r>
          </w:p>
        </w:tc>
        <w:tc>
          <w:tcPr>
            <w:tcW w:w="7944" w:type="dxa"/>
            <w:tcBorders>
              <w:top w:val="single" w:sz="6" w:space="0" w:color="auto"/>
              <w:left w:val="single" w:sz="6" w:space="0" w:color="auto"/>
              <w:bottom w:val="single" w:sz="6" w:space="0" w:color="auto"/>
              <w:right w:val="single" w:sz="6" w:space="0" w:color="auto"/>
            </w:tcBorders>
          </w:tcPr>
          <w:p w14:paraId="53366C59" w14:textId="77777777" w:rsidR="005B63ED" w:rsidRPr="00694429" w:rsidRDefault="00000000" w:rsidP="00D907B7">
            <w:pPr>
              <w:rPr>
                <w:rFonts w:ascii="Century Gothic" w:hAnsi="Century Gothic"/>
                <w:bCs/>
                <w:sz w:val="20"/>
                <w:szCs w:val="20"/>
              </w:rPr>
            </w:pPr>
            <w:r w:rsidRPr="00694429">
              <w:rPr>
                <w:rFonts w:ascii="Century Gothic" w:eastAsia="Calibri" w:hAnsi="Century Gothic"/>
                <w:sz w:val="20"/>
                <w:szCs w:val="20"/>
              </w:rPr>
              <w:t>Fusion Finance Functional Consultant</w:t>
            </w:r>
          </w:p>
        </w:tc>
      </w:tr>
      <w:tr w:rsidR="005D78D1" w:rsidRPr="00694429" w14:paraId="6655174C" w14:textId="77777777" w:rsidTr="006268B8">
        <w:tc>
          <w:tcPr>
            <w:tcW w:w="1986" w:type="dxa"/>
            <w:tcBorders>
              <w:top w:val="single" w:sz="6" w:space="0" w:color="auto"/>
              <w:left w:val="single" w:sz="6" w:space="0" w:color="auto"/>
              <w:bottom w:val="single" w:sz="6" w:space="0" w:color="auto"/>
              <w:right w:val="single" w:sz="6" w:space="0" w:color="auto"/>
            </w:tcBorders>
          </w:tcPr>
          <w:p w14:paraId="70C5A7C7"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Modules</w:t>
            </w:r>
          </w:p>
        </w:tc>
        <w:tc>
          <w:tcPr>
            <w:tcW w:w="7944" w:type="dxa"/>
            <w:tcBorders>
              <w:top w:val="single" w:sz="6" w:space="0" w:color="auto"/>
              <w:left w:val="single" w:sz="6" w:space="0" w:color="auto"/>
              <w:bottom w:val="single" w:sz="6" w:space="0" w:color="auto"/>
              <w:right w:val="single" w:sz="6" w:space="0" w:color="auto"/>
            </w:tcBorders>
          </w:tcPr>
          <w:p w14:paraId="69C28429" w14:textId="77777777" w:rsidR="005B63ED" w:rsidRPr="00694429" w:rsidRDefault="00000000" w:rsidP="00D907B7">
            <w:pPr>
              <w:pStyle w:val="Header"/>
              <w:tabs>
                <w:tab w:val="left" w:pos="720"/>
              </w:tabs>
              <w:spacing w:line="276" w:lineRule="auto"/>
              <w:rPr>
                <w:rFonts w:ascii="Century Gothic" w:hAnsi="Century Gothic"/>
                <w:bCs/>
                <w:sz w:val="20"/>
              </w:rPr>
            </w:pPr>
            <w:r w:rsidRPr="00694429">
              <w:rPr>
                <w:rFonts w:ascii="Century Gothic" w:hAnsi="Century Gothic"/>
                <w:bCs/>
                <w:sz w:val="20"/>
              </w:rPr>
              <w:t>GL, AP, AR</w:t>
            </w:r>
          </w:p>
        </w:tc>
      </w:tr>
      <w:tr w:rsidR="005D78D1" w:rsidRPr="00694429" w14:paraId="5DE5BC38" w14:textId="77777777" w:rsidTr="006268B8">
        <w:tc>
          <w:tcPr>
            <w:tcW w:w="1986" w:type="dxa"/>
            <w:tcBorders>
              <w:top w:val="single" w:sz="6" w:space="0" w:color="auto"/>
              <w:left w:val="single" w:sz="6" w:space="0" w:color="auto"/>
              <w:bottom w:val="single" w:sz="6" w:space="0" w:color="auto"/>
              <w:right w:val="single" w:sz="6" w:space="0" w:color="auto"/>
            </w:tcBorders>
          </w:tcPr>
          <w:p w14:paraId="696BA8DB"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Project Type</w:t>
            </w:r>
          </w:p>
        </w:tc>
        <w:tc>
          <w:tcPr>
            <w:tcW w:w="7944" w:type="dxa"/>
            <w:tcBorders>
              <w:top w:val="single" w:sz="6" w:space="0" w:color="auto"/>
              <w:left w:val="single" w:sz="6" w:space="0" w:color="auto"/>
              <w:bottom w:val="single" w:sz="6" w:space="0" w:color="auto"/>
              <w:right w:val="single" w:sz="6" w:space="0" w:color="auto"/>
            </w:tcBorders>
          </w:tcPr>
          <w:p w14:paraId="6239C920" w14:textId="77777777" w:rsidR="005B63ED" w:rsidRPr="00694429" w:rsidRDefault="00000000" w:rsidP="00D907B7">
            <w:pPr>
              <w:pStyle w:val="Header"/>
              <w:tabs>
                <w:tab w:val="left" w:pos="720"/>
              </w:tabs>
              <w:spacing w:line="276" w:lineRule="auto"/>
              <w:rPr>
                <w:rFonts w:ascii="Century Gothic" w:eastAsia="Calibri" w:hAnsi="Century Gothic"/>
                <w:sz w:val="20"/>
              </w:rPr>
            </w:pPr>
            <w:r w:rsidRPr="00694429">
              <w:rPr>
                <w:rFonts w:ascii="Century Gothic" w:eastAsia="Calibri" w:hAnsi="Century Gothic"/>
                <w:sz w:val="20"/>
              </w:rPr>
              <w:t>Implementation</w:t>
            </w:r>
          </w:p>
        </w:tc>
      </w:tr>
      <w:tr w:rsidR="005D78D1" w:rsidRPr="00694429" w14:paraId="2C8C439D" w14:textId="77777777" w:rsidTr="006268B8">
        <w:trPr>
          <w:trHeight w:val="255"/>
        </w:trPr>
        <w:tc>
          <w:tcPr>
            <w:tcW w:w="1986" w:type="dxa"/>
            <w:tcBorders>
              <w:top w:val="single" w:sz="6" w:space="0" w:color="auto"/>
              <w:left w:val="single" w:sz="6" w:space="0" w:color="auto"/>
              <w:bottom w:val="single" w:sz="6" w:space="0" w:color="auto"/>
              <w:right w:val="single" w:sz="6" w:space="0" w:color="auto"/>
            </w:tcBorders>
          </w:tcPr>
          <w:p w14:paraId="5172AA40"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Responsibilities</w:t>
            </w:r>
          </w:p>
        </w:tc>
        <w:tc>
          <w:tcPr>
            <w:tcW w:w="7944" w:type="dxa"/>
            <w:tcBorders>
              <w:top w:val="single" w:sz="6" w:space="0" w:color="auto"/>
              <w:left w:val="single" w:sz="6" w:space="0" w:color="auto"/>
              <w:bottom w:val="single" w:sz="6" w:space="0" w:color="auto"/>
              <w:right w:val="single" w:sz="6" w:space="0" w:color="auto"/>
            </w:tcBorders>
          </w:tcPr>
          <w:p w14:paraId="36FA4765" w14:textId="77777777" w:rsidR="00744088" w:rsidRPr="00694429" w:rsidRDefault="00000000" w:rsidP="00744088">
            <w:pPr>
              <w:numPr>
                <w:ilvl w:val="0"/>
                <w:numId w:val="15"/>
              </w:numPr>
              <w:tabs>
                <w:tab w:val="clear" w:pos="0"/>
                <w:tab w:val="left" w:pos="360"/>
              </w:tabs>
              <w:spacing w:after="0"/>
              <w:ind w:left="360"/>
              <w:rPr>
                <w:rFonts w:ascii="Century Gothic" w:hAnsi="Century Gothic"/>
                <w:sz w:val="20"/>
                <w:szCs w:val="20"/>
              </w:rPr>
            </w:pPr>
            <w:r w:rsidRPr="00694429">
              <w:rPr>
                <w:rFonts w:ascii="Century Gothic" w:hAnsi="Century Gothic"/>
                <w:sz w:val="20"/>
                <w:szCs w:val="20"/>
              </w:rPr>
              <w:t>As a functional consultant setting up Oracle Financials to meet the requirements of the client</w:t>
            </w:r>
          </w:p>
          <w:p w14:paraId="3A91C7FB" w14:textId="77777777" w:rsidR="00744088" w:rsidRPr="00694429" w:rsidRDefault="00000000" w:rsidP="00744088">
            <w:pPr>
              <w:numPr>
                <w:ilvl w:val="0"/>
                <w:numId w:val="16"/>
              </w:numPr>
              <w:spacing w:after="0"/>
              <w:rPr>
                <w:rFonts w:ascii="Century Gothic" w:hAnsi="Century Gothic"/>
                <w:sz w:val="20"/>
                <w:szCs w:val="20"/>
              </w:rPr>
            </w:pPr>
            <w:r w:rsidRPr="00694429">
              <w:rPr>
                <w:rFonts w:ascii="Century Gothic" w:hAnsi="Century Gothic"/>
                <w:sz w:val="20"/>
                <w:szCs w:val="20"/>
              </w:rPr>
              <w:t>Being offshore team member am Responsible for the Implementation of Financial modules</w:t>
            </w:r>
          </w:p>
          <w:p w14:paraId="05B1BD4E" w14:textId="77777777" w:rsidR="00744088" w:rsidRPr="00694429" w:rsidRDefault="00000000" w:rsidP="00744088">
            <w:pPr>
              <w:numPr>
                <w:ilvl w:val="0"/>
                <w:numId w:val="17"/>
              </w:numPr>
              <w:spacing w:after="0"/>
              <w:rPr>
                <w:rFonts w:ascii="Century Gothic" w:hAnsi="Century Gothic"/>
                <w:sz w:val="20"/>
                <w:szCs w:val="20"/>
              </w:rPr>
            </w:pPr>
            <w:r w:rsidRPr="00694429">
              <w:rPr>
                <w:rFonts w:ascii="Century Gothic" w:hAnsi="Century Gothic"/>
                <w:sz w:val="20"/>
                <w:szCs w:val="20"/>
              </w:rPr>
              <w:t>Involved for Enterprise Structure as per requirement</w:t>
            </w:r>
          </w:p>
          <w:p w14:paraId="0EB81A01" w14:textId="77777777" w:rsidR="00744088" w:rsidRPr="00694429" w:rsidRDefault="00000000" w:rsidP="00744088">
            <w:pPr>
              <w:numPr>
                <w:ilvl w:val="0"/>
                <w:numId w:val="17"/>
              </w:numPr>
              <w:spacing w:after="0"/>
              <w:rPr>
                <w:rFonts w:ascii="Century Gothic" w:hAnsi="Century Gothic"/>
                <w:sz w:val="20"/>
                <w:szCs w:val="20"/>
              </w:rPr>
            </w:pPr>
            <w:r w:rsidRPr="00694429">
              <w:rPr>
                <w:rFonts w:ascii="Century Gothic" w:hAnsi="Century Gothic"/>
                <w:sz w:val="20"/>
                <w:szCs w:val="20"/>
              </w:rPr>
              <w:t>Involved for Data reference set for BU wise and Common Sets</w:t>
            </w:r>
          </w:p>
          <w:p w14:paraId="47CA4279" w14:textId="77777777" w:rsidR="00744088" w:rsidRPr="00694429" w:rsidRDefault="00000000" w:rsidP="00744088">
            <w:pPr>
              <w:numPr>
                <w:ilvl w:val="0"/>
                <w:numId w:val="18"/>
              </w:numPr>
              <w:spacing w:after="0"/>
              <w:rPr>
                <w:rFonts w:ascii="Century Gothic" w:hAnsi="Century Gothic"/>
                <w:sz w:val="20"/>
                <w:szCs w:val="20"/>
              </w:rPr>
            </w:pPr>
            <w:r w:rsidRPr="00694429">
              <w:rPr>
                <w:rFonts w:ascii="Century Gothic" w:hAnsi="Century Gothic"/>
                <w:sz w:val="20"/>
                <w:szCs w:val="20"/>
              </w:rPr>
              <w:t>Defining Data Access sets</w:t>
            </w:r>
            <w:r w:rsidR="00B112E2" w:rsidRPr="00694429">
              <w:rPr>
                <w:rFonts w:ascii="Century Gothic" w:hAnsi="Century Gothic"/>
                <w:sz w:val="20"/>
                <w:szCs w:val="20"/>
              </w:rPr>
              <w:t>,</w:t>
            </w:r>
            <w:r w:rsidRPr="00694429">
              <w:rPr>
                <w:rFonts w:ascii="Century Gothic" w:hAnsi="Century Gothic"/>
                <w:sz w:val="20"/>
                <w:szCs w:val="20"/>
              </w:rPr>
              <w:t xml:space="preserve"> other setups for GL</w:t>
            </w:r>
          </w:p>
          <w:p w14:paraId="3564F8F2" w14:textId="77777777" w:rsidR="00744088" w:rsidRPr="00694429" w:rsidRDefault="00000000" w:rsidP="00744088">
            <w:pPr>
              <w:numPr>
                <w:ilvl w:val="0"/>
                <w:numId w:val="18"/>
              </w:numPr>
              <w:spacing w:after="0"/>
              <w:rPr>
                <w:rFonts w:ascii="Century Gothic" w:hAnsi="Century Gothic"/>
                <w:sz w:val="20"/>
                <w:szCs w:val="20"/>
              </w:rPr>
            </w:pPr>
            <w:r w:rsidRPr="00694429">
              <w:rPr>
                <w:rFonts w:ascii="Century Gothic" w:hAnsi="Century Gothic"/>
                <w:sz w:val="20"/>
                <w:szCs w:val="20"/>
              </w:rPr>
              <w:t>Prepared TE025 System Test Scenarios documents for financial modules</w:t>
            </w:r>
          </w:p>
          <w:p w14:paraId="7DAF1F59" w14:textId="77777777" w:rsidR="00744088" w:rsidRPr="00694429" w:rsidRDefault="00000000" w:rsidP="00744088">
            <w:pPr>
              <w:numPr>
                <w:ilvl w:val="0"/>
                <w:numId w:val="19"/>
              </w:numPr>
              <w:spacing w:after="0"/>
              <w:rPr>
                <w:rFonts w:ascii="Century Gothic" w:hAnsi="Century Gothic"/>
                <w:sz w:val="20"/>
                <w:szCs w:val="20"/>
              </w:rPr>
            </w:pPr>
            <w:r w:rsidRPr="00694429">
              <w:rPr>
                <w:rFonts w:ascii="Century Gothic" w:hAnsi="Century Gothic"/>
                <w:sz w:val="20"/>
                <w:szCs w:val="20"/>
              </w:rPr>
              <w:t xml:space="preserve">I have done the setup configurations for </w:t>
            </w:r>
          </w:p>
          <w:p w14:paraId="42528574" w14:textId="77777777" w:rsidR="00744088" w:rsidRPr="00694429" w:rsidRDefault="00000000" w:rsidP="00744088">
            <w:pPr>
              <w:numPr>
                <w:ilvl w:val="0"/>
                <w:numId w:val="19"/>
              </w:numPr>
              <w:spacing w:after="0"/>
              <w:rPr>
                <w:rFonts w:ascii="Century Gothic" w:hAnsi="Century Gothic"/>
                <w:sz w:val="20"/>
                <w:szCs w:val="20"/>
              </w:rPr>
            </w:pPr>
            <w:r w:rsidRPr="00694429">
              <w:rPr>
                <w:rFonts w:ascii="Century Gothic" w:hAnsi="Century Gothic"/>
                <w:sz w:val="20"/>
                <w:szCs w:val="20"/>
              </w:rPr>
              <w:t>Involved FBDI Templates to upload Master data for Payables and Receivables</w:t>
            </w:r>
          </w:p>
          <w:p w14:paraId="72D6912C" w14:textId="77777777" w:rsidR="005B63ED" w:rsidRPr="00694429" w:rsidRDefault="00000000" w:rsidP="008E268B">
            <w:pPr>
              <w:numPr>
                <w:ilvl w:val="0"/>
                <w:numId w:val="19"/>
              </w:numPr>
              <w:spacing w:after="0"/>
              <w:rPr>
                <w:rFonts w:ascii="Century Gothic" w:hAnsi="Century Gothic"/>
                <w:sz w:val="20"/>
                <w:szCs w:val="20"/>
              </w:rPr>
            </w:pPr>
            <w:r w:rsidRPr="00694429">
              <w:rPr>
                <w:rFonts w:ascii="Century Gothic" w:hAnsi="Century Gothic"/>
                <w:sz w:val="20"/>
                <w:szCs w:val="20"/>
              </w:rPr>
              <w:t>Completed setups for Payables Common Options and Procurement options</w:t>
            </w:r>
          </w:p>
        </w:tc>
      </w:tr>
    </w:tbl>
    <w:p w14:paraId="1C0AB6FA" w14:textId="77777777" w:rsidR="00066012" w:rsidRPr="00694429" w:rsidRDefault="00066012">
      <w:pPr>
        <w:spacing w:after="0" w:line="240" w:lineRule="auto"/>
        <w:jc w:val="both"/>
        <w:rPr>
          <w:rFonts w:ascii="Century Gothic" w:eastAsia="Calibri" w:hAnsi="Century Gothic"/>
          <w:b/>
          <w:sz w:val="20"/>
          <w:szCs w:val="20"/>
          <w:u w:val="single"/>
        </w:rPr>
      </w:pPr>
    </w:p>
    <w:p w14:paraId="621A5F99" w14:textId="77777777" w:rsidR="00FA7625" w:rsidRPr="00694429" w:rsidRDefault="00000000">
      <w:pPr>
        <w:spacing w:after="0" w:line="24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Project #4:</w:t>
      </w:r>
    </w:p>
    <w:p w14:paraId="28D25510" w14:textId="77777777" w:rsidR="00E04A9B" w:rsidRPr="00694429" w:rsidRDefault="00E04A9B">
      <w:pPr>
        <w:spacing w:after="0" w:line="240" w:lineRule="auto"/>
        <w:jc w:val="both"/>
        <w:rPr>
          <w:rFonts w:ascii="Century Gothic" w:eastAsia="Calibri" w:hAnsi="Century Gothic"/>
          <w:b/>
          <w:sz w:val="20"/>
          <w:szCs w:val="20"/>
          <w:u w:val="single"/>
        </w:rPr>
      </w:pP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8080"/>
      </w:tblGrid>
      <w:tr w:rsidR="005D78D1" w:rsidRPr="00694429" w14:paraId="27C58C81" w14:textId="77777777" w:rsidTr="00427C44">
        <w:trPr>
          <w:trHeight w:val="218"/>
        </w:trPr>
        <w:tc>
          <w:tcPr>
            <w:tcW w:w="1985" w:type="dxa"/>
            <w:tcBorders>
              <w:top w:val="single" w:sz="6" w:space="0" w:color="auto"/>
              <w:left w:val="single" w:sz="6" w:space="0" w:color="auto"/>
              <w:bottom w:val="nil"/>
              <w:right w:val="single" w:sz="6" w:space="0" w:color="auto"/>
            </w:tcBorders>
          </w:tcPr>
          <w:p w14:paraId="2816108B" w14:textId="77777777" w:rsidR="00FA7625" w:rsidRPr="00694429" w:rsidRDefault="00000000">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Client</w:t>
            </w:r>
          </w:p>
        </w:tc>
        <w:tc>
          <w:tcPr>
            <w:tcW w:w="8080" w:type="dxa"/>
            <w:tcBorders>
              <w:top w:val="single" w:sz="6" w:space="0" w:color="auto"/>
              <w:left w:val="single" w:sz="6" w:space="0" w:color="auto"/>
              <w:bottom w:val="nil"/>
              <w:right w:val="single" w:sz="6" w:space="0" w:color="auto"/>
            </w:tcBorders>
          </w:tcPr>
          <w:p w14:paraId="71857424" w14:textId="77777777" w:rsidR="00FA7625" w:rsidRPr="00694429" w:rsidRDefault="00000000" w:rsidP="006268B8">
            <w:pPr>
              <w:pStyle w:val="Subtitle"/>
              <w:rPr>
                <w:rFonts w:ascii="Century Gothic" w:hAnsi="Century Gothic"/>
                <w:bCs/>
                <w:sz w:val="20"/>
              </w:rPr>
            </w:pPr>
            <w:r w:rsidRPr="00694429">
              <w:rPr>
                <w:rFonts w:ascii="Century Gothic" w:hAnsi="Century Gothic"/>
                <w:b w:val="0"/>
                <w:color w:val="000000"/>
                <w:sz w:val="20"/>
                <w:lang w:eastAsia="en-US"/>
              </w:rPr>
              <w:t>Hyatt Hotels</w:t>
            </w:r>
          </w:p>
        </w:tc>
      </w:tr>
      <w:tr w:rsidR="005D78D1" w:rsidRPr="00694429" w14:paraId="60FF7681" w14:textId="77777777" w:rsidTr="00427C44">
        <w:tc>
          <w:tcPr>
            <w:tcW w:w="1985" w:type="dxa"/>
            <w:tcBorders>
              <w:top w:val="single" w:sz="6" w:space="0" w:color="auto"/>
              <w:left w:val="single" w:sz="6" w:space="0" w:color="auto"/>
              <w:bottom w:val="single" w:sz="6" w:space="0" w:color="auto"/>
              <w:right w:val="single" w:sz="6" w:space="0" w:color="auto"/>
            </w:tcBorders>
          </w:tcPr>
          <w:p w14:paraId="60ABFB6A" w14:textId="77777777" w:rsidR="00FA7625" w:rsidRPr="00694429" w:rsidRDefault="00000000">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Period</w:t>
            </w:r>
          </w:p>
        </w:tc>
        <w:tc>
          <w:tcPr>
            <w:tcW w:w="8080" w:type="dxa"/>
            <w:tcBorders>
              <w:top w:val="single" w:sz="6" w:space="0" w:color="auto"/>
              <w:left w:val="single" w:sz="6" w:space="0" w:color="auto"/>
              <w:bottom w:val="single" w:sz="6" w:space="0" w:color="auto"/>
              <w:right w:val="single" w:sz="6" w:space="0" w:color="auto"/>
            </w:tcBorders>
          </w:tcPr>
          <w:p w14:paraId="40D90772" w14:textId="77777777" w:rsidR="00FA7625" w:rsidRPr="00694429" w:rsidRDefault="00000000" w:rsidP="00822EE8">
            <w:pPr>
              <w:spacing w:line="240" w:lineRule="auto"/>
              <w:rPr>
                <w:rFonts w:ascii="Century Gothic" w:hAnsi="Century Gothic"/>
                <w:bCs/>
                <w:sz w:val="20"/>
                <w:szCs w:val="20"/>
              </w:rPr>
            </w:pPr>
            <w:r w:rsidRPr="00694429">
              <w:rPr>
                <w:rFonts w:ascii="Century Gothic" w:hAnsi="Century Gothic"/>
                <w:bCs/>
                <w:sz w:val="20"/>
                <w:szCs w:val="20"/>
              </w:rPr>
              <w:t>May -1</w:t>
            </w:r>
            <w:r w:rsidR="005E3CFF" w:rsidRPr="00694429">
              <w:rPr>
                <w:rFonts w:ascii="Century Gothic" w:hAnsi="Century Gothic"/>
                <w:bCs/>
                <w:sz w:val="20"/>
                <w:szCs w:val="20"/>
              </w:rPr>
              <w:t>8</w:t>
            </w:r>
            <w:r w:rsidRPr="00694429">
              <w:rPr>
                <w:rFonts w:ascii="Century Gothic" w:hAnsi="Century Gothic"/>
                <w:bCs/>
                <w:sz w:val="20"/>
                <w:szCs w:val="20"/>
              </w:rPr>
              <w:t xml:space="preserve"> to </w:t>
            </w:r>
            <w:r w:rsidR="005E3CFF" w:rsidRPr="00694429">
              <w:rPr>
                <w:rFonts w:ascii="Century Gothic" w:hAnsi="Century Gothic"/>
                <w:bCs/>
                <w:sz w:val="20"/>
                <w:szCs w:val="20"/>
              </w:rPr>
              <w:t>Mar</w:t>
            </w:r>
            <w:r w:rsidRPr="00694429">
              <w:rPr>
                <w:rFonts w:ascii="Century Gothic" w:hAnsi="Century Gothic"/>
                <w:bCs/>
                <w:sz w:val="20"/>
                <w:szCs w:val="20"/>
              </w:rPr>
              <w:t>-1</w:t>
            </w:r>
            <w:r w:rsidR="005E3CFF" w:rsidRPr="00694429">
              <w:rPr>
                <w:rFonts w:ascii="Century Gothic" w:hAnsi="Century Gothic"/>
                <w:bCs/>
                <w:sz w:val="20"/>
                <w:szCs w:val="20"/>
              </w:rPr>
              <w:t>9</w:t>
            </w:r>
            <w:r w:rsidRPr="00694429">
              <w:rPr>
                <w:rFonts w:ascii="Century Gothic" w:hAnsi="Century Gothic"/>
                <w:bCs/>
                <w:sz w:val="20"/>
                <w:szCs w:val="20"/>
              </w:rPr>
              <w:t xml:space="preserve"> </w:t>
            </w:r>
          </w:p>
        </w:tc>
      </w:tr>
      <w:tr w:rsidR="005D78D1" w:rsidRPr="00694429" w14:paraId="7D58BCBA" w14:textId="77777777" w:rsidTr="006A3D09">
        <w:trPr>
          <w:trHeight w:val="678"/>
        </w:trPr>
        <w:tc>
          <w:tcPr>
            <w:tcW w:w="1985" w:type="dxa"/>
            <w:tcBorders>
              <w:top w:val="single" w:sz="6" w:space="0" w:color="auto"/>
              <w:left w:val="single" w:sz="6" w:space="0" w:color="auto"/>
              <w:bottom w:val="single" w:sz="6" w:space="0" w:color="auto"/>
              <w:right w:val="single" w:sz="6" w:space="0" w:color="auto"/>
            </w:tcBorders>
          </w:tcPr>
          <w:p w14:paraId="437227C0" w14:textId="77777777" w:rsidR="00FA7625" w:rsidRPr="00694429" w:rsidRDefault="00000000">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Description</w:t>
            </w:r>
          </w:p>
        </w:tc>
        <w:tc>
          <w:tcPr>
            <w:tcW w:w="8080" w:type="dxa"/>
            <w:tcBorders>
              <w:top w:val="single" w:sz="6" w:space="0" w:color="auto"/>
              <w:left w:val="single" w:sz="6" w:space="0" w:color="auto"/>
              <w:bottom w:val="single" w:sz="6" w:space="0" w:color="auto"/>
              <w:right w:val="single" w:sz="6" w:space="0" w:color="auto"/>
            </w:tcBorders>
          </w:tcPr>
          <w:p w14:paraId="0D6BD861" w14:textId="77777777" w:rsidR="006A3D09" w:rsidRPr="00694429" w:rsidRDefault="00000000" w:rsidP="00B63C60">
            <w:pPr>
              <w:tabs>
                <w:tab w:val="left" w:pos="6937"/>
              </w:tabs>
              <w:spacing w:after="0" w:line="240" w:lineRule="auto"/>
              <w:rPr>
                <w:rFonts w:ascii="Century Gothic" w:hAnsi="Century Gothic"/>
                <w:b/>
                <w:color w:val="000000"/>
                <w:sz w:val="20"/>
                <w:szCs w:val="20"/>
              </w:rPr>
            </w:pPr>
            <w:r w:rsidRPr="00694429">
              <w:rPr>
                <w:rFonts w:ascii="Century Gothic" w:eastAsia="Calibri" w:hAnsi="Century Gothic"/>
                <w:spacing w:val="-3"/>
                <w:sz w:val="20"/>
                <w:szCs w:val="20"/>
              </w:rPr>
              <w:t>Hyatt Hotels Corporation is an American multinational hospitality company that manages and franchises luxury hotels, resorts, and vacation properties. The Hyatt Corporation came into being upon purchase of the Hyatt House, at Los Angeles International Airport, on September 27, 1957.</w:t>
            </w:r>
          </w:p>
        </w:tc>
      </w:tr>
      <w:tr w:rsidR="005D78D1" w:rsidRPr="00694429" w14:paraId="7DD520BD" w14:textId="77777777" w:rsidTr="00427C44">
        <w:trPr>
          <w:trHeight w:val="383"/>
        </w:trPr>
        <w:tc>
          <w:tcPr>
            <w:tcW w:w="1985" w:type="dxa"/>
            <w:tcBorders>
              <w:top w:val="single" w:sz="6" w:space="0" w:color="auto"/>
              <w:left w:val="single" w:sz="6" w:space="0" w:color="auto"/>
              <w:bottom w:val="single" w:sz="6" w:space="0" w:color="auto"/>
              <w:right w:val="single" w:sz="6" w:space="0" w:color="auto"/>
            </w:tcBorders>
          </w:tcPr>
          <w:p w14:paraId="504D3450" w14:textId="77777777" w:rsidR="00FA7625" w:rsidRPr="00694429" w:rsidRDefault="00000000">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Role</w:t>
            </w:r>
          </w:p>
        </w:tc>
        <w:tc>
          <w:tcPr>
            <w:tcW w:w="8080" w:type="dxa"/>
            <w:tcBorders>
              <w:top w:val="single" w:sz="6" w:space="0" w:color="auto"/>
              <w:left w:val="single" w:sz="6" w:space="0" w:color="auto"/>
              <w:bottom w:val="single" w:sz="6" w:space="0" w:color="auto"/>
              <w:right w:val="single" w:sz="6" w:space="0" w:color="auto"/>
            </w:tcBorders>
          </w:tcPr>
          <w:p w14:paraId="3CDCCDEF" w14:textId="77777777" w:rsidR="00FA7625" w:rsidRPr="00694429" w:rsidRDefault="00000000">
            <w:pPr>
              <w:rPr>
                <w:rFonts w:ascii="Century Gothic" w:hAnsi="Century Gothic"/>
                <w:bCs/>
                <w:sz w:val="20"/>
                <w:szCs w:val="20"/>
              </w:rPr>
            </w:pPr>
            <w:r w:rsidRPr="00694429">
              <w:rPr>
                <w:rFonts w:ascii="Century Gothic" w:eastAsia="Calibri" w:hAnsi="Century Gothic"/>
                <w:sz w:val="20"/>
                <w:szCs w:val="20"/>
              </w:rPr>
              <w:t>Support Analyst</w:t>
            </w:r>
          </w:p>
        </w:tc>
      </w:tr>
      <w:tr w:rsidR="005D78D1" w:rsidRPr="00694429" w14:paraId="2BB465F6" w14:textId="77777777" w:rsidTr="00427C44">
        <w:tc>
          <w:tcPr>
            <w:tcW w:w="1985" w:type="dxa"/>
            <w:tcBorders>
              <w:top w:val="single" w:sz="6" w:space="0" w:color="auto"/>
              <w:left w:val="single" w:sz="6" w:space="0" w:color="auto"/>
              <w:bottom w:val="single" w:sz="6" w:space="0" w:color="auto"/>
              <w:right w:val="single" w:sz="6" w:space="0" w:color="auto"/>
            </w:tcBorders>
          </w:tcPr>
          <w:p w14:paraId="7455E778" w14:textId="77777777" w:rsidR="00427C44" w:rsidRPr="00694429" w:rsidRDefault="00000000" w:rsidP="00A31B92">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Modules</w:t>
            </w:r>
          </w:p>
        </w:tc>
        <w:tc>
          <w:tcPr>
            <w:tcW w:w="8080" w:type="dxa"/>
            <w:tcBorders>
              <w:top w:val="single" w:sz="6" w:space="0" w:color="auto"/>
              <w:left w:val="single" w:sz="6" w:space="0" w:color="auto"/>
              <w:bottom w:val="single" w:sz="6" w:space="0" w:color="auto"/>
              <w:right w:val="single" w:sz="6" w:space="0" w:color="auto"/>
            </w:tcBorders>
          </w:tcPr>
          <w:p w14:paraId="1E9DEDB1" w14:textId="77777777" w:rsidR="00427C44" w:rsidRPr="00694429" w:rsidRDefault="00000000" w:rsidP="00A31B92">
            <w:pPr>
              <w:pStyle w:val="Header"/>
              <w:tabs>
                <w:tab w:val="left" w:pos="720"/>
              </w:tabs>
              <w:spacing w:line="276" w:lineRule="auto"/>
              <w:rPr>
                <w:rFonts w:ascii="Century Gothic" w:hAnsi="Century Gothic"/>
                <w:bCs/>
                <w:sz w:val="20"/>
              </w:rPr>
            </w:pPr>
            <w:r w:rsidRPr="00694429">
              <w:rPr>
                <w:rFonts w:ascii="Century Gothic" w:hAnsi="Century Gothic"/>
                <w:bCs/>
                <w:sz w:val="20"/>
              </w:rPr>
              <w:t xml:space="preserve">GL, AP, </w:t>
            </w:r>
            <w:r w:rsidR="00DA11A9" w:rsidRPr="00694429">
              <w:rPr>
                <w:rFonts w:ascii="Century Gothic" w:hAnsi="Century Gothic"/>
                <w:bCs/>
                <w:sz w:val="20"/>
              </w:rPr>
              <w:t>AR</w:t>
            </w:r>
          </w:p>
        </w:tc>
      </w:tr>
      <w:tr w:rsidR="005D78D1" w:rsidRPr="00694429" w14:paraId="6BB38565" w14:textId="77777777" w:rsidTr="00427C44">
        <w:tc>
          <w:tcPr>
            <w:tcW w:w="1985" w:type="dxa"/>
            <w:tcBorders>
              <w:top w:val="single" w:sz="6" w:space="0" w:color="auto"/>
              <w:left w:val="single" w:sz="6" w:space="0" w:color="auto"/>
              <w:bottom w:val="single" w:sz="6" w:space="0" w:color="auto"/>
              <w:right w:val="single" w:sz="6" w:space="0" w:color="auto"/>
            </w:tcBorders>
          </w:tcPr>
          <w:p w14:paraId="42B84CDC" w14:textId="77777777" w:rsidR="00427C44" w:rsidRPr="00694429" w:rsidRDefault="00000000">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Project Type</w:t>
            </w:r>
          </w:p>
        </w:tc>
        <w:tc>
          <w:tcPr>
            <w:tcW w:w="8080" w:type="dxa"/>
            <w:tcBorders>
              <w:top w:val="single" w:sz="6" w:space="0" w:color="auto"/>
              <w:left w:val="single" w:sz="6" w:space="0" w:color="auto"/>
              <w:bottom w:val="single" w:sz="6" w:space="0" w:color="auto"/>
              <w:right w:val="single" w:sz="6" w:space="0" w:color="auto"/>
            </w:tcBorders>
          </w:tcPr>
          <w:p w14:paraId="33695A21" w14:textId="77777777" w:rsidR="00427C44" w:rsidRPr="00694429" w:rsidRDefault="00000000">
            <w:pPr>
              <w:pStyle w:val="Header"/>
              <w:tabs>
                <w:tab w:val="left" w:pos="720"/>
              </w:tabs>
              <w:spacing w:line="276" w:lineRule="auto"/>
              <w:rPr>
                <w:rFonts w:ascii="Century Gothic" w:eastAsia="Calibri" w:hAnsi="Century Gothic"/>
                <w:sz w:val="20"/>
              </w:rPr>
            </w:pPr>
            <w:r w:rsidRPr="00694429">
              <w:rPr>
                <w:rFonts w:ascii="Century Gothic" w:eastAsia="Calibri" w:hAnsi="Century Gothic"/>
                <w:sz w:val="20"/>
              </w:rPr>
              <w:t>Support</w:t>
            </w:r>
            <w:r w:rsidR="00503913" w:rsidRPr="00694429">
              <w:rPr>
                <w:rFonts w:ascii="Century Gothic" w:eastAsia="Calibri" w:hAnsi="Century Gothic"/>
                <w:sz w:val="20"/>
              </w:rPr>
              <w:t>\Fusion</w:t>
            </w:r>
          </w:p>
        </w:tc>
      </w:tr>
      <w:tr w:rsidR="005D78D1" w:rsidRPr="00694429" w14:paraId="39A1C959" w14:textId="77777777" w:rsidTr="00427C44">
        <w:trPr>
          <w:trHeight w:val="255"/>
        </w:trPr>
        <w:tc>
          <w:tcPr>
            <w:tcW w:w="1985" w:type="dxa"/>
            <w:tcBorders>
              <w:top w:val="single" w:sz="6" w:space="0" w:color="auto"/>
              <w:left w:val="single" w:sz="6" w:space="0" w:color="auto"/>
              <w:bottom w:val="single" w:sz="4" w:space="0" w:color="auto"/>
              <w:right w:val="single" w:sz="6" w:space="0" w:color="auto"/>
            </w:tcBorders>
          </w:tcPr>
          <w:p w14:paraId="611152A0" w14:textId="77777777" w:rsidR="00427C44" w:rsidRPr="00694429" w:rsidRDefault="00000000">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Responsibilities</w:t>
            </w:r>
          </w:p>
        </w:tc>
        <w:tc>
          <w:tcPr>
            <w:tcW w:w="8080" w:type="dxa"/>
            <w:tcBorders>
              <w:top w:val="single" w:sz="6" w:space="0" w:color="auto"/>
              <w:left w:val="single" w:sz="6" w:space="0" w:color="auto"/>
              <w:bottom w:val="single" w:sz="4" w:space="0" w:color="auto"/>
              <w:right w:val="single" w:sz="6" w:space="0" w:color="auto"/>
            </w:tcBorders>
          </w:tcPr>
          <w:p w14:paraId="709BA35B"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Involved in month-end reconciliation activities.</w:t>
            </w:r>
          </w:p>
          <w:p w14:paraId="1DD6D518"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Monitored Ticketing tool and Worked on Issues on based on Priority’s</w:t>
            </w:r>
          </w:p>
          <w:p w14:paraId="55B9B716"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Direct interactions with users and seeking information as required resolving the issues.</w:t>
            </w:r>
          </w:p>
          <w:p w14:paraId="50B197C4"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Responsible to solve the issues logged by the users on various financial issues.</w:t>
            </w:r>
          </w:p>
          <w:p w14:paraId="48180CB3"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lastRenderedPageBreak/>
              <w:t>Continuously maintain a support with super users via mails or phones to ensure their needs are understood.</w:t>
            </w:r>
          </w:p>
          <w:p w14:paraId="5DAC0857"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Replicated\Tested Scenarios in Clone Instances and Provided solution document to Module Key Users</w:t>
            </w:r>
          </w:p>
          <w:p w14:paraId="2BC8DF3A"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 xml:space="preserve">Tested CEMLI Related Reports as per new changes during the support </w:t>
            </w:r>
          </w:p>
          <w:p w14:paraId="542883F1"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Tested all scenarios in Clone instances after applied latest data base patches</w:t>
            </w:r>
          </w:p>
          <w:p w14:paraId="315AA685"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Log SR, actively participating in expertise resolution of the SR</w:t>
            </w:r>
          </w:p>
          <w:p w14:paraId="7DB2FA5B"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z w:val="20"/>
                <w:szCs w:val="20"/>
              </w:rPr>
            </w:pPr>
            <w:r w:rsidRPr="00694429">
              <w:rPr>
                <w:rFonts w:ascii="Century Gothic" w:eastAsia="Calibri" w:hAnsi="Century Gothic"/>
                <w:spacing w:val="-3"/>
                <w:sz w:val="20"/>
                <w:szCs w:val="20"/>
              </w:rPr>
              <w:t>Periodic communication with users regarding the progress on the issues being worked on.</w:t>
            </w:r>
          </w:p>
          <w:p w14:paraId="563B5E2F"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Worked on Issues based on Priority and updated the issues in Ticketing tool</w:t>
            </w:r>
          </w:p>
          <w:p w14:paraId="3E9904EB" w14:textId="77777777" w:rsidR="00427C44" w:rsidRPr="00694429" w:rsidRDefault="00000000" w:rsidP="008E268B">
            <w:pPr>
              <w:pStyle w:val="ListParagraph"/>
              <w:numPr>
                <w:ilvl w:val="0"/>
                <w:numId w:val="24"/>
              </w:num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pacing w:val="-3"/>
                <w:sz w:val="20"/>
                <w:szCs w:val="20"/>
              </w:rPr>
              <w:t>Troubleshooting the issues and provided the solutions to the Users.</w:t>
            </w:r>
          </w:p>
          <w:p w14:paraId="0F5E8F07" w14:textId="77777777" w:rsidR="00427C44" w:rsidRPr="00694429" w:rsidRDefault="00427C44" w:rsidP="00AF2F6E">
            <w:pPr>
              <w:pStyle w:val="ListParagraph"/>
              <w:tabs>
                <w:tab w:val="left" w:pos="6937"/>
              </w:tabs>
              <w:spacing w:after="0" w:line="240" w:lineRule="auto"/>
              <w:ind w:left="0"/>
              <w:rPr>
                <w:rFonts w:ascii="Century Gothic" w:eastAsia="Calibri" w:hAnsi="Century Gothic"/>
                <w:spacing w:val="-3"/>
                <w:sz w:val="20"/>
                <w:szCs w:val="20"/>
              </w:rPr>
            </w:pPr>
          </w:p>
        </w:tc>
      </w:tr>
    </w:tbl>
    <w:p w14:paraId="0EB631F4" w14:textId="77777777" w:rsidR="005B63ED" w:rsidRPr="00694429" w:rsidRDefault="005B63ED" w:rsidP="005B63ED">
      <w:pPr>
        <w:spacing w:after="0" w:line="240" w:lineRule="auto"/>
        <w:jc w:val="both"/>
        <w:rPr>
          <w:rFonts w:ascii="Century Gothic" w:eastAsia="Calibri" w:hAnsi="Century Gothic"/>
          <w:b/>
          <w:sz w:val="20"/>
          <w:szCs w:val="20"/>
          <w:u w:val="single"/>
        </w:rPr>
      </w:pPr>
    </w:p>
    <w:p w14:paraId="7EA71037" w14:textId="77777777" w:rsidR="005B63ED" w:rsidRPr="00694429" w:rsidRDefault="00000000" w:rsidP="005B63ED">
      <w:pPr>
        <w:spacing w:after="0" w:line="24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Project #3:</w:t>
      </w:r>
    </w:p>
    <w:p w14:paraId="6A25FF1F" w14:textId="77777777" w:rsidR="005B63ED" w:rsidRPr="00694429" w:rsidRDefault="005B63ED" w:rsidP="005B63ED">
      <w:pPr>
        <w:spacing w:after="0" w:line="240" w:lineRule="auto"/>
        <w:jc w:val="both"/>
        <w:rPr>
          <w:rFonts w:ascii="Century Gothic" w:eastAsia="Calibri" w:hAnsi="Century Gothic"/>
          <w:b/>
          <w:sz w:val="20"/>
          <w:szCs w:val="20"/>
          <w:u w:val="single"/>
        </w:rPr>
      </w:pP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5"/>
        <w:gridCol w:w="8080"/>
      </w:tblGrid>
      <w:tr w:rsidR="005D78D1" w:rsidRPr="00694429" w14:paraId="4E5F158B" w14:textId="77777777" w:rsidTr="00427C44">
        <w:trPr>
          <w:trHeight w:val="218"/>
        </w:trPr>
        <w:tc>
          <w:tcPr>
            <w:tcW w:w="1985" w:type="dxa"/>
            <w:tcBorders>
              <w:top w:val="single" w:sz="6" w:space="0" w:color="auto"/>
              <w:left w:val="single" w:sz="6" w:space="0" w:color="auto"/>
              <w:bottom w:val="nil"/>
              <w:right w:val="single" w:sz="6" w:space="0" w:color="auto"/>
            </w:tcBorders>
          </w:tcPr>
          <w:p w14:paraId="4EB92CE4" w14:textId="77777777" w:rsidR="005B63ED" w:rsidRPr="00694429" w:rsidRDefault="00000000" w:rsidP="00D907B7">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Client</w:t>
            </w:r>
          </w:p>
        </w:tc>
        <w:tc>
          <w:tcPr>
            <w:tcW w:w="8080" w:type="dxa"/>
            <w:tcBorders>
              <w:top w:val="single" w:sz="6" w:space="0" w:color="auto"/>
              <w:left w:val="single" w:sz="6" w:space="0" w:color="auto"/>
              <w:bottom w:val="nil"/>
              <w:right w:val="single" w:sz="6" w:space="0" w:color="auto"/>
            </w:tcBorders>
          </w:tcPr>
          <w:p w14:paraId="30FBFE7F" w14:textId="77777777" w:rsidR="005B63ED" w:rsidRPr="00694429" w:rsidRDefault="00000000" w:rsidP="00D907B7">
            <w:pPr>
              <w:pStyle w:val="Subtitle"/>
              <w:spacing w:line="276" w:lineRule="auto"/>
              <w:rPr>
                <w:rFonts w:ascii="Century Gothic" w:eastAsia="Calibri" w:hAnsi="Century Gothic"/>
                <w:b w:val="0"/>
                <w:color w:val="222222"/>
                <w:sz w:val="20"/>
                <w:shd w:val="clear" w:color="auto" w:fill="FFFFFF"/>
                <w:lang w:eastAsia="en-US"/>
              </w:rPr>
            </w:pPr>
            <w:r w:rsidRPr="00694429">
              <w:rPr>
                <w:rFonts w:ascii="Century Gothic" w:hAnsi="Century Gothic" w:cs="Calibri"/>
                <w:color w:val="000000"/>
                <w:sz w:val="20"/>
              </w:rPr>
              <w:t>GE Oil &amp; Gas</w:t>
            </w:r>
          </w:p>
        </w:tc>
      </w:tr>
      <w:tr w:rsidR="005D78D1" w:rsidRPr="00694429" w14:paraId="60774477" w14:textId="77777777" w:rsidTr="00790B06">
        <w:trPr>
          <w:trHeight w:val="462"/>
        </w:trPr>
        <w:tc>
          <w:tcPr>
            <w:tcW w:w="1985" w:type="dxa"/>
            <w:tcBorders>
              <w:top w:val="single" w:sz="6" w:space="0" w:color="auto"/>
              <w:left w:val="single" w:sz="6" w:space="0" w:color="auto"/>
              <w:bottom w:val="single" w:sz="6" w:space="0" w:color="auto"/>
              <w:right w:val="single" w:sz="6" w:space="0" w:color="auto"/>
            </w:tcBorders>
          </w:tcPr>
          <w:p w14:paraId="30CA534F" w14:textId="77777777" w:rsidR="00DA11A9" w:rsidRPr="00694429" w:rsidRDefault="00000000" w:rsidP="00D907B7">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Period</w:t>
            </w:r>
          </w:p>
        </w:tc>
        <w:tc>
          <w:tcPr>
            <w:tcW w:w="8080" w:type="dxa"/>
            <w:tcBorders>
              <w:top w:val="single" w:sz="6" w:space="0" w:color="auto"/>
              <w:left w:val="single" w:sz="6" w:space="0" w:color="auto"/>
              <w:bottom w:val="single" w:sz="6" w:space="0" w:color="auto"/>
              <w:right w:val="single" w:sz="6" w:space="0" w:color="auto"/>
            </w:tcBorders>
          </w:tcPr>
          <w:tbl>
            <w:tblPr>
              <w:tblW w:w="0" w:type="auto"/>
              <w:tblLayout w:type="fixed"/>
              <w:tblCellMar>
                <w:top w:w="15" w:type="dxa"/>
                <w:left w:w="15" w:type="dxa"/>
                <w:bottom w:w="15" w:type="dxa"/>
                <w:right w:w="15" w:type="dxa"/>
              </w:tblCellMar>
              <w:tblLook w:val="0000" w:firstRow="0" w:lastRow="0" w:firstColumn="0" w:lastColumn="0" w:noHBand="0" w:noVBand="0"/>
            </w:tblPr>
            <w:tblGrid>
              <w:gridCol w:w="3885"/>
            </w:tblGrid>
            <w:tr w:rsidR="005D78D1" w:rsidRPr="00694429" w14:paraId="34FD419A" w14:textId="77777777" w:rsidTr="00DA11A9">
              <w:trPr>
                <w:trHeight w:val="65"/>
              </w:trPr>
              <w:tc>
                <w:tcPr>
                  <w:tcW w:w="3885" w:type="dxa"/>
                  <w:vAlign w:val="center"/>
                </w:tcPr>
                <w:p w14:paraId="5CEAC10F" w14:textId="77777777" w:rsidR="00E54E88" w:rsidRPr="00694429" w:rsidRDefault="00000000" w:rsidP="00D907B7">
                  <w:pPr>
                    <w:textAlignment w:val="center"/>
                    <w:rPr>
                      <w:rFonts w:ascii="Century Gothic" w:hAnsi="Century Gothic"/>
                      <w:color w:val="000000"/>
                      <w:sz w:val="20"/>
                      <w:szCs w:val="20"/>
                    </w:rPr>
                  </w:pPr>
                  <w:r w:rsidRPr="00694429">
                    <w:rPr>
                      <w:rFonts w:ascii="Century Gothic" w:hAnsi="Century Gothic"/>
                      <w:color w:val="000000"/>
                      <w:sz w:val="20"/>
                      <w:szCs w:val="20"/>
                    </w:rPr>
                    <w:t>Feb-1</w:t>
                  </w:r>
                  <w:r w:rsidR="005E3CFF" w:rsidRPr="00694429">
                    <w:rPr>
                      <w:rFonts w:ascii="Century Gothic" w:hAnsi="Century Gothic"/>
                      <w:color w:val="000000"/>
                      <w:sz w:val="20"/>
                      <w:szCs w:val="20"/>
                    </w:rPr>
                    <w:t>6</w:t>
                  </w:r>
                  <w:r w:rsidRPr="00694429">
                    <w:rPr>
                      <w:rFonts w:ascii="Century Gothic" w:hAnsi="Century Gothic"/>
                      <w:color w:val="000000"/>
                      <w:sz w:val="20"/>
                      <w:szCs w:val="20"/>
                    </w:rPr>
                    <w:t xml:space="preserve"> to </w:t>
                  </w:r>
                  <w:r w:rsidR="00DF604B" w:rsidRPr="00694429">
                    <w:rPr>
                      <w:rFonts w:ascii="Century Gothic" w:hAnsi="Century Gothic"/>
                      <w:color w:val="000000"/>
                      <w:sz w:val="20"/>
                      <w:szCs w:val="20"/>
                    </w:rPr>
                    <w:t>Apr-1</w:t>
                  </w:r>
                  <w:r w:rsidR="005E3CFF" w:rsidRPr="00694429">
                    <w:rPr>
                      <w:rFonts w:ascii="Century Gothic" w:hAnsi="Century Gothic"/>
                      <w:color w:val="000000"/>
                      <w:sz w:val="20"/>
                      <w:szCs w:val="20"/>
                    </w:rPr>
                    <w:t>8</w:t>
                  </w:r>
                </w:p>
              </w:tc>
            </w:tr>
          </w:tbl>
          <w:p w14:paraId="72CA9306" w14:textId="77777777" w:rsidR="005B63ED" w:rsidRPr="00694429" w:rsidRDefault="005B63ED" w:rsidP="00D907B7">
            <w:pPr>
              <w:spacing w:line="240" w:lineRule="auto"/>
              <w:rPr>
                <w:rFonts w:ascii="Century Gothic" w:hAnsi="Century Gothic"/>
                <w:bCs/>
                <w:sz w:val="20"/>
                <w:szCs w:val="20"/>
              </w:rPr>
            </w:pPr>
          </w:p>
        </w:tc>
      </w:tr>
      <w:tr w:rsidR="005D78D1" w:rsidRPr="00694429" w14:paraId="44430663" w14:textId="77777777" w:rsidTr="00DA11A9">
        <w:trPr>
          <w:trHeight w:val="822"/>
        </w:trPr>
        <w:tc>
          <w:tcPr>
            <w:tcW w:w="1985" w:type="dxa"/>
            <w:tcBorders>
              <w:top w:val="single" w:sz="6" w:space="0" w:color="auto"/>
              <w:left w:val="single" w:sz="6" w:space="0" w:color="auto"/>
              <w:bottom w:val="single" w:sz="6" w:space="0" w:color="auto"/>
              <w:right w:val="single" w:sz="6" w:space="0" w:color="auto"/>
            </w:tcBorders>
          </w:tcPr>
          <w:p w14:paraId="5A8A69A9"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Description</w:t>
            </w:r>
          </w:p>
        </w:tc>
        <w:tc>
          <w:tcPr>
            <w:tcW w:w="8080" w:type="dxa"/>
            <w:tcBorders>
              <w:top w:val="single" w:sz="6" w:space="0" w:color="auto"/>
              <w:left w:val="single" w:sz="6" w:space="0" w:color="auto"/>
              <w:bottom w:val="single" w:sz="6" w:space="0" w:color="auto"/>
              <w:right w:val="single" w:sz="6" w:space="0" w:color="auto"/>
            </w:tcBorders>
          </w:tcPr>
          <w:p w14:paraId="0B046FD5" w14:textId="77777777" w:rsidR="005B63ED" w:rsidRPr="00694429" w:rsidRDefault="00000000" w:rsidP="008E268B">
            <w:pPr>
              <w:tabs>
                <w:tab w:val="left" w:pos="6937"/>
              </w:tabs>
              <w:spacing w:after="0" w:line="240" w:lineRule="auto"/>
              <w:rPr>
                <w:rFonts w:ascii="Century Gothic" w:eastAsia="Calibri" w:hAnsi="Century Gothic"/>
                <w:spacing w:val="-3"/>
                <w:sz w:val="20"/>
                <w:szCs w:val="20"/>
              </w:rPr>
            </w:pPr>
            <w:r w:rsidRPr="00694429">
              <w:rPr>
                <w:rFonts w:ascii="Century Gothic" w:eastAsia="Calibri" w:hAnsi="Century Gothic"/>
                <w:sz w:val="20"/>
                <w:szCs w:val="20"/>
              </w:rPr>
              <w:t>GE Oil &amp; Gas was a subsidiary of the American multinational conglomerate corporation General Electric that is now part of Baker Hughes, a GE company. Headquartered in London, United Kingdom, the company supplies equipment for the global oil and gas industry, used in applications across all segments of the oil and Gas.</w:t>
            </w:r>
          </w:p>
        </w:tc>
      </w:tr>
      <w:tr w:rsidR="005D78D1" w:rsidRPr="00694429" w14:paraId="1B9DE470" w14:textId="77777777" w:rsidTr="00427C44">
        <w:trPr>
          <w:trHeight w:val="383"/>
        </w:trPr>
        <w:tc>
          <w:tcPr>
            <w:tcW w:w="1985" w:type="dxa"/>
            <w:tcBorders>
              <w:top w:val="single" w:sz="6" w:space="0" w:color="auto"/>
              <w:left w:val="single" w:sz="6" w:space="0" w:color="auto"/>
              <w:bottom w:val="single" w:sz="6" w:space="0" w:color="auto"/>
              <w:right w:val="single" w:sz="6" w:space="0" w:color="auto"/>
            </w:tcBorders>
          </w:tcPr>
          <w:p w14:paraId="5A58CCCB" w14:textId="77777777" w:rsidR="005B63ED"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Role</w:t>
            </w:r>
          </w:p>
        </w:tc>
        <w:tc>
          <w:tcPr>
            <w:tcW w:w="8080" w:type="dxa"/>
            <w:tcBorders>
              <w:top w:val="single" w:sz="6" w:space="0" w:color="auto"/>
              <w:left w:val="single" w:sz="6" w:space="0" w:color="auto"/>
              <w:bottom w:val="single" w:sz="6" w:space="0" w:color="auto"/>
              <w:right w:val="single" w:sz="6" w:space="0" w:color="auto"/>
            </w:tcBorders>
          </w:tcPr>
          <w:p w14:paraId="1BB576DE" w14:textId="77777777" w:rsidR="005B63ED" w:rsidRPr="00694429" w:rsidRDefault="00000000" w:rsidP="00D907B7">
            <w:pPr>
              <w:rPr>
                <w:rFonts w:ascii="Century Gothic" w:hAnsi="Century Gothic"/>
                <w:bCs/>
                <w:sz w:val="20"/>
                <w:szCs w:val="20"/>
              </w:rPr>
            </w:pPr>
            <w:r w:rsidRPr="00694429">
              <w:rPr>
                <w:rFonts w:ascii="Century Gothic" w:eastAsia="Calibri" w:hAnsi="Century Gothic"/>
                <w:sz w:val="20"/>
                <w:szCs w:val="20"/>
              </w:rPr>
              <w:t>Finance Functional Consultan</w:t>
            </w:r>
            <w:r w:rsidR="0064634A" w:rsidRPr="00694429">
              <w:rPr>
                <w:rFonts w:ascii="Century Gothic" w:eastAsia="Calibri" w:hAnsi="Century Gothic"/>
                <w:sz w:val="20"/>
                <w:szCs w:val="20"/>
              </w:rPr>
              <w:t>t</w:t>
            </w:r>
          </w:p>
        </w:tc>
      </w:tr>
      <w:tr w:rsidR="005D78D1" w:rsidRPr="00694429" w14:paraId="21DB40F5" w14:textId="77777777" w:rsidTr="00427C44">
        <w:tc>
          <w:tcPr>
            <w:tcW w:w="1985" w:type="dxa"/>
            <w:tcBorders>
              <w:top w:val="single" w:sz="6" w:space="0" w:color="auto"/>
              <w:left w:val="single" w:sz="6" w:space="0" w:color="auto"/>
              <w:bottom w:val="single" w:sz="6" w:space="0" w:color="auto"/>
              <w:right w:val="single" w:sz="6" w:space="0" w:color="auto"/>
            </w:tcBorders>
          </w:tcPr>
          <w:p w14:paraId="13516299" w14:textId="77777777" w:rsidR="00427C44" w:rsidRPr="00694429" w:rsidRDefault="00000000" w:rsidP="00A31B92">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Modules</w:t>
            </w:r>
          </w:p>
        </w:tc>
        <w:tc>
          <w:tcPr>
            <w:tcW w:w="8080" w:type="dxa"/>
            <w:tcBorders>
              <w:top w:val="single" w:sz="6" w:space="0" w:color="auto"/>
              <w:left w:val="single" w:sz="6" w:space="0" w:color="auto"/>
              <w:bottom w:val="single" w:sz="6" w:space="0" w:color="auto"/>
              <w:right w:val="single" w:sz="6" w:space="0" w:color="auto"/>
            </w:tcBorders>
          </w:tcPr>
          <w:p w14:paraId="34404D1E" w14:textId="77777777" w:rsidR="00427C44" w:rsidRPr="00694429" w:rsidRDefault="00000000" w:rsidP="00A31B92">
            <w:pPr>
              <w:pStyle w:val="Header"/>
              <w:tabs>
                <w:tab w:val="left" w:pos="720"/>
              </w:tabs>
              <w:spacing w:line="276" w:lineRule="auto"/>
              <w:rPr>
                <w:rFonts w:ascii="Century Gothic" w:hAnsi="Century Gothic"/>
                <w:bCs/>
                <w:sz w:val="20"/>
              </w:rPr>
            </w:pPr>
            <w:r w:rsidRPr="00694429">
              <w:rPr>
                <w:rFonts w:ascii="Century Gothic" w:hAnsi="Century Gothic"/>
                <w:bCs/>
                <w:sz w:val="20"/>
              </w:rPr>
              <w:t>GL, AP, AR</w:t>
            </w:r>
          </w:p>
        </w:tc>
      </w:tr>
      <w:tr w:rsidR="005D78D1" w:rsidRPr="00694429" w14:paraId="2F524EF3" w14:textId="77777777" w:rsidTr="00427C44">
        <w:tc>
          <w:tcPr>
            <w:tcW w:w="1985" w:type="dxa"/>
            <w:tcBorders>
              <w:top w:val="single" w:sz="6" w:space="0" w:color="auto"/>
              <w:left w:val="single" w:sz="6" w:space="0" w:color="auto"/>
              <w:bottom w:val="single" w:sz="6" w:space="0" w:color="auto"/>
              <w:right w:val="single" w:sz="6" w:space="0" w:color="auto"/>
            </w:tcBorders>
          </w:tcPr>
          <w:p w14:paraId="7357AE4C" w14:textId="77777777" w:rsidR="00427C44"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Project Type</w:t>
            </w:r>
          </w:p>
        </w:tc>
        <w:tc>
          <w:tcPr>
            <w:tcW w:w="8080" w:type="dxa"/>
            <w:tcBorders>
              <w:top w:val="single" w:sz="6" w:space="0" w:color="auto"/>
              <w:left w:val="single" w:sz="6" w:space="0" w:color="auto"/>
              <w:bottom w:val="single" w:sz="6" w:space="0" w:color="auto"/>
              <w:right w:val="single" w:sz="6" w:space="0" w:color="auto"/>
            </w:tcBorders>
          </w:tcPr>
          <w:p w14:paraId="05C69BC4" w14:textId="77777777" w:rsidR="00427C44" w:rsidRPr="00694429" w:rsidRDefault="00000000" w:rsidP="00D907B7">
            <w:pPr>
              <w:pStyle w:val="Header"/>
              <w:tabs>
                <w:tab w:val="left" w:pos="720"/>
              </w:tabs>
              <w:spacing w:line="276" w:lineRule="auto"/>
              <w:rPr>
                <w:rFonts w:ascii="Century Gothic" w:eastAsia="Calibri" w:hAnsi="Century Gothic"/>
                <w:sz w:val="20"/>
              </w:rPr>
            </w:pPr>
            <w:r w:rsidRPr="00694429">
              <w:rPr>
                <w:rFonts w:ascii="Century Gothic" w:eastAsia="Calibri" w:hAnsi="Century Gothic"/>
                <w:sz w:val="20"/>
              </w:rPr>
              <w:t xml:space="preserve">Implementation </w:t>
            </w:r>
            <w:r w:rsidR="005041AC" w:rsidRPr="00694429">
              <w:rPr>
                <w:rFonts w:ascii="Century Gothic" w:eastAsia="Calibri" w:hAnsi="Century Gothic"/>
                <w:sz w:val="20"/>
              </w:rPr>
              <w:t>\R12</w:t>
            </w:r>
          </w:p>
        </w:tc>
      </w:tr>
      <w:tr w:rsidR="005D78D1" w:rsidRPr="00694429" w14:paraId="6DDD6D99" w14:textId="77777777" w:rsidTr="00B743E7">
        <w:trPr>
          <w:trHeight w:val="255"/>
        </w:trPr>
        <w:tc>
          <w:tcPr>
            <w:tcW w:w="1985" w:type="dxa"/>
            <w:tcBorders>
              <w:top w:val="single" w:sz="6" w:space="0" w:color="auto"/>
              <w:left w:val="single" w:sz="6" w:space="0" w:color="auto"/>
              <w:bottom w:val="single" w:sz="6" w:space="0" w:color="auto"/>
              <w:right w:val="single" w:sz="6" w:space="0" w:color="auto"/>
            </w:tcBorders>
          </w:tcPr>
          <w:p w14:paraId="03AB8238" w14:textId="77777777" w:rsidR="00427C44" w:rsidRPr="00694429" w:rsidRDefault="00000000" w:rsidP="00D907B7">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Responsibilities</w:t>
            </w:r>
          </w:p>
        </w:tc>
        <w:tc>
          <w:tcPr>
            <w:tcW w:w="8080" w:type="dxa"/>
            <w:tcBorders>
              <w:top w:val="single" w:sz="6" w:space="0" w:color="auto"/>
              <w:left w:val="single" w:sz="6" w:space="0" w:color="auto"/>
              <w:bottom w:val="single" w:sz="6" w:space="0" w:color="auto"/>
              <w:right w:val="single" w:sz="6" w:space="0" w:color="auto"/>
            </w:tcBorders>
          </w:tcPr>
          <w:p w14:paraId="65AF4BD3" w14:textId="77777777" w:rsidR="00427C44" w:rsidRPr="00694429" w:rsidRDefault="00000000" w:rsidP="00D907B7">
            <w:pPr>
              <w:pStyle w:val="ListParagraph"/>
              <w:numPr>
                <w:ilvl w:val="0"/>
                <w:numId w:val="3"/>
              </w:numPr>
              <w:tabs>
                <w:tab w:val="left" w:pos="175"/>
              </w:tabs>
              <w:suppressAutoHyphens/>
              <w:spacing w:after="0" w:line="240" w:lineRule="auto"/>
              <w:rPr>
                <w:rFonts w:ascii="Century Gothic" w:eastAsia="Calibri" w:hAnsi="Century Gothic"/>
                <w:sz w:val="20"/>
                <w:szCs w:val="20"/>
              </w:rPr>
            </w:pPr>
            <w:r w:rsidRPr="00694429">
              <w:rPr>
                <w:rFonts w:ascii="Century Gothic" w:eastAsia="Calibri" w:hAnsi="Century Gothic"/>
                <w:color w:val="000000"/>
                <w:sz w:val="20"/>
                <w:szCs w:val="20"/>
              </w:rPr>
              <w:t xml:space="preserve">Involved in the implementation project using AIM methodology. </w:t>
            </w:r>
          </w:p>
          <w:p w14:paraId="10FCC14F" w14:textId="77777777" w:rsidR="00427C44" w:rsidRPr="00694429" w:rsidRDefault="00000000" w:rsidP="00D907B7">
            <w:pPr>
              <w:pStyle w:val="ListParagraph"/>
              <w:numPr>
                <w:ilvl w:val="0"/>
                <w:numId w:val="3"/>
              </w:numPr>
              <w:tabs>
                <w:tab w:val="left" w:pos="175"/>
              </w:tabs>
              <w:suppressAutoHyphens/>
              <w:spacing w:after="0" w:line="240" w:lineRule="auto"/>
              <w:rPr>
                <w:rFonts w:ascii="Century Gothic" w:eastAsia="Calibri" w:hAnsi="Century Gothic"/>
                <w:sz w:val="20"/>
                <w:szCs w:val="20"/>
              </w:rPr>
            </w:pPr>
            <w:r w:rsidRPr="00694429">
              <w:rPr>
                <w:rFonts w:ascii="Century Gothic" w:eastAsia="Calibri" w:hAnsi="Century Gothic"/>
                <w:sz w:val="20"/>
                <w:szCs w:val="20"/>
              </w:rPr>
              <w:t>Prepared Gap Document and Open issues document.</w:t>
            </w:r>
          </w:p>
          <w:p w14:paraId="4B90BD81" w14:textId="77777777" w:rsidR="00427C44" w:rsidRPr="00694429" w:rsidRDefault="00000000" w:rsidP="00D907B7">
            <w:pPr>
              <w:pStyle w:val="ListParagraph"/>
              <w:numPr>
                <w:ilvl w:val="0"/>
                <w:numId w:val="3"/>
              </w:numPr>
              <w:tabs>
                <w:tab w:val="left" w:pos="175"/>
              </w:tabs>
              <w:suppressAutoHyphens/>
              <w:spacing w:after="0" w:line="240" w:lineRule="auto"/>
              <w:jc w:val="both"/>
              <w:rPr>
                <w:rFonts w:ascii="Century Gothic" w:eastAsia="Calibri" w:hAnsi="Century Gothic"/>
                <w:sz w:val="20"/>
                <w:szCs w:val="20"/>
              </w:rPr>
            </w:pPr>
            <w:r w:rsidRPr="00694429">
              <w:rPr>
                <w:rFonts w:ascii="Century Gothic" w:eastAsia="Calibri" w:hAnsi="Century Gothic"/>
                <w:sz w:val="20"/>
                <w:szCs w:val="20"/>
              </w:rPr>
              <w:t xml:space="preserve">Documented Configuration </w:t>
            </w:r>
            <w:r w:rsidRPr="00694429">
              <w:rPr>
                <w:rFonts w:ascii="Century Gothic" w:eastAsia="Calibri" w:hAnsi="Century Gothic"/>
                <w:sz w:val="20"/>
                <w:szCs w:val="20"/>
                <w:lang w:val="en-IN"/>
              </w:rPr>
              <w:t>set ups</w:t>
            </w:r>
            <w:r w:rsidRPr="00694429">
              <w:rPr>
                <w:rFonts w:ascii="Century Gothic" w:eastAsia="Calibri" w:hAnsi="Century Gothic"/>
                <w:sz w:val="20"/>
                <w:szCs w:val="20"/>
              </w:rPr>
              <w:t xml:space="preserve"> as per </w:t>
            </w:r>
            <w:r w:rsidR="00E94BF7" w:rsidRPr="00694429">
              <w:rPr>
                <w:rFonts w:ascii="Century Gothic" w:eastAsia="Calibri" w:hAnsi="Century Gothic"/>
                <w:sz w:val="20"/>
                <w:szCs w:val="20"/>
              </w:rPr>
              <w:t>requirements (</w:t>
            </w:r>
            <w:r w:rsidRPr="00694429">
              <w:rPr>
                <w:rFonts w:ascii="Century Gothic" w:eastAsia="Calibri" w:hAnsi="Century Gothic"/>
                <w:sz w:val="20"/>
                <w:szCs w:val="20"/>
              </w:rPr>
              <w:t>BR100)</w:t>
            </w:r>
          </w:p>
          <w:p w14:paraId="0AC2D47C" w14:textId="77777777" w:rsidR="00427C44" w:rsidRPr="00694429" w:rsidRDefault="00000000" w:rsidP="00D907B7">
            <w:pPr>
              <w:pStyle w:val="ListParagraph"/>
              <w:numPr>
                <w:ilvl w:val="0"/>
                <w:numId w:val="3"/>
              </w:numPr>
              <w:tabs>
                <w:tab w:val="left" w:pos="175"/>
              </w:tabs>
              <w:suppressAutoHyphens/>
              <w:spacing w:after="0" w:line="240" w:lineRule="auto"/>
              <w:jc w:val="both"/>
              <w:rPr>
                <w:rFonts w:ascii="Century Gothic" w:eastAsia="Calibri" w:hAnsi="Century Gothic"/>
                <w:sz w:val="20"/>
                <w:szCs w:val="20"/>
              </w:rPr>
            </w:pPr>
            <w:r w:rsidRPr="00694429">
              <w:rPr>
                <w:rFonts w:ascii="Century Gothic" w:eastAsia="Calibri" w:hAnsi="Century Gothic"/>
                <w:sz w:val="20"/>
                <w:szCs w:val="20"/>
              </w:rPr>
              <w:t>Prepared documents for UAT and Test scripts.</w:t>
            </w:r>
          </w:p>
          <w:p w14:paraId="6F5E4B9F" w14:textId="77777777" w:rsidR="00427C44" w:rsidRPr="00694429" w:rsidRDefault="00000000" w:rsidP="00D907B7">
            <w:pPr>
              <w:pStyle w:val="ListParagraph"/>
              <w:numPr>
                <w:ilvl w:val="0"/>
                <w:numId w:val="3"/>
              </w:numPr>
              <w:tabs>
                <w:tab w:val="left" w:pos="175"/>
              </w:tabs>
              <w:suppressAutoHyphens/>
              <w:spacing w:after="0" w:line="240" w:lineRule="auto"/>
              <w:jc w:val="both"/>
              <w:rPr>
                <w:rFonts w:ascii="Century Gothic" w:eastAsia="Calibri" w:hAnsi="Century Gothic"/>
                <w:sz w:val="20"/>
                <w:szCs w:val="20"/>
              </w:rPr>
            </w:pPr>
            <w:r w:rsidRPr="00694429">
              <w:rPr>
                <w:rFonts w:ascii="Century Gothic" w:eastAsia="Calibri" w:hAnsi="Century Gothic"/>
                <w:sz w:val="20"/>
                <w:szCs w:val="20"/>
              </w:rPr>
              <w:t>Prepared User training materials (SOP) with screenshots for each module.</w:t>
            </w:r>
          </w:p>
          <w:p w14:paraId="0F8803E8" w14:textId="77777777" w:rsidR="00427C44" w:rsidRPr="00694429" w:rsidRDefault="00000000" w:rsidP="00427C44">
            <w:pPr>
              <w:pStyle w:val="ListParagraph"/>
              <w:numPr>
                <w:ilvl w:val="0"/>
                <w:numId w:val="3"/>
              </w:numPr>
              <w:tabs>
                <w:tab w:val="left" w:pos="175"/>
              </w:tabs>
              <w:suppressAutoHyphens/>
              <w:spacing w:after="0" w:line="240" w:lineRule="auto"/>
              <w:rPr>
                <w:rFonts w:ascii="Century Gothic" w:eastAsia="Calibri" w:hAnsi="Century Gothic"/>
                <w:sz w:val="20"/>
                <w:szCs w:val="20"/>
              </w:rPr>
            </w:pPr>
            <w:r w:rsidRPr="00694429">
              <w:rPr>
                <w:rFonts w:ascii="Century Gothic" w:eastAsia="Calibri" w:hAnsi="Century Gothic"/>
                <w:sz w:val="20"/>
                <w:szCs w:val="20"/>
              </w:rPr>
              <w:t>Configured GL, AP, AR setups in all Instances like Dev, Test, UAT, and                 Production.</w:t>
            </w:r>
          </w:p>
          <w:p w14:paraId="700A998B" w14:textId="77777777" w:rsidR="00427C44" w:rsidRPr="00694429" w:rsidRDefault="00000000" w:rsidP="00D907B7">
            <w:pPr>
              <w:pStyle w:val="ListParagraph"/>
              <w:numPr>
                <w:ilvl w:val="0"/>
                <w:numId w:val="3"/>
              </w:numPr>
              <w:tabs>
                <w:tab w:val="left" w:pos="175"/>
              </w:tabs>
              <w:suppressAutoHyphens/>
              <w:spacing w:after="0" w:line="240" w:lineRule="auto"/>
              <w:jc w:val="both"/>
              <w:rPr>
                <w:rFonts w:ascii="Century Gothic" w:eastAsia="Calibri" w:hAnsi="Century Gothic"/>
                <w:sz w:val="20"/>
                <w:szCs w:val="20"/>
              </w:rPr>
            </w:pPr>
            <w:r w:rsidRPr="00694429">
              <w:rPr>
                <w:rFonts w:ascii="Century Gothic" w:eastAsia="Calibri" w:hAnsi="Century Gothic"/>
                <w:sz w:val="20"/>
                <w:szCs w:val="20"/>
              </w:rPr>
              <w:t xml:space="preserve">Involved </w:t>
            </w:r>
            <w:proofErr w:type="gramStart"/>
            <w:r w:rsidRPr="00694429">
              <w:rPr>
                <w:rFonts w:ascii="Century Gothic" w:eastAsia="Calibri" w:hAnsi="Century Gothic"/>
                <w:sz w:val="20"/>
                <w:szCs w:val="20"/>
              </w:rPr>
              <w:t>Post production</w:t>
            </w:r>
            <w:proofErr w:type="gramEnd"/>
            <w:r w:rsidRPr="00694429">
              <w:rPr>
                <w:rFonts w:ascii="Century Gothic" w:eastAsia="Calibri" w:hAnsi="Century Gothic"/>
                <w:sz w:val="20"/>
                <w:szCs w:val="20"/>
              </w:rPr>
              <w:t xml:space="preserve"> support and resolved issues based on priority</w:t>
            </w:r>
          </w:p>
          <w:p w14:paraId="61B16786" w14:textId="77777777" w:rsidR="00427C44" w:rsidRPr="00694429" w:rsidRDefault="00427C44" w:rsidP="00D907B7">
            <w:pPr>
              <w:pStyle w:val="ListParagraph"/>
              <w:tabs>
                <w:tab w:val="left" w:pos="175"/>
              </w:tabs>
              <w:suppressAutoHyphens/>
              <w:spacing w:after="0" w:line="240" w:lineRule="auto"/>
              <w:jc w:val="both"/>
              <w:rPr>
                <w:rFonts w:ascii="Century Gothic" w:eastAsia="Calibri" w:hAnsi="Century Gothic"/>
                <w:sz w:val="20"/>
                <w:szCs w:val="20"/>
              </w:rPr>
            </w:pPr>
          </w:p>
        </w:tc>
      </w:tr>
    </w:tbl>
    <w:p w14:paraId="62C27254" w14:textId="77777777" w:rsidR="00307C39" w:rsidRPr="00694429" w:rsidRDefault="00307C39" w:rsidP="0064634A">
      <w:pPr>
        <w:spacing w:after="0" w:line="240" w:lineRule="auto"/>
        <w:jc w:val="both"/>
        <w:rPr>
          <w:rFonts w:ascii="Century Gothic" w:eastAsia="Calibri" w:hAnsi="Century Gothic"/>
          <w:b/>
          <w:sz w:val="20"/>
          <w:szCs w:val="20"/>
          <w:u w:val="single"/>
        </w:rPr>
      </w:pPr>
    </w:p>
    <w:p w14:paraId="58A8E225" w14:textId="77777777" w:rsidR="00E04A9B" w:rsidRPr="00694429" w:rsidRDefault="00000000" w:rsidP="0064634A">
      <w:pPr>
        <w:spacing w:after="0" w:line="24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Project #2:</w:t>
      </w:r>
    </w:p>
    <w:p w14:paraId="61F89947" w14:textId="77777777" w:rsidR="00307C39" w:rsidRPr="00694429" w:rsidRDefault="00307C39" w:rsidP="0064634A">
      <w:pPr>
        <w:spacing w:after="0" w:line="240" w:lineRule="auto"/>
        <w:jc w:val="both"/>
        <w:rPr>
          <w:rFonts w:ascii="Century Gothic" w:eastAsia="Calibri" w:hAnsi="Century Gothic"/>
          <w:b/>
          <w:sz w:val="20"/>
          <w:szCs w:val="20"/>
          <w:u w:val="single"/>
        </w:rPr>
      </w:pPr>
    </w:p>
    <w:tbl>
      <w:tblPr>
        <w:tblW w:w="99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6"/>
        <w:gridCol w:w="7944"/>
      </w:tblGrid>
      <w:tr w:rsidR="005D78D1" w:rsidRPr="00694429" w14:paraId="2440AE5E" w14:textId="77777777" w:rsidTr="00427C44">
        <w:trPr>
          <w:trHeight w:val="218"/>
        </w:trPr>
        <w:tc>
          <w:tcPr>
            <w:tcW w:w="1986" w:type="dxa"/>
            <w:tcBorders>
              <w:top w:val="single" w:sz="6" w:space="0" w:color="auto"/>
              <w:left w:val="single" w:sz="6" w:space="0" w:color="auto"/>
              <w:bottom w:val="nil"/>
              <w:right w:val="single" w:sz="6" w:space="0" w:color="auto"/>
            </w:tcBorders>
          </w:tcPr>
          <w:p w14:paraId="191D31F4" w14:textId="77777777" w:rsidR="00E04A9B" w:rsidRPr="00694429" w:rsidRDefault="00000000" w:rsidP="002D6876">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Client</w:t>
            </w:r>
          </w:p>
        </w:tc>
        <w:tc>
          <w:tcPr>
            <w:tcW w:w="7944" w:type="dxa"/>
            <w:tcBorders>
              <w:top w:val="single" w:sz="6" w:space="0" w:color="auto"/>
              <w:left w:val="single" w:sz="6" w:space="0" w:color="auto"/>
              <w:bottom w:val="nil"/>
              <w:right w:val="single" w:sz="6" w:space="0" w:color="auto"/>
            </w:tcBorders>
          </w:tcPr>
          <w:p w14:paraId="10122C78" w14:textId="77777777" w:rsidR="00E04A9B" w:rsidRPr="00694429" w:rsidRDefault="00000000" w:rsidP="002D6876">
            <w:pPr>
              <w:pStyle w:val="Subtitle"/>
              <w:spacing w:line="276" w:lineRule="auto"/>
              <w:rPr>
                <w:rFonts w:ascii="Century Gothic" w:hAnsi="Century Gothic"/>
                <w:b w:val="0"/>
                <w:sz w:val="20"/>
              </w:rPr>
            </w:pPr>
            <w:r w:rsidRPr="00694429">
              <w:rPr>
                <w:rFonts w:ascii="Century Gothic" w:hAnsi="Century Gothic"/>
                <w:bCs/>
                <w:sz w:val="20"/>
              </w:rPr>
              <w:t>GE Capital</w:t>
            </w:r>
          </w:p>
        </w:tc>
      </w:tr>
      <w:tr w:rsidR="005D78D1" w:rsidRPr="00694429" w14:paraId="7A0A6BDF" w14:textId="77777777" w:rsidTr="00427C44">
        <w:tc>
          <w:tcPr>
            <w:tcW w:w="1986" w:type="dxa"/>
            <w:tcBorders>
              <w:top w:val="single" w:sz="6" w:space="0" w:color="auto"/>
              <w:left w:val="single" w:sz="6" w:space="0" w:color="auto"/>
              <w:bottom w:val="single" w:sz="6" w:space="0" w:color="auto"/>
              <w:right w:val="single" w:sz="6" w:space="0" w:color="auto"/>
            </w:tcBorders>
          </w:tcPr>
          <w:p w14:paraId="606E1D85" w14:textId="77777777" w:rsidR="00E04A9B" w:rsidRPr="00694429" w:rsidRDefault="00000000" w:rsidP="002D6876">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Period</w:t>
            </w:r>
          </w:p>
        </w:tc>
        <w:tc>
          <w:tcPr>
            <w:tcW w:w="7944" w:type="dxa"/>
            <w:tcBorders>
              <w:top w:val="single" w:sz="6" w:space="0" w:color="auto"/>
              <w:left w:val="single" w:sz="6" w:space="0" w:color="auto"/>
              <w:bottom w:val="single" w:sz="6" w:space="0" w:color="auto"/>
              <w:right w:val="single" w:sz="6" w:space="0" w:color="auto"/>
            </w:tcBorders>
            <w:vAlign w:val="center"/>
          </w:tcPr>
          <w:p w14:paraId="7B6F5B31" w14:textId="77777777" w:rsidR="00E04A9B" w:rsidRPr="00694429" w:rsidRDefault="00000000" w:rsidP="002D6876">
            <w:pPr>
              <w:textAlignment w:val="center"/>
              <w:rPr>
                <w:rFonts w:ascii="Century Gothic" w:hAnsi="Century Gothic"/>
                <w:bCs/>
                <w:sz w:val="20"/>
                <w:szCs w:val="20"/>
              </w:rPr>
            </w:pPr>
            <w:r w:rsidRPr="00694429">
              <w:rPr>
                <w:rFonts w:ascii="Century Gothic" w:hAnsi="Century Gothic"/>
                <w:bCs/>
                <w:sz w:val="20"/>
                <w:szCs w:val="20"/>
              </w:rPr>
              <w:t>Oct</w:t>
            </w:r>
            <w:r w:rsidR="00263E46" w:rsidRPr="00694429">
              <w:rPr>
                <w:rFonts w:ascii="Century Gothic" w:hAnsi="Century Gothic"/>
                <w:bCs/>
                <w:sz w:val="20"/>
                <w:szCs w:val="20"/>
              </w:rPr>
              <w:t xml:space="preserve"> -1</w:t>
            </w:r>
            <w:r w:rsidR="005E3CFF" w:rsidRPr="00694429">
              <w:rPr>
                <w:rFonts w:ascii="Century Gothic" w:hAnsi="Century Gothic"/>
                <w:bCs/>
                <w:sz w:val="20"/>
                <w:szCs w:val="20"/>
              </w:rPr>
              <w:t>4</w:t>
            </w:r>
            <w:r w:rsidR="00263E46" w:rsidRPr="00694429">
              <w:rPr>
                <w:rFonts w:ascii="Century Gothic" w:hAnsi="Century Gothic"/>
                <w:bCs/>
                <w:sz w:val="20"/>
                <w:szCs w:val="20"/>
              </w:rPr>
              <w:t xml:space="preserve"> to Jan-1</w:t>
            </w:r>
            <w:r w:rsidR="005E3CFF" w:rsidRPr="00694429">
              <w:rPr>
                <w:rFonts w:ascii="Century Gothic" w:hAnsi="Century Gothic"/>
                <w:bCs/>
                <w:sz w:val="20"/>
                <w:szCs w:val="20"/>
              </w:rPr>
              <w:t>6</w:t>
            </w:r>
          </w:p>
        </w:tc>
      </w:tr>
      <w:tr w:rsidR="005D78D1" w:rsidRPr="00694429" w14:paraId="211043BF" w14:textId="77777777" w:rsidTr="00427C44">
        <w:trPr>
          <w:trHeight w:val="1288"/>
        </w:trPr>
        <w:tc>
          <w:tcPr>
            <w:tcW w:w="1986" w:type="dxa"/>
            <w:tcBorders>
              <w:top w:val="single" w:sz="6" w:space="0" w:color="auto"/>
              <w:left w:val="single" w:sz="6" w:space="0" w:color="auto"/>
              <w:bottom w:val="single" w:sz="6" w:space="0" w:color="auto"/>
              <w:right w:val="single" w:sz="6" w:space="0" w:color="auto"/>
            </w:tcBorders>
          </w:tcPr>
          <w:p w14:paraId="7CD93AA0" w14:textId="77777777" w:rsidR="00E04A9B" w:rsidRPr="00694429" w:rsidRDefault="00000000" w:rsidP="002D6876">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Description</w:t>
            </w:r>
          </w:p>
        </w:tc>
        <w:tc>
          <w:tcPr>
            <w:tcW w:w="7944" w:type="dxa"/>
            <w:tcBorders>
              <w:top w:val="single" w:sz="6" w:space="0" w:color="auto"/>
              <w:left w:val="single" w:sz="6" w:space="0" w:color="auto"/>
              <w:bottom w:val="single" w:sz="6" w:space="0" w:color="auto"/>
              <w:right w:val="single" w:sz="6" w:space="0" w:color="auto"/>
            </w:tcBorders>
          </w:tcPr>
          <w:p w14:paraId="34AB0CA1" w14:textId="77777777" w:rsidR="00E04A9B" w:rsidRPr="00694429" w:rsidRDefault="00000000" w:rsidP="000B3DB8">
            <w:pPr>
              <w:shd w:val="clear" w:color="auto" w:fill="FFFFFF"/>
              <w:spacing w:before="120" w:after="120" w:line="240" w:lineRule="auto"/>
              <w:rPr>
                <w:rFonts w:ascii="Century Gothic" w:eastAsia="Calibri" w:hAnsi="Century Gothic"/>
                <w:sz w:val="20"/>
                <w:szCs w:val="20"/>
              </w:rPr>
            </w:pPr>
            <w:r w:rsidRPr="00694429">
              <w:rPr>
                <w:rFonts w:ascii="Century Gothic" w:eastAsia="Calibri" w:hAnsi="Century Gothic"/>
                <w:sz w:val="20"/>
                <w:szCs w:val="20"/>
                <w:lang w:val="en-GB"/>
              </w:rPr>
              <w:t xml:space="preserve">General Electric Capital (GE Capital) is a wholly owned subsidiary of General Electric and a provider of a select range of financial services and products to businesses of all sizes around the globe. GE Capital's five operating segments provide commercial loans and leases, credit cards, home and personal loans, and aircraft leasing, among other services. Through its two largest segments, Commercial Lending and Leasing (CLL) and Consumer, the company provides </w:t>
            </w:r>
            <w:r w:rsidRPr="00694429">
              <w:rPr>
                <w:rFonts w:ascii="Century Gothic" w:eastAsia="Calibri" w:hAnsi="Century Gothic"/>
                <w:sz w:val="20"/>
                <w:szCs w:val="20"/>
                <w:lang w:val="en-GB"/>
              </w:rPr>
              <w:lastRenderedPageBreak/>
              <w:t>financing to companies, municipalities, and infrastructure projects, as well as credit to consumers, small businesses, and commercial customers.</w:t>
            </w:r>
          </w:p>
        </w:tc>
      </w:tr>
      <w:tr w:rsidR="005D78D1" w:rsidRPr="00694429" w14:paraId="243ED8F5" w14:textId="77777777" w:rsidTr="00427C44">
        <w:trPr>
          <w:trHeight w:val="218"/>
        </w:trPr>
        <w:tc>
          <w:tcPr>
            <w:tcW w:w="1986" w:type="dxa"/>
            <w:tcBorders>
              <w:top w:val="single" w:sz="6" w:space="0" w:color="auto"/>
              <w:left w:val="single" w:sz="6" w:space="0" w:color="auto"/>
              <w:bottom w:val="single" w:sz="6" w:space="0" w:color="auto"/>
              <w:right w:val="single" w:sz="6" w:space="0" w:color="auto"/>
            </w:tcBorders>
          </w:tcPr>
          <w:p w14:paraId="0803C644" w14:textId="77777777" w:rsidR="00E04A9B" w:rsidRPr="00694429" w:rsidRDefault="00000000" w:rsidP="002D6876">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lastRenderedPageBreak/>
              <w:t>Role</w:t>
            </w:r>
          </w:p>
        </w:tc>
        <w:tc>
          <w:tcPr>
            <w:tcW w:w="7944" w:type="dxa"/>
            <w:tcBorders>
              <w:top w:val="single" w:sz="6" w:space="0" w:color="auto"/>
              <w:left w:val="single" w:sz="6" w:space="0" w:color="auto"/>
              <w:bottom w:val="single" w:sz="6" w:space="0" w:color="auto"/>
              <w:right w:val="single" w:sz="6" w:space="0" w:color="auto"/>
            </w:tcBorders>
          </w:tcPr>
          <w:p w14:paraId="13D9C3F2" w14:textId="77777777" w:rsidR="00E04A9B" w:rsidRPr="00694429" w:rsidRDefault="00000000" w:rsidP="002D6876">
            <w:pPr>
              <w:rPr>
                <w:rFonts w:ascii="Century Gothic" w:hAnsi="Century Gothic"/>
                <w:bCs/>
                <w:sz w:val="20"/>
                <w:szCs w:val="20"/>
              </w:rPr>
            </w:pPr>
            <w:r w:rsidRPr="00694429">
              <w:rPr>
                <w:rFonts w:ascii="Century Gothic" w:eastAsia="Calibri" w:hAnsi="Century Gothic"/>
                <w:sz w:val="20"/>
                <w:szCs w:val="20"/>
              </w:rPr>
              <w:t>SCM Functional Consultant</w:t>
            </w:r>
          </w:p>
        </w:tc>
      </w:tr>
      <w:tr w:rsidR="005D78D1" w:rsidRPr="00694429" w14:paraId="3A199025" w14:textId="77777777" w:rsidTr="00427C44">
        <w:trPr>
          <w:trHeight w:val="138"/>
        </w:trPr>
        <w:tc>
          <w:tcPr>
            <w:tcW w:w="1986" w:type="dxa"/>
            <w:tcBorders>
              <w:top w:val="single" w:sz="6" w:space="0" w:color="auto"/>
              <w:left w:val="single" w:sz="6" w:space="0" w:color="auto"/>
              <w:bottom w:val="single" w:sz="6" w:space="0" w:color="auto"/>
              <w:right w:val="single" w:sz="6" w:space="0" w:color="auto"/>
            </w:tcBorders>
          </w:tcPr>
          <w:p w14:paraId="1A15F1C5" w14:textId="77777777" w:rsidR="00427C44" w:rsidRPr="00694429" w:rsidRDefault="00000000" w:rsidP="00A31B92">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Modules</w:t>
            </w:r>
          </w:p>
        </w:tc>
        <w:tc>
          <w:tcPr>
            <w:tcW w:w="7944" w:type="dxa"/>
            <w:tcBorders>
              <w:top w:val="single" w:sz="6" w:space="0" w:color="auto"/>
              <w:left w:val="single" w:sz="6" w:space="0" w:color="auto"/>
              <w:bottom w:val="single" w:sz="6" w:space="0" w:color="auto"/>
              <w:right w:val="single" w:sz="6" w:space="0" w:color="auto"/>
            </w:tcBorders>
          </w:tcPr>
          <w:p w14:paraId="56E8BFF9" w14:textId="77777777" w:rsidR="00427C44" w:rsidRPr="00694429" w:rsidRDefault="00000000" w:rsidP="00A31B92">
            <w:pPr>
              <w:pStyle w:val="Header"/>
              <w:tabs>
                <w:tab w:val="left" w:pos="720"/>
              </w:tabs>
              <w:spacing w:line="276" w:lineRule="auto"/>
              <w:rPr>
                <w:rFonts w:ascii="Century Gothic" w:hAnsi="Century Gothic"/>
                <w:bCs/>
                <w:sz w:val="20"/>
              </w:rPr>
            </w:pPr>
            <w:r w:rsidRPr="00694429">
              <w:rPr>
                <w:rFonts w:ascii="Century Gothic" w:hAnsi="Century Gothic"/>
                <w:bCs/>
                <w:sz w:val="20"/>
              </w:rPr>
              <w:t>OM and PO</w:t>
            </w:r>
          </w:p>
        </w:tc>
      </w:tr>
      <w:tr w:rsidR="005D78D1" w:rsidRPr="00694429" w14:paraId="720845CA" w14:textId="77777777" w:rsidTr="00427C44">
        <w:tc>
          <w:tcPr>
            <w:tcW w:w="1986" w:type="dxa"/>
            <w:tcBorders>
              <w:top w:val="single" w:sz="6" w:space="0" w:color="auto"/>
              <w:left w:val="single" w:sz="6" w:space="0" w:color="auto"/>
              <w:bottom w:val="single" w:sz="6" w:space="0" w:color="auto"/>
              <w:right w:val="single" w:sz="6" w:space="0" w:color="auto"/>
            </w:tcBorders>
          </w:tcPr>
          <w:p w14:paraId="01BBA95F" w14:textId="77777777" w:rsidR="00427C44" w:rsidRPr="00694429" w:rsidRDefault="00000000" w:rsidP="002D6876">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Project Type</w:t>
            </w:r>
            <w:r w:rsidR="003D7DCD" w:rsidRPr="00694429">
              <w:rPr>
                <w:rFonts w:ascii="Century Gothic" w:hAnsi="Century Gothic"/>
                <w:bCs/>
                <w:color w:val="000080"/>
                <w:sz w:val="20"/>
                <w:szCs w:val="20"/>
              </w:rPr>
              <w:t xml:space="preserve"> and Version</w:t>
            </w:r>
          </w:p>
        </w:tc>
        <w:tc>
          <w:tcPr>
            <w:tcW w:w="7944" w:type="dxa"/>
            <w:tcBorders>
              <w:top w:val="single" w:sz="6" w:space="0" w:color="auto"/>
              <w:left w:val="single" w:sz="6" w:space="0" w:color="auto"/>
              <w:bottom w:val="single" w:sz="6" w:space="0" w:color="auto"/>
              <w:right w:val="single" w:sz="6" w:space="0" w:color="auto"/>
            </w:tcBorders>
          </w:tcPr>
          <w:p w14:paraId="175D5165" w14:textId="77777777" w:rsidR="00427C44" w:rsidRPr="00694429" w:rsidRDefault="00000000" w:rsidP="002D6876">
            <w:pPr>
              <w:pStyle w:val="Header"/>
              <w:tabs>
                <w:tab w:val="left" w:pos="720"/>
              </w:tabs>
              <w:spacing w:line="276" w:lineRule="auto"/>
              <w:rPr>
                <w:rFonts w:ascii="Century Gothic" w:eastAsia="Calibri" w:hAnsi="Century Gothic"/>
                <w:sz w:val="20"/>
              </w:rPr>
            </w:pPr>
            <w:r w:rsidRPr="00694429">
              <w:rPr>
                <w:rFonts w:ascii="Century Gothic" w:eastAsia="Calibri" w:hAnsi="Century Gothic"/>
                <w:sz w:val="20"/>
              </w:rPr>
              <w:t xml:space="preserve">Maintenance and </w:t>
            </w:r>
            <w:r w:rsidR="00C75411" w:rsidRPr="00694429">
              <w:rPr>
                <w:rFonts w:ascii="Century Gothic" w:eastAsia="Calibri" w:hAnsi="Century Gothic"/>
                <w:sz w:val="20"/>
              </w:rPr>
              <w:t>supporting</w:t>
            </w:r>
          </w:p>
        </w:tc>
      </w:tr>
      <w:tr w:rsidR="005D78D1" w:rsidRPr="00694429" w14:paraId="517B6D7D" w14:textId="77777777" w:rsidTr="00427C44">
        <w:trPr>
          <w:trHeight w:val="1013"/>
        </w:trPr>
        <w:tc>
          <w:tcPr>
            <w:tcW w:w="1986" w:type="dxa"/>
            <w:tcBorders>
              <w:top w:val="single" w:sz="6" w:space="0" w:color="auto"/>
              <w:left w:val="single" w:sz="6" w:space="0" w:color="auto"/>
              <w:bottom w:val="single" w:sz="4" w:space="0" w:color="auto"/>
              <w:right w:val="single" w:sz="6" w:space="0" w:color="auto"/>
            </w:tcBorders>
          </w:tcPr>
          <w:p w14:paraId="426A4CC5" w14:textId="77777777" w:rsidR="00427C44" w:rsidRPr="00694429" w:rsidRDefault="00000000" w:rsidP="002D6876">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Responsibilities</w:t>
            </w:r>
          </w:p>
        </w:tc>
        <w:tc>
          <w:tcPr>
            <w:tcW w:w="7944" w:type="dxa"/>
            <w:tcBorders>
              <w:top w:val="single" w:sz="6" w:space="0" w:color="auto"/>
              <w:left w:val="single" w:sz="6" w:space="0" w:color="auto"/>
              <w:bottom w:val="single" w:sz="4" w:space="0" w:color="auto"/>
              <w:right w:val="single" w:sz="6" w:space="0" w:color="auto"/>
            </w:tcBorders>
          </w:tcPr>
          <w:p w14:paraId="030FFB1C" w14:textId="77777777" w:rsidR="00427C44"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 xml:space="preserve">Involved for CRS related to </w:t>
            </w:r>
            <w:r w:rsidR="00C75411" w:rsidRPr="00694429">
              <w:rPr>
                <w:rFonts w:ascii="Century Gothic" w:hAnsi="Century Gothic"/>
                <w:sz w:val="20"/>
                <w:szCs w:val="20"/>
              </w:rPr>
              <w:t>new</w:t>
            </w:r>
            <w:r w:rsidRPr="00694429">
              <w:rPr>
                <w:rFonts w:ascii="Century Gothic" w:hAnsi="Century Gothic"/>
                <w:sz w:val="20"/>
                <w:szCs w:val="20"/>
              </w:rPr>
              <w:t xml:space="preserve"> reports and Functionalities </w:t>
            </w:r>
          </w:p>
          <w:p w14:paraId="172116F9" w14:textId="77777777" w:rsidR="00427C44"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Tested thoroughly Custom objects based on new changes</w:t>
            </w:r>
          </w:p>
          <w:p w14:paraId="6B7B11F8" w14:textId="77777777" w:rsidR="00907E97"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Updated MD50s for Latest user changes requested and Prepared Prod movement documents</w:t>
            </w:r>
          </w:p>
          <w:p w14:paraId="6B6D3AD2" w14:textId="77777777" w:rsidR="00427C44"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Undertaking all steps necessary to satisfactorily closure of the tickets raised by clients.</w:t>
            </w:r>
          </w:p>
          <w:p w14:paraId="58768180" w14:textId="77777777" w:rsidR="00427C44"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Prepared CR Documents for any changes in Production Instance</w:t>
            </w:r>
          </w:p>
          <w:p w14:paraId="5552E50A" w14:textId="77777777" w:rsidR="008E268B" w:rsidRPr="00694429" w:rsidRDefault="008E268B" w:rsidP="008E268B">
            <w:pPr>
              <w:suppressAutoHyphens/>
              <w:spacing w:after="0"/>
              <w:rPr>
                <w:rFonts w:ascii="Century Gothic" w:hAnsi="Century Gothic"/>
                <w:sz w:val="20"/>
                <w:szCs w:val="20"/>
              </w:rPr>
            </w:pPr>
          </w:p>
          <w:p w14:paraId="68298CCB" w14:textId="77777777" w:rsidR="00427C44"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Interacting with Project manager on daily and weekly basis and submitting status report</w:t>
            </w:r>
          </w:p>
          <w:p w14:paraId="1D0B319F" w14:textId="77777777" w:rsidR="00427C44" w:rsidRPr="00694429" w:rsidRDefault="00000000" w:rsidP="005739C9">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Handling situations for run time problems and suggesting the work around.</w:t>
            </w:r>
          </w:p>
        </w:tc>
      </w:tr>
    </w:tbl>
    <w:p w14:paraId="07242E41" w14:textId="77777777" w:rsidR="00FA7625" w:rsidRPr="00694429" w:rsidRDefault="00FA7625" w:rsidP="00700EA1">
      <w:pPr>
        <w:pStyle w:val="ListParagraph"/>
        <w:spacing w:before="100" w:beforeAutospacing="1" w:after="100" w:afterAutospacing="1" w:line="240" w:lineRule="auto"/>
        <w:ind w:left="0"/>
        <w:rPr>
          <w:rFonts w:ascii="Century Gothic" w:hAnsi="Century Gothic"/>
          <w:sz w:val="20"/>
          <w:szCs w:val="20"/>
        </w:rPr>
      </w:pPr>
    </w:p>
    <w:p w14:paraId="120F1EED" w14:textId="77777777" w:rsidR="00487A41" w:rsidRPr="00694429" w:rsidRDefault="00000000" w:rsidP="00487A41">
      <w:pPr>
        <w:spacing w:after="0" w:line="240" w:lineRule="auto"/>
        <w:jc w:val="both"/>
        <w:rPr>
          <w:rFonts w:ascii="Century Gothic" w:eastAsia="Calibri" w:hAnsi="Century Gothic"/>
          <w:b/>
          <w:sz w:val="20"/>
          <w:szCs w:val="20"/>
          <w:u w:val="single"/>
        </w:rPr>
      </w:pPr>
      <w:r w:rsidRPr="00694429">
        <w:rPr>
          <w:rFonts w:ascii="Century Gothic" w:eastAsia="Calibri" w:hAnsi="Century Gothic"/>
          <w:b/>
          <w:sz w:val="20"/>
          <w:szCs w:val="20"/>
          <w:u w:val="single"/>
        </w:rPr>
        <w:t>Project #1:</w:t>
      </w:r>
    </w:p>
    <w:p w14:paraId="69221D1F" w14:textId="77777777" w:rsidR="00487A41" w:rsidRPr="00694429" w:rsidRDefault="00487A41" w:rsidP="00487A41">
      <w:pPr>
        <w:spacing w:after="0" w:line="240" w:lineRule="auto"/>
        <w:jc w:val="both"/>
        <w:rPr>
          <w:rFonts w:ascii="Century Gothic" w:eastAsia="Calibri" w:hAnsi="Century Gothic"/>
          <w:b/>
          <w:sz w:val="20"/>
          <w:szCs w:val="20"/>
          <w:u w:val="single"/>
        </w:rPr>
      </w:pPr>
    </w:p>
    <w:tbl>
      <w:tblPr>
        <w:tblW w:w="99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86"/>
        <w:gridCol w:w="7944"/>
      </w:tblGrid>
      <w:tr w:rsidR="005D78D1" w:rsidRPr="00694429" w14:paraId="3B51C641" w14:textId="77777777" w:rsidTr="009F74C5">
        <w:trPr>
          <w:trHeight w:val="218"/>
        </w:trPr>
        <w:tc>
          <w:tcPr>
            <w:tcW w:w="1986" w:type="dxa"/>
            <w:tcBorders>
              <w:top w:val="single" w:sz="6" w:space="0" w:color="auto"/>
              <w:left w:val="single" w:sz="6" w:space="0" w:color="auto"/>
              <w:bottom w:val="nil"/>
              <w:right w:val="single" w:sz="6" w:space="0" w:color="auto"/>
            </w:tcBorders>
          </w:tcPr>
          <w:p w14:paraId="5CC422D9" w14:textId="77777777" w:rsidR="00487A41" w:rsidRPr="00694429" w:rsidRDefault="00000000" w:rsidP="009F74C5">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Client</w:t>
            </w:r>
          </w:p>
        </w:tc>
        <w:tc>
          <w:tcPr>
            <w:tcW w:w="7944" w:type="dxa"/>
            <w:tcBorders>
              <w:top w:val="single" w:sz="6" w:space="0" w:color="auto"/>
              <w:left w:val="single" w:sz="6" w:space="0" w:color="auto"/>
              <w:bottom w:val="nil"/>
              <w:right w:val="single" w:sz="6" w:space="0" w:color="auto"/>
            </w:tcBorders>
          </w:tcPr>
          <w:p w14:paraId="6B79D0F2" w14:textId="77777777" w:rsidR="00487A41" w:rsidRPr="00694429" w:rsidRDefault="00000000" w:rsidP="009F74C5">
            <w:pPr>
              <w:pStyle w:val="Subtitle"/>
              <w:spacing w:line="276" w:lineRule="auto"/>
              <w:rPr>
                <w:rFonts w:ascii="Century Gothic" w:hAnsi="Century Gothic"/>
                <w:b w:val="0"/>
                <w:sz w:val="20"/>
              </w:rPr>
            </w:pPr>
            <w:r w:rsidRPr="00694429">
              <w:rPr>
                <w:rFonts w:ascii="Century Gothic" w:hAnsi="Century Gothic"/>
                <w:b w:val="0"/>
                <w:sz w:val="20"/>
              </w:rPr>
              <w:t>GE Corporate</w:t>
            </w:r>
          </w:p>
        </w:tc>
      </w:tr>
      <w:tr w:rsidR="005D78D1" w:rsidRPr="00694429" w14:paraId="239EAE75" w14:textId="77777777" w:rsidTr="009F74C5">
        <w:tc>
          <w:tcPr>
            <w:tcW w:w="1986" w:type="dxa"/>
            <w:tcBorders>
              <w:top w:val="single" w:sz="6" w:space="0" w:color="auto"/>
              <w:left w:val="single" w:sz="6" w:space="0" w:color="auto"/>
              <w:bottom w:val="single" w:sz="6" w:space="0" w:color="auto"/>
              <w:right w:val="single" w:sz="6" w:space="0" w:color="auto"/>
            </w:tcBorders>
          </w:tcPr>
          <w:p w14:paraId="4B2F8CA5" w14:textId="77777777" w:rsidR="00487A41" w:rsidRPr="00694429" w:rsidRDefault="00000000" w:rsidP="009F74C5">
            <w:pPr>
              <w:tabs>
                <w:tab w:val="left" w:pos="2898"/>
                <w:tab w:val="left" w:pos="8838"/>
              </w:tabs>
              <w:spacing w:after="120" w:line="240" w:lineRule="auto"/>
              <w:outlineLvl w:val="0"/>
              <w:rPr>
                <w:rFonts w:ascii="Century Gothic" w:hAnsi="Century Gothic"/>
                <w:bCs/>
                <w:color w:val="000080"/>
                <w:sz w:val="20"/>
                <w:szCs w:val="20"/>
              </w:rPr>
            </w:pPr>
            <w:r w:rsidRPr="00694429">
              <w:rPr>
                <w:rFonts w:ascii="Century Gothic" w:hAnsi="Century Gothic"/>
                <w:bCs/>
                <w:color w:val="000080"/>
                <w:sz w:val="20"/>
                <w:szCs w:val="20"/>
              </w:rPr>
              <w:t>Period</w:t>
            </w:r>
          </w:p>
        </w:tc>
        <w:tc>
          <w:tcPr>
            <w:tcW w:w="7944" w:type="dxa"/>
            <w:tcBorders>
              <w:top w:val="single" w:sz="6" w:space="0" w:color="auto"/>
              <w:left w:val="single" w:sz="6" w:space="0" w:color="auto"/>
              <w:bottom w:val="single" w:sz="6" w:space="0" w:color="auto"/>
              <w:right w:val="single" w:sz="6" w:space="0" w:color="auto"/>
            </w:tcBorders>
            <w:vAlign w:val="center"/>
          </w:tcPr>
          <w:p w14:paraId="7A337865" w14:textId="77777777" w:rsidR="00487A41" w:rsidRPr="00694429" w:rsidRDefault="00000000" w:rsidP="009F74C5">
            <w:pPr>
              <w:textAlignment w:val="center"/>
              <w:rPr>
                <w:rFonts w:ascii="Century Gothic" w:hAnsi="Century Gothic"/>
                <w:bCs/>
                <w:sz w:val="20"/>
                <w:szCs w:val="20"/>
              </w:rPr>
            </w:pPr>
            <w:r w:rsidRPr="00694429">
              <w:rPr>
                <w:rFonts w:ascii="Century Gothic" w:hAnsi="Century Gothic"/>
                <w:bCs/>
                <w:sz w:val="20"/>
                <w:szCs w:val="20"/>
              </w:rPr>
              <w:t>Feb</w:t>
            </w:r>
            <w:r w:rsidR="00DF2908" w:rsidRPr="00694429">
              <w:rPr>
                <w:rFonts w:ascii="Century Gothic" w:hAnsi="Century Gothic"/>
                <w:bCs/>
                <w:sz w:val="20"/>
                <w:szCs w:val="20"/>
              </w:rPr>
              <w:t>-10 to Sep</w:t>
            </w:r>
            <w:r w:rsidR="004440A1" w:rsidRPr="00694429">
              <w:rPr>
                <w:rFonts w:ascii="Century Gothic" w:hAnsi="Century Gothic"/>
                <w:bCs/>
                <w:sz w:val="20"/>
                <w:szCs w:val="20"/>
              </w:rPr>
              <w:t>-1</w:t>
            </w:r>
            <w:r w:rsidR="005E3CFF" w:rsidRPr="00694429">
              <w:rPr>
                <w:rFonts w:ascii="Century Gothic" w:hAnsi="Century Gothic"/>
                <w:bCs/>
                <w:sz w:val="20"/>
                <w:szCs w:val="20"/>
              </w:rPr>
              <w:t>4</w:t>
            </w:r>
          </w:p>
        </w:tc>
      </w:tr>
      <w:tr w:rsidR="005D78D1" w:rsidRPr="00694429" w14:paraId="1BD3324F" w14:textId="77777777" w:rsidTr="009F74C5">
        <w:trPr>
          <w:trHeight w:val="1288"/>
        </w:trPr>
        <w:tc>
          <w:tcPr>
            <w:tcW w:w="1986" w:type="dxa"/>
            <w:tcBorders>
              <w:top w:val="single" w:sz="6" w:space="0" w:color="auto"/>
              <w:left w:val="single" w:sz="6" w:space="0" w:color="auto"/>
              <w:bottom w:val="single" w:sz="6" w:space="0" w:color="auto"/>
              <w:right w:val="single" w:sz="6" w:space="0" w:color="auto"/>
            </w:tcBorders>
          </w:tcPr>
          <w:p w14:paraId="19978A69" w14:textId="77777777" w:rsidR="00487A41" w:rsidRPr="00694429" w:rsidRDefault="00000000" w:rsidP="009F74C5">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Description</w:t>
            </w:r>
          </w:p>
        </w:tc>
        <w:tc>
          <w:tcPr>
            <w:tcW w:w="7944" w:type="dxa"/>
            <w:tcBorders>
              <w:top w:val="single" w:sz="6" w:space="0" w:color="auto"/>
              <w:left w:val="single" w:sz="6" w:space="0" w:color="auto"/>
              <w:bottom w:val="single" w:sz="6" w:space="0" w:color="auto"/>
              <w:right w:val="single" w:sz="6" w:space="0" w:color="auto"/>
            </w:tcBorders>
          </w:tcPr>
          <w:p w14:paraId="65A591B1" w14:textId="77777777" w:rsidR="00487A41" w:rsidRPr="00694429" w:rsidRDefault="00000000" w:rsidP="008E268B">
            <w:pPr>
              <w:spacing w:line="240" w:lineRule="auto"/>
              <w:rPr>
                <w:rFonts w:ascii="Century Gothic" w:eastAsia="Calibri" w:hAnsi="Century Gothic"/>
                <w:sz w:val="20"/>
                <w:szCs w:val="20"/>
              </w:rPr>
            </w:pPr>
            <w:r w:rsidRPr="00694429">
              <w:rPr>
                <w:rFonts w:ascii="Century Gothic" w:hAnsi="Century Gothic"/>
                <w:sz w:val="20"/>
                <w:szCs w:val="20"/>
              </w:rPr>
              <w:t>General Electric Company operates as an infrastructure and financial services company worldwide. The company's Power and Water segment offers gas, steam and aero derivative turbines, generators, combined cycle systems, controls, and related services; wind turbines and solar technology; and water treatment services and equipment. Its Oil and Gas segment provides surface and subsea drilling and production systems.</w:t>
            </w:r>
            <w:r w:rsidR="00237E56" w:rsidRPr="00694429">
              <w:rPr>
                <w:rFonts w:ascii="Century Gothic" w:eastAsia="Calibri" w:hAnsi="Century Gothic"/>
                <w:sz w:val="20"/>
                <w:szCs w:val="20"/>
              </w:rPr>
              <w:t xml:space="preserve"> </w:t>
            </w:r>
          </w:p>
        </w:tc>
      </w:tr>
      <w:tr w:rsidR="005D78D1" w:rsidRPr="00694429" w14:paraId="2C1801E0" w14:textId="77777777" w:rsidTr="009F74C5">
        <w:trPr>
          <w:trHeight w:val="218"/>
        </w:trPr>
        <w:tc>
          <w:tcPr>
            <w:tcW w:w="1986" w:type="dxa"/>
            <w:tcBorders>
              <w:top w:val="single" w:sz="6" w:space="0" w:color="auto"/>
              <w:left w:val="single" w:sz="6" w:space="0" w:color="auto"/>
              <w:bottom w:val="single" w:sz="6" w:space="0" w:color="auto"/>
              <w:right w:val="single" w:sz="6" w:space="0" w:color="auto"/>
            </w:tcBorders>
          </w:tcPr>
          <w:p w14:paraId="103DAF9C" w14:textId="77777777" w:rsidR="00487A41" w:rsidRPr="00694429" w:rsidRDefault="00000000" w:rsidP="009F74C5">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Role</w:t>
            </w:r>
          </w:p>
        </w:tc>
        <w:tc>
          <w:tcPr>
            <w:tcW w:w="7944" w:type="dxa"/>
            <w:tcBorders>
              <w:top w:val="single" w:sz="6" w:space="0" w:color="auto"/>
              <w:left w:val="single" w:sz="6" w:space="0" w:color="auto"/>
              <w:bottom w:val="single" w:sz="6" w:space="0" w:color="auto"/>
              <w:right w:val="single" w:sz="6" w:space="0" w:color="auto"/>
            </w:tcBorders>
          </w:tcPr>
          <w:p w14:paraId="29869BE9" w14:textId="77777777" w:rsidR="00487A41" w:rsidRPr="00694429" w:rsidRDefault="00000000" w:rsidP="009F74C5">
            <w:pPr>
              <w:rPr>
                <w:rFonts w:ascii="Century Gothic" w:hAnsi="Century Gothic"/>
                <w:bCs/>
                <w:sz w:val="20"/>
                <w:szCs w:val="20"/>
              </w:rPr>
            </w:pPr>
            <w:r w:rsidRPr="00694429">
              <w:rPr>
                <w:rFonts w:ascii="Century Gothic" w:eastAsia="Calibri" w:hAnsi="Century Gothic"/>
                <w:sz w:val="20"/>
                <w:szCs w:val="20"/>
              </w:rPr>
              <w:t>Support Analyst</w:t>
            </w:r>
          </w:p>
        </w:tc>
      </w:tr>
      <w:tr w:rsidR="005D78D1" w:rsidRPr="00694429" w14:paraId="5A04DD5F" w14:textId="77777777" w:rsidTr="009F74C5">
        <w:trPr>
          <w:trHeight w:val="138"/>
        </w:trPr>
        <w:tc>
          <w:tcPr>
            <w:tcW w:w="1986" w:type="dxa"/>
            <w:tcBorders>
              <w:top w:val="single" w:sz="6" w:space="0" w:color="auto"/>
              <w:left w:val="single" w:sz="6" w:space="0" w:color="auto"/>
              <w:bottom w:val="single" w:sz="6" w:space="0" w:color="auto"/>
              <w:right w:val="single" w:sz="6" w:space="0" w:color="auto"/>
            </w:tcBorders>
          </w:tcPr>
          <w:p w14:paraId="300CCC1D" w14:textId="77777777" w:rsidR="00487A41" w:rsidRPr="00694429" w:rsidRDefault="00000000" w:rsidP="009F74C5">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Modules</w:t>
            </w:r>
          </w:p>
        </w:tc>
        <w:tc>
          <w:tcPr>
            <w:tcW w:w="7944" w:type="dxa"/>
            <w:tcBorders>
              <w:top w:val="single" w:sz="6" w:space="0" w:color="auto"/>
              <w:left w:val="single" w:sz="6" w:space="0" w:color="auto"/>
              <w:bottom w:val="single" w:sz="6" w:space="0" w:color="auto"/>
              <w:right w:val="single" w:sz="6" w:space="0" w:color="auto"/>
            </w:tcBorders>
          </w:tcPr>
          <w:p w14:paraId="75FF30ED" w14:textId="77777777" w:rsidR="00487A41" w:rsidRPr="00694429" w:rsidRDefault="00000000" w:rsidP="009F74C5">
            <w:pPr>
              <w:pStyle w:val="Header"/>
              <w:tabs>
                <w:tab w:val="left" w:pos="720"/>
              </w:tabs>
              <w:spacing w:line="276" w:lineRule="auto"/>
              <w:rPr>
                <w:rFonts w:ascii="Century Gothic" w:hAnsi="Century Gothic"/>
                <w:bCs/>
                <w:sz w:val="20"/>
              </w:rPr>
            </w:pPr>
            <w:r w:rsidRPr="00694429">
              <w:rPr>
                <w:rFonts w:ascii="Century Gothic" w:hAnsi="Century Gothic"/>
                <w:bCs/>
                <w:sz w:val="20"/>
              </w:rPr>
              <w:t>Inventory, PO, OM</w:t>
            </w:r>
          </w:p>
        </w:tc>
      </w:tr>
      <w:tr w:rsidR="005D78D1" w:rsidRPr="00694429" w14:paraId="6BA7B4F2" w14:textId="77777777" w:rsidTr="009F74C5">
        <w:tc>
          <w:tcPr>
            <w:tcW w:w="1986" w:type="dxa"/>
            <w:tcBorders>
              <w:top w:val="single" w:sz="6" w:space="0" w:color="auto"/>
              <w:left w:val="single" w:sz="6" w:space="0" w:color="auto"/>
              <w:bottom w:val="single" w:sz="6" w:space="0" w:color="auto"/>
              <w:right w:val="single" w:sz="6" w:space="0" w:color="auto"/>
            </w:tcBorders>
          </w:tcPr>
          <w:p w14:paraId="07AD674C" w14:textId="77777777" w:rsidR="00487A41" w:rsidRPr="00694429" w:rsidRDefault="00000000" w:rsidP="009F74C5">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Project Type and Version</w:t>
            </w:r>
          </w:p>
        </w:tc>
        <w:tc>
          <w:tcPr>
            <w:tcW w:w="7944" w:type="dxa"/>
            <w:tcBorders>
              <w:top w:val="single" w:sz="6" w:space="0" w:color="auto"/>
              <w:left w:val="single" w:sz="6" w:space="0" w:color="auto"/>
              <w:bottom w:val="single" w:sz="6" w:space="0" w:color="auto"/>
              <w:right w:val="single" w:sz="6" w:space="0" w:color="auto"/>
            </w:tcBorders>
          </w:tcPr>
          <w:p w14:paraId="226083A9" w14:textId="77777777" w:rsidR="00487A41" w:rsidRPr="00694429" w:rsidRDefault="00000000" w:rsidP="009F74C5">
            <w:pPr>
              <w:pStyle w:val="Header"/>
              <w:tabs>
                <w:tab w:val="left" w:pos="720"/>
              </w:tabs>
              <w:spacing w:line="276" w:lineRule="auto"/>
              <w:rPr>
                <w:rFonts w:ascii="Century Gothic" w:eastAsia="Calibri" w:hAnsi="Century Gothic"/>
                <w:sz w:val="20"/>
              </w:rPr>
            </w:pPr>
            <w:r w:rsidRPr="00694429">
              <w:rPr>
                <w:rFonts w:ascii="Century Gothic" w:eastAsia="Calibri" w:hAnsi="Century Gothic"/>
                <w:sz w:val="20"/>
              </w:rPr>
              <w:t>Support – R12</w:t>
            </w:r>
          </w:p>
        </w:tc>
      </w:tr>
      <w:tr w:rsidR="005D78D1" w:rsidRPr="00694429" w14:paraId="49AC2EA7" w14:textId="77777777" w:rsidTr="009F74C5">
        <w:trPr>
          <w:trHeight w:val="1013"/>
        </w:trPr>
        <w:tc>
          <w:tcPr>
            <w:tcW w:w="1986" w:type="dxa"/>
            <w:tcBorders>
              <w:top w:val="single" w:sz="6" w:space="0" w:color="auto"/>
              <w:left w:val="single" w:sz="6" w:space="0" w:color="auto"/>
              <w:bottom w:val="single" w:sz="4" w:space="0" w:color="auto"/>
              <w:right w:val="single" w:sz="6" w:space="0" w:color="auto"/>
            </w:tcBorders>
          </w:tcPr>
          <w:p w14:paraId="1BD59DDB" w14:textId="77777777" w:rsidR="00487A41" w:rsidRPr="00694429" w:rsidRDefault="00000000" w:rsidP="009F74C5">
            <w:pPr>
              <w:tabs>
                <w:tab w:val="left" w:pos="2898"/>
                <w:tab w:val="left" w:pos="8838"/>
              </w:tabs>
              <w:spacing w:after="120"/>
              <w:outlineLvl w:val="0"/>
              <w:rPr>
                <w:rFonts w:ascii="Century Gothic" w:hAnsi="Century Gothic"/>
                <w:bCs/>
                <w:color w:val="000080"/>
                <w:sz w:val="20"/>
                <w:szCs w:val="20"/>
              </w:rPr>
            </w:pPr>
            <w:r w:rsidRPr="00694429">
              <w:rPr>
                <w:rFonts w:ascii="Century Gothic" w:hAnsi="Century Gothic"/>
                <w:bCs/>
                <w:color w:val="000080"/>
                <w:sz w:val="20"/>
                <w:szCs w:val="20"/>
              </w:rPr>
              <w:t>Responsibilities</w:t>
            </w:r>
          </w:p>
        </w:tc>
        <w:tc>
          <w:tcPr>
            <w:tcW w:w="7944" w:type="dxa"/>
            <w:tcBorders>
              <w:top w:val="single" w:sz="6" w:space="0" w:color="auto"/>
              <w:left w:val="single" w:sz="6" w:space="0" w:color="auto"/>
              <w:bottom w:val="single" w:sz="4" w:space="0" w:color="auto"/>
              <w:right w:val="single" w:sz="6" w:space="0" w:color="auto"/>
            </w:tcBorders>
          </w:tcPr>
          <w:p w14:paraId="6D158A6F" w14:textId="77777777" w:rsidR="00487A41" w:rsidRPr="00694429" w:rsidRDefault="00000000" w:rsidP="009F74C5">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Supporting the Installed product of Oracle financials R12.</w:t>
            </w:r>
          </w:p>
          <w:p w14:paraId="6E6CC726" w14:textId="77777777" w:rsidR="00487A41" w:rsidRPr="00694429" w:rsidRDefault="00000000" w:rsidP="009F74C5">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 xml:space="preserve">Handling the tickets, resolving the issues on </w:t>
            </w:r>
            <w:r w:rsidR="00F6179B" w:rsidRPr="00694429">
              <w:rPr>
                <w:rFonts w:ascii="Century Gothic" w:hAnsi="Century Gothic"/>
                <w:sz w:val="20"/>
                <w:szCs w:val="20"/>
              </w:rPr>
              <w:t>day-to-day</w:t>
            </w:r>
            <w:r w:rsidRPr="00694429">
              <w:rPr>
                <w:rFonts w:ascii="Century Gothic" w:hAnsi="Century Gothic"/>
                <w:sz w:val="20"/>
                <w:szCs w:val="20"/>
              </w:rPr>
              <w:t xml:space="preserve"> basis on priority.</w:t>
            </w:r>
          </w:p>
          <w:p w14:paraId="5E20DC56" w14:textId="77777777" w:rsidR="00487A41" w:rsidRPr="00694429" w:rsidRDefault="00000000" w:rsidP="009F74C5">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Undertaking all steps necessary to satisfactorily closure of the tickets raised by clients.</w:t>
            </w:r>
          </w:p>
          <w:p w14:paraId="2DB1BFDC" w14:textId="77777777" w:rsidR="00487A41" w:rsidRPr="00694429" w:rsidRDefault="00000000" w:rsidP="009F74C5">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lastRenderedPageBreak/>
              <w:t>Prepared CR Documents for any changes in Production Instance</w:t>
            </w:r>
          </w:p>
          <w:p w14:paraId="171A34FD" w14:textId="77777777" w:rsidR="00487A41" w:rsidRPr="00694429" w:rsidRDefault="00000000" w:rsidP="009F74C5">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Interacting with Project manager on daily and weekly basis and submitting status report</w:t>
            </w:r>
          </w:p>
          <w:p w14:paraId="636F8E1F" w14:textId="77777777" w:rsidR="00487A41" w:rsidRPr="00694429" w:rsidRDefault="00000000" w:rsidP="009F74C5">
            <w:pPr>
              <w:numPr>
                <w:ilvl w:val="0"/>
                <w:numId w:val="21"/>
              </w:numPr>
              <w:suppressAutoHyphens/>
              <w:spacing w:after="0"/>
              <w:ind w:left="864"/>
              <w:rPr>
                <w:rFonts w:ascii="Century Gothic" w:hAnsi="Century Gothic"/>
                <w:sz w:val="20"/>
                <w:szCs w:val="20"/>
              </w:rPr>
            </w:pPr>
            <w:r w:rsidRPr="00694429">
              <w:rPr>
                <w:rFonts w:ascii="Century Gothic" w:hAnsi="Century Gothic"/>
                <w:sz w:val="20"/>
                <w:szCs w:val="20"/>
              </w:rPr>
              <w:t>Handling situations for run time problems and suggesting the work around.</w:t>
            </w:r>
          </w:p>
        </w:tc>
      </w:tr>
    </w:tbl>
    <w:p w14:paraId="6D868C04" w14:textId="77777777" w:rsidR="00487A41" w:rsidRPr="00694429" w:rsidRDefault="00000000" w:rsidP="00700EA1">
      <w:pPr>
        <w:pStyle w:val="ListParagraph"/>
        <w:spacing w:before="100" w:beforeAutospacing="1" w:after="100" w:afterAutospacing="1" w:line="240" w:lineRule="auto"/>
        <w:ind w:left="0"/>
        <w:rPr>
          <w:rFonts w:ascii="Century Gothic" w:hAnsi="Century Gothic"/>
          <w:sz w:val="20"/>
          <w:szCs w:val="20"/>
        </w:rPr>
      </w:pPr>
      <w:r w:rsidRPr="00694429">
        <w:rPr>
          <w:rFonts w:ascii="Century Gothic" w:hAnsi="Century Gothic"/>
          <w:sz w:val="20"/>
          <w:szCs w:val="20"/>
        </w:rPr>
        <w:lastRenderedPageBreak/>
        <w:pict w14:anchorId="76D39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6"/>
          </v:shape>
        </w:pict>
      </w:r>
    </w:p>
    <w:sectPr w:rsidR="00487A41" w:rsidRPr="00694429" w:rsidSect="0096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C104A60">
      <w:start w:val="1"/>
      <w:numFmt w:val="bullet"/>
      <w:lvlText w:val="●"/>
      <w:lvlJc w:val="left"/>
      <w:pPr>
        <w:tabs>
          <w:tab w:val="num" w:pos="0"/>
        </w:tabs>
        <w:ind w:left="720" w:hanging="360"/>
      </w:pPr>
      <w:rPr>
        <w:rFonts w:ascii="Verdana" w:eastAsia="Verdana" w:hAnsi="Verdana" w:cs="Verdana"/>
        <w:b w:val="0"/>
        <w:bCs w:val="0"/>
        <w:i w:val="0"/>
        <w:iCs w:val="0"/>
        <w:strike w:val="0"/>
        <w:dstrike w:val="0"/>
        <w:color w:val="000000"/>
        <w:sz w:val="20"/>
        <w:szCs w:val="20"/>
        <w:u w:val="none"/>
        <w:effect w:val="none"/>
      </w:rPr>
    </w:lvl>
    <w:lvl w:ilvl="1" w:tplc="BB1237D4">
      <w:start w:val="1"/>
      <w:numFmt w:val="bullet"/>
      <w:lvlText w:val="○"/>
      <w:lvlJc w:val="left"/>
      <w:pPr>
        <w:tabs>
          <w:tab w:val="num" w:pos="0"/>
        </w:tabs>
        <w:ind w:left="1440" w:hanging="360"/>
      </w:pPr>
      <w:rPr>
        <w:rFonts w:ascii="Courier New" w:eastAsia="Courier New" w:hAnsi="Courier New" w:cs="Courier New"/>
        <w:b w:val="0"/>
        <w:bCs w:val="0"/>
        <w:i w:val="0"/>
        <w:iCs w:val="0"/>
        <w:strike w:val="0"/>
        <w:dstrike w:val="0"/>
        <w:color w:val="000000"/>
        <w:sz w:val="20"/>
        <w:szCs w:val="20"/>
        <w:u w:val="none"/>
        <w:effect w:val="none"/>
      </w:rPr>
    </w:lvl>
    <w:lvl w:ilvl="2" w:tplc="26B6925A">
      <w:start w:val="1"/>
      <w:numFmt w:val="bullet"/>
      <w:lvlText w:val="■"/>
      <w:lvlJc w:val="right"/>
      <w:pPr>
        <w:tabs>
          <w:tab w:val="num" w:pos="0"/>
        </w:tabs>
        <w:ind w:left="2160" w:hanging="180"/>
      </w:pPr>
      <w:rPr>
        <w:rFonts w:ascii="Verdana" w:eastAsia="Verdana" w:hAnsi="Verdana" w:cs="Verdana"/>
        <w:b w:val="0"/>
        <w:bCs w:val="0"/>
        <w:i w:val="0"/>
        <w:iCs w:val="0"/>
        <w:strike w:val="0"/>
        <w:dstrike w:val="0"/>
        <w:color w:val="000000"/>
        <w:sz w:val="20"/>
        <w:szCs w:val="20"/>
        <w:u w:val="none"/>
        <w:effect w:val="none"/>
      </w:rPr>
    </w:lvl>
    <w:lvl w:ilvl="3" w:tplc="20781546">
      <w:start w:val="1"/>
      <w:numFmt w:val="bullet"/>
      <w:lvlText w:val="●"/>
      <w:lvlJc w:val="left"/>
      <w:pPr>
        <w:tabs>
          <w:tab w:val="num" w:pos="0"/>
        </w:tabs>
        <w:ind w:left="2880" w:hanging="360"/>
      </w:pPr>
      <w:rPr>
        <w:rFonts w:ascii="Verdana" w:eastAsia="Verdana" w:hAnsi="Verdana" w:cs="Verdana"/>
        <w:b w:val="0"/>
        <w:bCs w:val="0"/>
        <w:i w:val="0"/>
        <w:iCs w:val="0"/>
        <w:strike w:val="0"/>
        <w:dstrike w:val="0"/>
        <w:color w:val="000000"/>
        <w:sz w:val="20"/>
        <w:szCs w:val="20"/>
        <w:u w:val="none"/>
        <w:effect w:val="none"/>
      </w:rPr>
    </w:lvl>
    <w:lvl w:ilvl="4" w:tplc="82209050">
      <w:start w:val="1"/>
      <w:numFmt w:val="bullet"/>
      <w:lvlText w:val="○"/>
      <w:lvlJc w:val="left"/>
      <w:pPr>
        <w:tabs>
          <w:tab w:val="num" w:pos="0"/>
        </w:tabs>
        <w:ind w:left="3600" w:hanging="360"/>
      </w:pPr>
      <w:rPr>
        <w:rFonts w:ascii="Courier New" w:eastAsia="Courier New" w:hAnsi="Courier New" w:cs="Courier New"/>
        <w:b w:val="0"/>
        <w:bCs w:val="0"/>
        <w:i w:val="0"/>
        <w:iCs w:val="0"/>
        <w:strike w:val="0"/>
        <w:dstrike w:val="0"/>
        <w:color w:val="000000"/>
        <w:sz w:val="20"/>
        <w:szCs w:val="20"/>
        <w:u w:val="none"/>
        <w:effect w:val="none"/>
      </w:rPr>
    </w:lvl>
    <w:lvl w:ilvl="5" w:tplc="E6FE2BE4">
      <w:start w:val="1"/>
      <w:numFmt w:val="bullet"/>
      <w:lvlText w:val="■"/>
      <w:lvlJc w:val="right"/>
      <w:pPr>
        <w:tabs>
          <w:tab w:val="num" w:pos="0"/>
        </w:tabs>
        <w:ind w:left="4320" w:hanging="180"/>
      </w:pPr>
      <w:rPr>
        <w:rFonts w:ascii="Verdana" w:eastAsia="Verdana" w:hAnsi="Verdana" w:cs="Verdana"/>
        <w:b w:val="0"/>
        <w:bCs w:val="0"/>
        <w:i w:val="0"/>
        <w:iCs w:val="0"/>
        <w:strike w:val="0"/>
        <w:dstrike w:val="0"/>
        <w:color w:val="000000"/>
        <w:sz w:val="20"/>
        <w:szCs w:val="20"/>
        <w:u w:val="none"/>
        <w:effect w:val="none"/>
      </w:rPr>
    </w:lvl>
    <w:lvl w:ilvl="6" w:tplc="564E6CF2">
      <w:start w:val="1"/>
      <w:numFmt w:val="bullet"/>
      <w:lvlText w:val="●"/>
      <w:lvlJc w:val="left"/>
      <w:pPr>
        <w:tabs>
          <w:tab w:val="num" w:pos="0"/>
        </w:tabs>
        <w:ind w:left="5040" w:hanging="360"/>
      </w:pPr>
      <w:rPr>
        <w:rFonts w:ascii="Verdana" w:eastAsia="Verdana" w:hAnsi="Verdana" w:cs="Verdana"/>
        <w:b w:val="0"/>
        <w:bCs w:val="0"/>
        <w:i w:val="0"/>
        <w:iCs w:val="0"/>
        <w:strike w:val="0"/>
        <w:dstrike w:val="0"/>
        <w:color w:val="000000"/>
        <w:sz w:val="20"/>
        <w:szCs w:val="20"/>
        <w:u w:val="none"/>
        <w:effect w:val="none"/>
      </w:rPr>
    </w:lvl>
    <w:lvl w:ilvl="7" w:tplc="1FB01DF0">
      <w:start w:val="1"/>
      <w:numFmt w:val="bullet"/>
      <w:lvlText w:val="○"/>
      <w:lvlJc w:val="left"/>
      <w:pPr>
        <w:tabs>
          <w:tab w:val="num" w:pos="0"/>
        </w:tabs>
        <w:ind w:left="5760" w:hanging="360"/>
      </w:pPr>
      <w:rPr>
        <w:rFonts w:ascii="Courier New" w:eastAsia="Courier New" w:hAnsi="Courier New" w:cs="Courier New"/>
        <w:b w:val="0"/>
        <w:bCs w:val="0"/>
        <w:i w:val="0"/>
        <w:iCs w:val="0"/>
        <w:strike w:val="0"/>
        <w:dstrike w:val="0"/>
        <w:color w:val="000000"/>
        <w:sz w:val="20"/>
        <w:szCs w:val="20"/>
        <w:u w:val="none"/>
        <w:effect w:val="none"/>
      </w:rPr>
    </w:lvl>
    <w:lvl w:ilvl="8" w:tplc="030669AA">
      <w:start w:val="1"/>
      <w:numFmt w:val="bullet"/>
      <w:lvlText w:val="■"/>
      <w:lvlJc w:val="right"/>
      <w:pPr>
        <w:tabs>
          <w:tab w:val="num" w:pos="0"/>
        </w:tabs>
        <w:ind w:left="6480" w:hanging="180"/>
      </w:pPr>
      <w:rPr>
        <w:rFonts w:ascii="Verdana" w:eastAsia="Verdana" w:hAnsi="Verdana" w:cs="Verdana"/>
        <w:b w:val="0"/>
        <w:bCs w:val="0"/>
        <w:i w:val="0"/>
        <w:iCs w:val="0"/>
        <w:strike w:val="0"/>
        <w:dstrike w:val="0"/>
        <w:color w:val="000000"/>
        <w:sz w:val="20"/>
        <w:szCs w:val="20"/>
        <w:u w:val="none"/>
        <w:effect w:val="none"/>
      </w:rPr>
    </w:lvl>
  </w:abstractNum>
  <w:abstractNum w:abstractNumId="1" w15:restartNumberingAfterBreak="0">
    <w:nsid w:val="00000008"/>
    <w:multiLevelType w:val="multilevel"/>
    <w:tmpl w:val="00000008"/>
    <w:name w:val="WW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C"/>
    <w:multiLevelType w:val="hybridMultilevel"/>
    <w:tmpl w:val="A2A415F0"/>
    <w:lvl w:ilvl="0" w:tplc="7160FB6E">
      <w:start w:val="1"/>
      <w:numFmt w:val="bullet"/>
      <w:lvlText w:val=""/>
      <w:lvlJc w:val="left"/>
      <w:pPr>
        <w:tabs>
          <w:tab w:val="left" w:pos="360"/>
        </w:tabs>
        <w:ind w:left="360" w:hanging="360"/>
      </w:pPr>
      <w:rPr>
        <w:rFonts w:ascii="Symbol" w:hAnsi="Symbol" w:hint="default"/>
      </w:rPr>
    </w:lvl>
    <w:lvl w:ilvl="1" w:tplc="4D1A30FC">
      <w:start w:val="1"/>
      <w:numFmt w:val="bullet"/>
      <w:lvlText w:val="o"/>
      <w:lvlJc w:val="left"/>
      <w:pPr>
        <w:tabs>
          <w:tab w:val="left" w:pos="1440"/>
        </w:tabs>
        <w:ind w:left="1440" w:hanging="360"/>
      </w:pPr>
      <w:rPr>
        <w:rFonts w:ascii="Courier New" w:hAnsi="Courier New" w:cs="Courier New" w:hint="default"/>
      </w:rPr>
    </w:lvl>
    <w:lvl w:ilvl="2" w:tplc="8AF434BE">
      <w:start w:val="1"/>
      <w:numFmt w:val="bullet"/>
      <w:lvlText w:val=""/>
      <w:lvlJc w:val="left"/>
      <w:pPr>
        <w:tabs>
          <w:tab w:val="left" w:pos="2160"/>
        </w:tabs>
        <w:ind w:left="2160" w:hanging="360"/>
      </w:pPr>
      <w:rPr>
        <w:rFonts w:ascii="Wingdings" w:hAnsi="Wingdings" w:hint="default"/>
      </w:rPr>
    </w:lvl>
    <w:lvl w:ilvl="3" w:tplc="AEC07F40">
      <w:start w:val="1"/>
      <w:numFmt w:val="bullet"/>
      <w:lvlText w:val=""/>
      <w:lvlJc w:val="left"/>
      <w:pPr>
        <w:tabs>
          <w:tab w:val="left" w:pos="2880"/>
        </w:tabs>
        <w:ind w:left="2880" w:hanging="360"/>
      </w:pPr>
      <w:rPr>
        <w:rFonts w:ascii="Symbol" w:hAnsi="Symbol" w:hint="default"/>
      </w:rPr>
    </w:lvl>
    <w:lvl w:ilvl="4" w:tplc="33A6E378">
      <w:start w:val="1"/>
      <w:numFmt w:val="bullet"/>
      <w:lvlText w:val="o"/>
      <w:lvlJc w:val="left"/>
      <w:pPr>
        <w:tabs>
          <w:tab w:val="left" w:pos="3600"/>
        </w:tabs>
        <w:ind w:left="3600" w:hanging="360"/>
      </w:pPr>
      <w:rPr>
        <w:rFonts w:ascii="Courier New" w:hAnsi="Courier New" w:cs="Courier New" w:hint="default"/>
      </w:rPr>
    </w:lvl>
    <w:lvl w:ilvl="5" w:tplc="03D69F04">
      <w:start w:val="1"/>
      <w:numFmt w:val="bullet"/>
      <w:lvlText w:val=""/>
      <w:lvlJc w:val="left"/>
      <w:pPr>
        <w:tabs>
          <w:tab w:val="left" w:pos="4320"/>
        </w:tabs>
        <w:ind w:left="4320" w:hanging="360"/>
      </w:pPr>
      <w:rPr>
        <w:rFonts w:ascii="Wingdings" w:hAnsi="Wingdings" w:hint="default"/>
      </w:rPr>
    </w:lvl>
    <w:lvl w:ilvl="6" w:tplc="F8D81E96">
      <w:start w:val="1"/>
      <w:numFmt w:val="bullet"/>
      <w:lvlText w:val=""/>
      <w:lvlJc w:val="left"/>
      <w:pPr>
        <w:tabs>
          <w:tab w:val="left" w:pos="5040"/>
        </w:tabs>
        <w:ind w:left="5040" w:hanging="360"/>
      </w:pPr>
      <w:rPr>
        <w:rFonts w:ascii="Symbol" w:hAnsi="Symbol" w:hint="default"/>
      </w:rPr>
    </w:lvl>
    <w:lvl w:ilvl="7" w:tplc="D4704970">
      <w:start w:val="1"/>
      <w:numFmt w:val="bullet"/>
      <w:lvlText w:val="o"/>
      <w:lvlJc w:val="left"/>
      <w:pPr>
        <w:tabs>
          <w:tab w:val="left" w:pos="5760"/>
        </w:tabs>
        <w:ind w:left="5760" w:hanging="360"/>
      </w:pPr>
      <w:rPr>
        <w:rFonts w:ascii="Courier New" w:hAnsi="Courier New" w:cs="Courier New" w:hint="default"/>
      </w:rPr>
    </w:lvl>
    <w:lvl w:ilvl="8" w:tplc="D3EC9B76">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0000016"/>
    <w:multiLevelType w:val="hybridMultilevel"/>
    <w:tmpl w:val="63C290A2"/>
    <w:lvl w:ilvl="0" w:tplc="234C5D7C">
      <w:start w:val="1"/>
      <w:numFmt w:val="bullet"/>
      <w:lvlText w:val=""/>
      <w:lvlJc w:val="left"/>
      <w:pPr>
        <w:tabs>
          <w:tab w:val="left" w:pos="360"/>
        </w:tabs>
        <w:ind w:left="360" w:hanging="360"/>
      </w:pPr>
      <w:rPr>
        <w:rFonts w:ascii="Symbol" w:hAnsi="Symbol" w:hint="default"/>
      </w:rPr>
    </w:lvl>
    <w:lvl w:ilvl="1" w:tplc="D054A040">
      <w:start w:val="1"/>
      <w:numFmt w:val="bullet"/>
      <w:lvlText w:val="o"/>
      <w:lvlJc w:val="left"/>
      <w:pPr>
        <w:tabs>
          <w:tab w:val="left" w:pos="1440"/>
        </w:tabs>
        <w:ind w:left="1440" w:hanging="360"/>
      </w:pPr>
      <w:rPr>
        <w:rFonts w:ascii="Courier New" w:hAnsi="Courier New" w:cs="Courier New" w:hint="default"/>
      </w:rPr>
    </w:lvl>
    <w:lvl w:ilvl="2" w:tplc="6062E8E2">
      <w:start w:val="1"/>
      <w:numFmt w:val="bullet"/>
      <w:lvlText w:val=""/>
      <w:lvlJc w:val="left"/>
      <w:pPr>
        <w:tabs>
          <w:tab w:val="left" w:pos="2160"/>
        </w:tabs>
        <w:ind w:left="2160" w:hanging="360"/>
      </w:pPr>
      <w:rPr>
        <w:rFonts w:ascii="Wingdings" w:hAnsi="Wingdings" w:hint="default"/>
      </w:rPr>
    </w:lvl>
    <w:lvl w:ilvl="3" w:tplc="E3B41C14">
      <w:start w:val="1"/>
      <w:numFmt w:val="bullet"/>
      <w:lvlText w:val=""/>
      <w:lvlJc w:val="left"/>
      <w:pPr>
        <w:tabs>
          <w:tab w:val="left" w:pos="2880"/>
        </w:tabs>
        <w:ind w:left="2880" w:hanging="360"/>
      </w:pPr>
      <w:rPr>
        <w:rFonts w:ascii="Symbol" w:hAnsi="Symbol" w:hint="default"/>
      </w:rPr>
    </w:lvl>
    <w:lvl w:ilvl="4" w:tplc="8BF4B4F2">
      <w:start w:val="1"/>
      <w:numFmt w:val="bullet"/>
      <w:lvlText w:val="o"/>
      <w:lvlJc w:val="left"/>
      <w:pPr>
        <w:tabs>
          <w:tab w:val="left" w:pos="3600"/>
        </w:tabs>
        <w:ind w:left="3600" w:hanging="360"/>
      </w:pPr>
      <w:rPr>
        <w:rFonts w:ascii="Courier New" w:hAnsi="Courier New" w:cs="Courier New" w:hint="default"/>
      </w:rPr>
    </w:lvl>
    <w:lvl w:ilvl="5" w:tplc="27B8419E">
      <w:start w:val="1"/>
      <w:numFmt w:val="bullet"/>
      <w:lvlText w:val=""/>
      <w:lvlJc w:val="left"/>
      <w:pPr>
        <w:tabs>
          <w:tab w:val="left" w:pos="4320"/>
        </w:tabs>
        <w:ind w:left="4320" w:hanging="360"/>
      </w:pPr>
      <w:rPr>
        <w:rFonts w:ascii="Wingdings" w:hAnsi="Wingdings" w:hint="default"/>
      </w:rPr>
    </w:lvl>
    <w:lvl w:ilvl="6" w:tplc="BFD841CA">
      <w:start w:val="1"/>
      <w:numFmt w:val="bullet"/>
      <w:lvlText w:val=""/>
      <w:lvlJc w:val="left"/>
      <w:pPr>
        <w:tabs>
          <w:tab w:val="left" w:pos="5040"/>
        </w:tabs>
        <w:ind w:left="5040" w:hanging="360"/>
      </w:pPr>
      <w:rPr>
        <w:rFonts w:ascii="Symbol" w:hAnsi="Symbol" w:hint="default"/>
      </w:rPr>
    </w:lvl>
    <w:lvl w:ilvl="7" w:tplc="3148F1A8">
      <w:start w:val="1"/>
      <w:numFmt w:val="bullet"/>
      <w:lvlText w:val="o"/>
      <w:lvlJc w:val="left"/>
      <w:pPr>
        <w:tabs>
          <w:tab w:val="left" w:pos="5760"/>
        </w:tabs>
        <w:ind w:left="5760" w:hanging="360"/>
      </w:pPr>
      <w:rPr>
        <w:rFonts w:ascii="Courier New" w:hAnsi="Courier New" w:cs="Courier New" w:hint="default"/>
      </w:rPr>
    </w:lvl>
    <w:lvl w:ilvl="8" w:tplc="3BB03510">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000001D"/>
    <w:multiLevelType w:val="hybridMultilevel"/>
    <w:tmpl w:val="1496079C"/>
    <w:lvl w:ilvl="0" w:tplc="34B6B7DA">
      <w:start w:val="1"/>
      <w:numFmt w:val="bullet"/>
      <w:lvlText w:val=""/>
      <w:lvlJc w:val="left"/>
      <w:pPr>
        <w:tabs>
          <w:tab w:val="left" w:pos="360"/>
        </w:tabs>
        <w:ind w:left="360" w:hanging="360"/>
      </w:pPr>
      <w:rPr>
        <w:rFonts w:ascii="Symbol" w:hAnsi="Symbol" w:hint="default"/>
      </w:rPr>
    </w:lvl>
    <w:lvl w:ilvl="1" w:tplc="D91222A2">
      <w:start w:val="1"/>
      <w:numFmt w:val="bullet"/>
      <w:lvlText w:val="o"/>
      <w:lvlJc w:val="left"/>
      <w:pPr>
        <w:tabs>
          <w:tab w:val="left" w:pos="1440"/>
        </w:tabs>
        <w:ind w:left="1440" w:hanging="360"/>
      </w:pPr>
      <w:rPr>
        <w:rFonts w:ascii="Courier New" w:hAnsi="Courier New" w:cs="Courier New" w:hint="default"/>
      </w:rPr>
    </w:lvl>
    <w:lvl w:ilvl="2" w:tplc="2AF09820">
      <w:start w:val="1"/>
      <w:numFmt w:val="bullet"/>
      <w:lvlText w:val=""/>
      <w:lvlJc w:val="left"/>
      <w:pPr>
        <w:tabs>
          <w:tab w:val="left" w:pos="2160"/>
        </w:tabs>
        <w:ind w:left="2160" w:hanging="360"/>
      </w:pPr>
      <w:rPr>
        <w:rFonts w:ascii="Wingdings" w:hAnsi="Wingdings" w:hint="default"/>
      </w:rPr>
    </w:lvl>
    <w:lvl w:ilvl="3" w:tplc="AC606BC2">
      <w:start w:val="1"/>
      <w:numFmt w:val="bullet"/>
      <w:lvlText w:val=""/>
      <w:lvlJc w:val="left"/>
      <w:pPr>
        <w:tabs>
          <w:tab w:val="left" w:pos="2880"/>
        </w:tabs>
        <w:ind w:left="2880" w:hanging="360"/>
      </w:pPr>
      <w:rPr>
        <w:rFonts w:ascii="Symbol" w:hAnsi="Symbol" w:hint="default"/>
      </w:rPr>
    </w:lvl>
    <w:lvl w:ilvl="4" w:tplc="5BB22830">
      <w:start w:val="1"/>
      <w:numFmt w:val="bullet"/>
      <w:lvlText w:val="o"/>
      <w:lvlJc w:val="left"/>
      <w:pPr>
        <w:tabs>
          <w:tab w:val="left" w:pos="3600"/>
        </w:tabs>
        <w:ind w:left="3600" w:hanging="360"/>
      </w:pPr>
      <w:rPr>
        <w:rFonts w:ascii="Courier New" w:hAnsi="Courier New" w:cs="Courier New" w:hint="default"/>
      </w:rPr>
    </w:lvl>
    <w:lvl w:ilvl="5" w:tplc="3E14034E">
      <w:start w:val="1"/>
      <w:numFmt w:val="bullet"/>
      <w:lvlText w:val=""/>
      <w:lvlJc w:val="left"/>
      <w:pPr>
        <w:tabs>
          <w:tab w:val="left" w:pos="4320"/>
        </w:tabs>
        <w:ind w:left="4320" w:hanging="360"/>
      </w:pPr>
      <w:rPr>
        <w:rFonts w:ascii="Wingdings" w:hAnsi="Wingdings" w:hint="default"/>
      </w:rPr>
    </w:lvl>
    <w:lvl w:ilvl="6" w:tplc="02526CC2">
      <w:start w:val="1"/>
      <w:numFmt w:val="bullet"/>
      <w:lvlText w:val=""/>
      <w:lvlJc w:val="left"/>
      <w:pPr>
        <w:tabs>
          <w:tab w:val="left" w:pos="5040"/>
        </w:tabs>
        <w:ind w:left="5040" w:hanging="360"/>
      </w:pPr>
      <w:rPr>
        <w:rFonts w:ascii="Symbol" w:hAnsi="Symbol" w:hint="default"/>
      </w:rPr>
    </w:lvl>
    <w:lvl w:ilvl="7" w:tplc="CF1A93A6">
      <w:start w:val="1"/>
      <w:numFmt w:val="bullet"/>
      <w:lvlText w:val="o"/>
      <w:lvlJc w:val="left"/>
      <w:pPr>
        <w:tabs>
          <w:tab w:val="left" w:pos="5760"/>
        </w:tabs>
        <w:ind w:left="5760" w:hanging="360"/>
      </w:pPr>
      <w:rPr>
        <w:rFonts w:ascii="Courier New" w:hAnsi="Courier New" w:cs="Courier New" w:hint="default"/>
      </w:rPr>
    </w:lvl>
    <w:lvl w:ilvl="8" w:tplc="CB062342">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21"/>
    <w:multiLevelType w:val="hybridMultilevel"/>
    <w:tmpl w:val="9D042EA0"/>
    <w:lvl w:ilvl="0" w:tplc="AF443EA8">
      <w:start w:val="1"/>
      <w:numFmt w:val="bullet"/>
      <w:lvlText w:val=""/>
      <w:lvlJc w:val="left"/>
      <w:pPr>
        <w:tabs>
          <w:tab w:val="left" w:pos="360"/>
        </w:tabs>
        <w:ind w:left="360" w:hanging="360"/>
      </w:pPr>
      <w:rPr>
        <w:rFonts w:ascii="Symbol" w:hAnsi="Symbol" w:hint="default"/>
      </w:rPr>
    </w:lvl>
    <w:lvl w:ilvl="1" w:tplc="10B2C7F2">
      <w:start w:val="1"/>
      <w:numFmt w:val="bullet"/>
      <w:lvlText w:val="o"/>
      <w:lvlJc w:val="left"/>
      <w:pPr>
        <w:tabs>
          <w:tab w:val="left" w:pos="1440"/>
        </w:tabs>
        <w:ind w:left="1440" w:hanging="360"/>
      </w:pPr>
      <w:rPr>
        <w:rFonts w:ascii="Courier New" w:hAnsi="Courier New" w:cs="Courier New" w:hint="default"/>
      </w:rPr>
    </w:lvl>
    <w:lvl w:ilvl="2" w:tplc="1730C984">
      <w:start w:val="1"/>
      <w:numFmt w:val="bullet"/>
      <w:lvlText w:val=""/>
      <w:lvlJc w:val="left"/>
      <w:pPr>
        <w:tabs>
          <w:tab w:val="left" w:pos="2160"/>
        </w:tabs>
        <w:ind w:left="2160" w:hanging="360"/>
      </w:pPr>
      <w:rPr>
        <w:rFonts w:ascii="Wingdings" w:hAnsi="Wingdings" w:hint="default"/>
      </w:rPr>
    </w:lvl>
    <w:lvl w:ilvl="3" w:tplc="7AE4F462">
      <w:start w:val="1"/>
      <w:numFmt w:val="bullet"/>
      <w:lvlText w:val=""/>
      <w:lvlJc w:val="left"/>
      <w:pPr>
        <w:tabs>
          <w:tab w:val="left" w:pos="2880"/>
        </w:tabs>
        <w:ind w:left="2880" w:hanging="360"/>
      </w:pPr>
      <w:rPr>
        <w:rFonts w:ascii="Symbol" w:hAnsi="Symbol" w:hint="default"/>
      </w:rPr>
    </w:lvl>
    <w:lvl w:ilvl="4" w:tplc="D45C7A04">
      <w:start w:val="1"/>
      <w:numFmt w:val="bullet"/>
      <w:lvlText w:val="o"/>
      <w:lvlJc w:val="left"/>
      <w:pPr>
        <w:tabs>
          <w:tab w:val="left" w:pos="3600"/>
        </w:tabs>
        <w:ind w:left="3600" w:hanging="360"/>
      </w:pPr>
      <w:rPr>
        <w:rFonts w:ascii="Courier New" w:hAnsi="Courier New" w:cs="Courier New" w:hint="default"/>
      </w:rPr>
    </w:lvl>
    <w:lvl w:ilvl="5" w:tplc="6B52C144">
      <w:start w:val="1"/>
      <w:numFmt w:val="bullet"/>
      <w:lvlText w:val=""/>
      <w:lvlJc w:val="left"/>
      <w:pPr>
        <w:tabs>
          <w:tab w:val="left" w:pos="4320"/>
        </w:tabs>
        <w:ind w:left="4320" w:hanging="360"/>
      </w:pPr>
      <w:rPr>
        <w:rFonts w:ascii="Wingdings" w:hAnsi="Wingdings" w:hint="default"/>
      </w:rPr>
    </w:lvl>
    <w:lvl w:ilvl="6" w:tplc="04766B0A">
      <w:start w:val="1"/>
      <w:numFmt w:val="bullet"/>
      <w:lvlText w:val=""/>
      <w:lvlJc w:val="left"/>
      <w:pPr>
        <w:tabs>
          <w:tab w:val="left" w:pos="5040"/>
        </w:tabs>
        <w:ind w:left="5040" w:hanging="360"/>
      </w:pPr>
      <w:rPr>
        <w:rFonts w:ascii="Symbol" w:hAnsi="Symbol" w:hint="default"/>
      </w:rPr>
    </w:lvl>
    <w:lvl w:ilvl="7" w:tplc="FF646DD0">
      <w:start w:val="1"/>
      <w:numFmt w:val="bullet"/>
      <w:lvlText w:val="o"/>
      <w:lvlJc w:val="left"/>
      <w:pPr>
        <w:tabs>
          <w:tab w:val="left" w:pos="5760"/>
        </w:tabs>
        <w:ind w:left="5760" w:hanging="360"/>
      </w:pPr>
      <w:rPr>
        <w:rFonts w:ascii="Courier New" w:hAnsi="Courier New" w:cs="Courier New" w:hint="default"/>
      </w:rPr>
    </w:lvl>
    <w:lvl w:ilvl="8" w:tplc="29980082">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A981B12"/>
    <w:multiLevelType w:val="hybridMultilevel"/>
    <w:tmpl w:val="7564ECDC"/>
    <w:lvl w:ilvl="0" w:tplc="A332531E">
      <w:start w:val="1"/>
      <w:numFmt w:val="bullet"/>
      <w:lvlText w:val=""/>
      <w:lvlJc w:val="left"/>
      <w:pPr>
        <w:ind w:left="720" w:hanging="360"/>
      </w:pPr>
      <w:rPr>
        <w:rFonts w:ascii="Symbol" w:hAnsi="Symbol" w:hint="default"/>
      </w:rPr>
    </w:lvl>
    <w:lvl w:ilvl="1" w:tplc="141E4B10" w:tentative="1">
      <w:start w:val="1"/>
      <w:numFmt w:val="bullet"/>
      <w:lvlText w:val="o"/>
      <w:lvlJc w:val="left"/>
      <w:pPr>
        <w:ind w:left="1440" w:hanging="360"/>
      </w:pPr>
      <w:rPr>
        <w:rFonts w:ascii="Courier New" w:hAnsi="Courier New" w:cs="Courier New" w:hint="default"/>
      </w:rPr>
    </w:lvl>
    <w:lvl w:ilvl="2" w:tplc="FCDAC32E" w:tentative="1">
      <w:start w:val="1"/>
      <w:numFmt w:val="bullet"/>
      <w:lvlText w:val=""/>
      <w:lvlJc w:val="left"/>
      <w:pPr>
        <w:ind w:left="2160" w:hanging="360"/>
      </w:pPr>
      <w:rPr>
        <w:rFonts w:ascii="Wingdings" w:hAnsi="Wingdings" w:hint="default"/>
      </w:rPr>
    </w:lvl>
    <w:lvl w:ilvl="3" w:tplc="4E6CE49A" w:tentative="1">
      <w:start w:val="1"/>
      <w:numFmt w:val="bullet"/>
      <w:lvlText w:val=""/>
      <w:lvlJc w:val="left"/>
      <w:pPr>
        <w:ind w:left="2880" w:hanging="360"/>
      </w:pPr>
      <w:rPr>
        <w:rFonts w:ascii="Symbol" w:hAnsi="Symbol" w:hint="default"/>
      </w:rPr>
    </w:lvl>
    <w:lvl w:ilvl="4" w:tplc="A3384730" w:tentative="1">
      <w:start w:val="1"/>
      <w:numFmt w:val="bullet"/>
      <w:lvlText w:val="o"/>
      <w:lvlJc w:val="left"/>
      <w:pPr>
        <w:ind w:left="3600" w:hanging="360"/>
      </w:pPr>
      <w:rPr>
        <w:rFonts w:ascii="Courier New" w:hAnsi="Courier New" w:cs="Courier New" w:hint="default"/>
      </w:rPr>
    </w:lvl>
    <w:lvl w:ilvl="5" w:tplc="51187186" w:tentative="1">
      <w:start w:val="1"/>
      <w:numFmt w:val="bullet"/>
      <w:lvlText w:val=""/>
      <w:lvlJc w:val="left"/>
      <w:pPr>
        <w:ind w:left="4320" w:hanging="360"/>
      </w:pPr>
      <w:rPr>
        <w:rFonts w:ascii="Wingdings" w:hAnsi="Wingdings" w:hint="default"/>
      </w:rPr>
    </w:lvl>
    <w:lvl w:ilvl="6" w:tplc="9DBE2ED2" w:tentative="1">
      <w:start w:val="1"/>
      <w:numFmt w:val="bullet"/>
      <w:lvlText w:val=""/>
      <w:lvlJc w:val="left"/>
      <w:pPr>
        <w:ind w:left="5040" w:hanging="360"/>
      </w:pPr>
      <w:rPr>
        <w:rFonts w:ascii="Symbol" w:hAnsi="Symbol" w:hint="default"/>
      </w:rPr>
    </w:lvl>
    <w:lvl w:ilvl="7" w:tplc="79D8C980" w:tentative="1">
      <w:start w:val="1"/>
      <w:numFmt w:val="bullet"/>
      <w:lvlText w:val="o"/>
      <w:lvlJc w:val="left"/>
      <w:pPr>
        <w:ind w:left="5760" w:hanging="360"/>
      </w:pPr>
      <w:rPr>
        <w:rFonts w:ascii="Courier New" w:hAnsi="Courier New" w:cs="Courier New" w:hint="default"/>
      </w:rPr>
    </w:lvl>
    <w:lvl w:ilvl="8" w:tplc="B3BE32D0" w:tentative="1">
      <w:start w:val="1"/>
      <w:numFmt w:val="bullet"/>
      <w:lvlText w:val=""/>
      <w:lvlJc w:val="left"/>
      <w:pPr>
        <w:ind w:left="6480" w:hanging="360"/>
      </w:pPr>
      <w:rPr>
        <w:rFonts w:ascii="Wingdings" w:hAnsi="Wingdings" w:hint="default"/>
      </w:rPr>
    </w:lvl>
  </w:abstractNum>
  <w:abstractNum w:abstractNumId="7" w15:restartNumberingAfterBreak="0">
    <w:nsid w:val="10B40D7A"/>
    <w:multiLevelType w:val="multilevel"/>
    <w:tmpl w:val="10B40D7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1A514C8D"/>
    <w:multiLevelType w:val="multilevel"/>
    <w:tmpl w:val="1A514C8D"/>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1B110C03"/>
    <w:multiLevelType w:val="multilevel"/>
    <w:tmpl w:val="1B110C03"/>
    <w:lvl w:ilvl="0">
      <w:start w:val="1"/>
      <w:numFmt w:val="bullet"/>
      <w:lvlText w:val=""/>
      <w:lvlJc w:val="left"/>
      <w:pPr>
        <w:ind w:left="2160" w:hanging="360"/>
      </w:pPr>
      <w:rPr>
        <w:rFonts w:ascii="Wingdings" w:hAnsi="Wingdings"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1F5F2C1F"/>
    <w:multiLevelType w:val="multilevel"/>
    <w:tmpl w:val="1F5F2C1F"/>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59A5133"/>
    <w:multiLevelType w:val="multilevel"/>
    <w:tmpl w:val="259A5133"/>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15:restartNumberingAfterBreak="0">
    <w:nsid w:val="2BC96B30"/>
    <w:multiLevelType w:val="multilevel"/>
    <w:tmpl w:val="2BC96B30"/>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B85301F"/>
    <w:multiLevelType w:val="multilevel"/>
    <w:tmpl w:val="3B85301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15:restartNumberingAfterBreak="0">
    <w:nsid w:val="3E766DEC"/>
    <w:multiLevelType w:val="hybridMultilevel"/>
    <w:tmpl w:val="A0CAFF48"/>
    <w:lvl w:ilvl="0" w:tplc="DD0000D0">
      <w:start w:val="1"/>
      <w:numFmt w:val="bullet"/>
      <w:lvlText w:val=""/>
      <w:lvlJc w:val="left"/>
      <w:pPr>
        <w:ind w:left="720" w:hanging="360"/>
      </w:pPr>
      <w:rPr>
        <w:rFonts w:ascii="Symbol" w:hAnsi="Symbol" w:hint="default"/>
      </w:rPr>
    </w:lvl>
    <w:lvl w:ilvl="1" w:tplc="A094005E" w:tentative="1">
      <w:start w:val="1"/>
      <w:numFmt w:val="bullet"/>
      <w:lvlText w:val="o"/>
      <w:lvlJc w:val="left"/>
      <w:pPr>
        <w:ind w:left="1440" w:hanging="360"/>
      </w:pPr>
      <w:rPr>
        <w:rFonts w:ascii="Courier New" w:hAnsi="Courier New" w:cs="Courier New" w:hint="default"/>
      </w:rPr>
    </w:lvl>
    <w:lvl w:ilvl="2" w:tplc="68C60566" w:tentative="1">
      <w:start w:val="1"/>
      <w:numFmt w:val="bullet"/>
      <w:lvlText w:val=""/>
      <w:lvlJc w:val="left"/>
      <w:pPr>
        <w:ind w:left="2160" w:hanging="360"/>
      </w:pPr>
      <w:rPr>
        <w:rFonts w:ascii="Wingdings" w:hAnsi="Wingdings" w:hint="default"/>
      </w:rPr>
    </w:lvl>
    <w:lvl w:ilvl="3" w:tplc="85BE65A4" w:tentative="1">
      <w:start w:val="1"/>
      <w:numFmt w:val="bullet"/>
      <w:lvlText w:val=""/>
      <w:lvlJc w:val="left"/>
      <w:pPr>
        <w:ind w:left="2880" w:hanging="360"/>
      </w:pPr>
      <w:rPr>
        <w:rFonts w:ascii="Symbol" w:hAnsi="Symbol" w:hint="default"/>
      </w:rPr>
    </w:lvl>
    <w:lvl w:ilvl="4" w:tplc="D8D4C98A" w:tentative="1">
      <w:start w:val="1"/>
      <w:numFmt w:val="bullet"/>
      <w:lvlText w:val="o"/>
      <w:lvlJc w:val="left"/>
      <w:pPr>
        <w:ind w:left="3600" w:hanging="360"/>
      </w:pPr>
      <w:rPr>
        <w:rFonts w:ascii="Courier New" w:hAnsi="Courier New" w:cs="Courier New" w:hint="default"/>
      </w:rPr>
    </w:lvl>
    <w:lvl w:ilvl="5" w:tplc="61FECB34" w:tentative="1">
      <w:start w:val="1"/>
      <w:numFmt w:val="bullet"/>
      <w:lvlText w:val=""/>
      <w:lvlJc w:val="left"/>
      <w:pPr>
        <w:ind w:left="4320" w:hanging="360"/>
      </w:pPr>
      <w:rPr>
        <w:rFonts w:ascii="Wingdings" w:hAnsi="Wingdings" w:hint="default"/>
      </w:rPr>
    </w:lvl>
    <w:lvl w:ilvl="6" w:tplc="491C2EAA" w:tentative="1">
      <w:start w:val="1"/>
      <w:numFmt w:val="bullet"/>
      <w:lvlText w:val=""/>
      <w:lvlJc w:val="left"/>
      <w:pPr>
        <w:ind w:left="5040" w:hanging="360"/>
      </w:pPr>
      <w:rPr>
        <w:rFonts w:ascii="Symbol" w:hAnsi="Symbol" w:hint="default"/>
      </w:rPr>
    </w:lvl>
    <w:lvl w:ilvl="7" w:tplc="883AA628" w:tentative="1">
      <w:start w:val="1"/>
      <w:numFmt w:val="bullet"/>
      <w:lvlText w:val="o"/>
      <w:lvlJc w:val="left"/>
      <w:pPr>
        <w:ind w:left="5760" w:hanging="360"/>
      </w:pPr>
      <w:rPr>
        <w:rFonts w:ascii="Courier New" w:hAnsi="Courier New" w:cs="Courier New" w:hint="default"/>
      </w:rPr>
    </w:lvl>
    <w:lvl w:ilvl="8" w:tplc="CF8CC5D2" w:tentative="1">
      <w:start w:val="1"/>
      <w:numFmt w:val="bullet"/>
      <w:lvlText w:val=""/>
      <w:lvlJc w:val="left"/>
      <w:pPr>
        <w:ind w:left="6480" w:hanging="360"/>
      </w:pPr>
      <w:rPr>
        <w:rFonts w:ascii="Wingdings" w:hAnsi="Wingdings" w:hint="default"/>
      </w:rPr>
    </w:lvl>
  </w:abstractNum>
  <w:abstractNum w:abstractNumId="15" w15:restartNumberingAfterBreak="0">
    <w:nsid w:val="49574051"/>
    <w:multiLevelType w:val="multilevel"/>
    <w:tmpl w:val="49574051"/>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52E573B8"/>
    <w:multiLevelType w:val="hybridMultilevel"/>
    <w:tmpl w:val="504A7746"/>
    <w:lvl w:ilvl="0" w:tplc="6AB896E8">
      <w:start w:val="1"/>
      <w:numFmt w:val="bullet"/>
      <w:lvlText w:val=""/>
      <w:lvlJc w:val="left"/>
      <w:pPr>
        <w:ind w:left="1440" w:hanging="360"/>
      </w:pPr>
      <w:rPr>
        <w:rFonts w:ascii="Symbol" w:hAnsi="Symbol" w:hint="default"/>
      </w:rPr>
    </w:lvl>
    <w:lvl w:ilvl="1" w:tplc="B16C2D40" w:tentative="1">
      <w:start w:val="1"/>
      <w:numFmt w:val="bullet"/>
      <w:lvlText w:val="o"/>
      <w:lvlJc w:val="left"/>
      <w:pPr>
        <w:ind w:left="2160" w:hanging="360"/>
      </w:pPr>
      <w:rPr>
        <w:rFonts w:ascii="Courier New" w:hAnsi="Courier New" w:cs="Courier New" w:hint="default"/>
      </w:rPr>
    </w:lvl>
    <w:lvl w:ilvl="2" w:tplc="54D83402" w:tentative="1">
      <w:start w:val="1"/>
      <w:numFmt w:val="bullet"/>
      <w:lvlText w:val=""/>
      <w:lvlJc w:val="left"/>
      <w:pPr>
        <w:ind w:left="2880" w:hanging="360"/>
      </w:pPr>
      <w:rPr>
        <w:rFonts w:ascii="Wingdings" w:hAnsi="Wingdings" w:hint="default"/>
      </w:rPr>
    </w:lvl>
    <w:lvl w:ilvl="3" w:tplc="94A89B12" w:tentative="1">
      <w:start w:val="1"/>
      <w:numFmt w:val="bullet"/>
      <w:lvlText w:val=""/>
      <w:lvlJc w:val="left"/>
      <w:pPr>
        <w:ind w:left="3600" w:hanging="360"/>
      </w:pPr>
      <w:rPr>
        <w:rFonts w:ascii="Symbol" w:hAnsi="Symbol" w:hint="default"/>
      </w:rPr>
    </w:lvl>
    <w:lvl w:ilvl="4" w:tplc="896EE0BA" w:tentative="1">
      <w:start w:val="1"/>
      <w:numFmt w:val="bullet"/>
      <w:lvlText w:val="o"/>
      <w:lvlJc w:val="left"/>
      <w:pPr>
        <w:ind w:left="4320" w:hanging="360"/>
      </w:pPr>
      <w:rPr>
        <w:rFonts w:ascii="Courier New" w:hAnsi="Courier New" w:cs="Courier New" w:hint="default"/>
      </w:rPr>
    </w:lvl>
    <w:lvl w:ilvl="5" w:tplc="D8B2C7F8" w:tentative="1">
      <w:start w:val="1"/>
      <w:numFmt w:val="bullet"/>
      <w:lvlText w:val=""/>
      <w:lvlJc w:val="left"/>
      <w:pPr>
        <w:ind w:left="5040" w:hanging="360"/>
      </w:pPr>
      <w:rPr>
        <w:rFonts w:ascii="Wingdings" w:hAnsi="Wingdings" w:hint="default"/>
      </w:rPr>
    </w:lvl>
    <w:lvl w:ilvl="6" w:tplc="17D00618" w:tentative="1">
      <w:start w:val="1"/>
      <w:numFmt w:val="bullet"/>
      <w:lvlText w:val=""/>
      <w:lvlJc w:val="left"/>
      <w:pPr>
        <w:ind w:left="5760" w:hanging="360"/>
      </w:pPr>
      <w:rPr>
        <w:rFonts w:ascii="Symbol" w:hAnsi="Symbol" w:hint="default"/>
      </w:rPr>
    </w:lvl>
    <w:lvl w:ilvl="7" w:tplc="3260F512" w:tentative="1">
      <w:start w:val="1"/>
      <w:numFmt w:val="bullet"/>
      <w:lvlText w:val="o"/>
      <w:lvlJc w:val="left"/>
      <w:pPr>
        <w:ind w:left="6480" w:hanging="360"/>
      </w:pPr>
      <w:rPr>
        <w:rFonts w:ascii="Courier New" w:hAnsi="Courier New" w:cs="Courier New" w:hint="default"/>
      </w:rPr>
    </w:lvl>
    <w:lvl w:ilvl="8" w:tplc="72CED7EE" w:tentative="1">
      <w:start w:val="1"/>
      <w:numFmt w:val="bullet"/>
      <w:lvlText w:val=""/>
      <w:lvlJc w:val="left"/>
      <w:pPr>
        <w:ind w:left="7200" w:hanging="360"/>
      </w:pPr>
      <w:rPr>
        <w:rFonts w:ascii="Wingdings" w:hAnsi="Wingdings" w:hint="default"/>
      </w:rPr>
    </w:lvl>
  </w:abstractNum>
  <w:abstractNum w:abstractNumId="17" w15:restartNumberingAfterBreak="0">
    <w:nsid w:val="54F74818"/>
    <w:multiLevelType w:val="multilevel"/>
    <w:tmpl w:val="54F74818"/>
    <w:lvl w:ilvl="0">
      <w:start w:val="1"/>
      <w:numFmt w:val="bullet"/>
      <w:lvlText w:val=""/>
      <w:lvlJc w:val="left"/>
      <w:pPr>
        <w:tabs>
          <w:tab w:val="num" w:pos="360"/>
        </w:tabs>
        <w:ind w:left="360" w:hanging="360"/>
      </w:pPr>
      <w:rPr>
        <w:rFonts w:ascii="Wingdings" w:hAnsi="Wingdings" w:hint="default"/>
        <w:color w:val="000000"/>
        <w:sz w:val="20"/>
        <w:szCs w:val="18"/>
      </w:rPr>
    </w:lvl>
    <w:lvl w:ilvl="1">
      <w:start w:val="1"/>
      <w:numFmt w:val="bullet"/>
      <w:lvlText w:val=""/>
      <w:lvlJc w:val="left"/>
      <w:pPr>
        <w:tabs>
          <w:tab w:val="num" w:pos="1080"/>
        </w:tabs>
        <w:ind w:left="1080" w:hanging="360"/>
      </w:pPr>
      <w:rPr>
        <w:rFonts w:ascii="Wingdings" w:hAnsi="Wingdings" w:hint="default"/>
        <w:color w:val="000000"/>
        <w:sz w:val="20"/>
        <w:szCs w:val="18"/>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5C7842FC"/>
    <w:multiLevelType w:val="multilevel"/>
    <w:tmpl w:val="5C7842FC"/>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41C5AD3"/>
    <w:multiLevelType w:val="hybridMultilevel"/>
    <w:tmpl w:val="50B0F16A"/>
    <w:lvl w:ilvl="0" w:tplc="05FE6014">
      <w:start w:val="1"/>
      <w:numFmt w:val="bullet"/>
      <w:lvlText w:val=""/>
      <w:lvlJc w:val="left"/>
      <w:pPr>
        <w:ind w:left="720" w:hanging="360"/>
      </w:pPr>
      <w:rPr>
        <w:rFonts w:ascii="Symbol" w:hAnsi="Symbol" w:hint="default"/>
      </w:rPr>
    </w:lvl>
    <w:lvl w:ilvl="1" w:tplc="3FC83214">
      <w:start w:val="1"/>
      <w:numFmt w:val="bullet"/>
      <w:lvlText w:val="o"/>
      <w:lvlJc w:val="left"/>
      <w:pPr>
        <w:ind w:left="1440" w:hanging="360"/>
      </w:pPr>
      <w:rPr>
        <w:rFonts w:ascii="Courier New" w:hAnsi="Courier New" w:cs="Courier New" w:hint="default"/>
      </w:rPr>
    </w:lvl>
    <w:lvl w:ilvl="2" w:tplc="895402DE" w:tentative="1">
      <w:start w:val="1"/>
      <w:numFmt w:val="bullet"/>
      <w:lvlText w:val=""/>
      <w:lvlJc w:val="left"/>
      <w:pPr>
        <w:ind w:left="2160" w:hanging="360"/>
      </w:pPr>
      <w:rPr>
        <w:rFonts w:ascii="Wingdings" w:hAnsi="Wingdings" w:hint="default"/>
      </w:rPr>
    </w:lvl>
    <w:lvl w:ilvl="3" w:tplc="6444E25E" w:tentative="1">
      <w:start w:val="1"/>
      <w:numFmt w:val="bullet"/>
      <w:lvlText w:val=""/>
      <w:lvlJc w:val="left"/>
      <w:pPr>
        <w:ind w:left="2880" w:hanging="360"/>
      </w:pPr>
      <w:rPr>
        <w:rFonts w:ascii="Symbol" w:hAnsi="Symbol" w:hint="default"/>
      </w:rPr>
    </w:lvl>
    <w:lvl w:ilvl="4" w:tplc="F3BAE598" w:tentative="1">
      <w:start w:val="1"/>
      <w:numFmt w:val="bullet"/>
      <w:lvlText w:val="o"/>
      <w:lvlJc w:val="left"/>
      <w:pPr>
        <w:ind w:left="3600" w:hanging="360"/>
      </w:pPr>
      <w:rPr>
        <w:rFonts w:ascii="Courier New" w:hAnsi="Courier New" w:cs="Courier New" w:hint="default"/>
      </w:rPr>
    </w:lvl>
    <w:lvl w:ilvl="5" w:tplc="882A2696" w:tentative="1">
      <w:start w:val="1"/>
      <w:numFmt w:val="bullet"/>
      <w:lvlText w:val=""/>
      <w:lvlJc w:val="left"/>
      <w:pPr>
        <w:ind w:left="4320" w:hanging="360"/>
      </w:pPr>
      <w:rPr>
        <w:rFonts w:ascii="Wingdings" w:hAnsi="Wingdings" w:hint="default"/>
      </w:rPr>
    </w:lvl>
    <w:lvl w:ilvl="6" w:tplc="BB2AED02" w:tentative="1">
      <w:start w:val="1"/>
      <w:numFmt w:val="bullet"/>
      <w:lvlText w:val=""/>
      <w:lvlJc w:val="left"/>
      <w:pPr>
        <w:ind w:left="5040" w:hanging="360"/>
      </w:pPr>
      <w:rPr>
        <w:rFonts w:ascii="Symbol" w:hAnsi="Symbol" w:hint="default"/>
      </w:rPr>
    </w:lvl>
    <w:lvl w:ilvl="7" w:tplc="254EA54C" w:tentative="1">
      <w:start w:val="1"/>
      <w:numFmt w:val="bullet"/>
      <w:lvlText w:val="o"/>
      <w:lvlJc w:val="left"/>
      <w:pPr>
        <w:ind w:left="5760" w:hanging="360"/>
      </w:pPr>
      <w:rPr>
        <w:rFonts w:ascii="Courier New" w:hAnsi="Courier New" w:cs="Courier New" w:hint="default"/>
      </w:rPr>
    </w:lvl>
    <w:lvl w:ilvl="8" w:tplc="CF80FB06" w:tentative="1">
      <w:start w:val="1"/>
      <w:numFmt w:val="bullet"/>
      <w:lvlText w:val=""/>
      <w:lvlJc w:val="left"/>
      <w:pPr>
        <w:ind w:left="6480" w:hanging="360"/>
      </w:pPr>
      <w:rPr>
        <w:rFonts w:ascii="Wingdings" w:hAnsi="Wingdings" w:hint="default"/>
      </w:rPr>
    </w:lvl>
  </w:abstractNum>
  <w:abstractNum w:abstractNumId="20" w15:restartNumberingAfterBreak="0">
    <w:nsid w:val="6A016A09"/>
    <w:multiLevelType w:val="hybridMultilevel"/>
    <w:tmpl w:val="6302A2D2"/>
    <w:lvl w:ilvl="0" w:tplc="8A2C3090">
      <w:start w:val="1"/>
      <w:numFmt w:val="bullet"/>
      <w:lvlText w:val=""/>
      <w:lvlJc w:val="left"/>
      <w:pPr>
        <w:ind w:left="1080" w:hanging="360"/>
      </w:pPr>
      <w:rPr>
        <w:rFonts w:ascii="Symbol" w:hAnsi="Symbol" w:hint="default"/>
      </w:rPr>
    </w:lvl>
    <w:lvl w:ilvl="1" w:tplc="5D8894F0">
      <w:start w:val="1"/>
      <w:numFmt w:val="bullet"/>
      <w:lvlText w:val=""/>
      <w:lvlJc w:val="left"/>
      <w:pPr>
        <w:ind w:left="1800" w:hanging="360"/>
      </w:pPr>
      <w:rPr>
        <w:rFonts w:ascii="Symbol" w:hAnsi="Symbol" w:hint="default"/>
      </w:rPr>
    </w:lvl>
    <w:lvl w:ilvl="2" w:tplc="4E126E4A" w:tentative="1">
      <w:start w:val="1"/>
      <w:numFmt w:val="bullet"/>
      <w:lvlText w:val=""/>
      <w:lvlJc w:val="left"/>
      <w:pPr>
        <w:ind w:left="2520" w:hanging="360"/>
      </w:pPr>
      <w:rPr>
        <w:rFonts w:ascii="Wingdings" w:hAnsi="Wingdings" w:hint="default"/>
      </w:rPr>
    </w:lvl>
    <w:lvl w:ilvl="3" w:tplc="6900A114" w:tentative="1">
      <w:start w:val="1"/>
      <w:numFmt w:val="bullet"/>
      <w:lvlText w:val=""/>
      <w:lvlJc w:val="left"/>
      <w:pPr>
        <w:ind w:left="3240" w:hanging="360"/>
      </w:pPr>
      <w:rPr>
        <w:rFonts w:ascii="Symbol" w:hAnsi="Symbol" w:hint="default"/>
      </w:rPr>
    </w:lvl>
    <w:lvl w:ilvl="4" w:tplc="FCCE3666" w:tentative="1">
      <w:start w:val="1"/>
      <w:numFmt w:val="bullet"/>
      <w:lvlText w:val="o"/>
      <w:lvlJc w:val="left"/>
      <w:pPr>
        <w:ind w:left="3960" w:hanging="360"/>
      </w:pPr>
      <w:rPr>
        <w:rFonts w:ascii="Courier New" w:hAnsi="Courier New" w:cs="Courier New" w:hint="default"/>
      </w:rPr>
    </w:lvl>
    <w:lvl w:ilvl="5" w:tplc="376A3A6E" w:tentative="1">
      <w:start w:val="1"/>
      <w:numFmt w:val="bullet"/>
      <w:lvlText w:val=""/>
      <w:lvlJc w:val="left"/>
      <w:pPr>
        <w:ind w:left="4680" w:hanging="360"/>
      </w:pPr>
      <w:rPr>
        <w:rFonts w:ascii="Wingdings" w:hAnsi="Wingdings" w:hint="default"/>
      </w:rPr>
    </w:lvl>
    <w:lvl w:ilvl="6" w:tplc="F766B5D6" w:tentative="1">
      <w:start w:val="1"/>
      <w:numFmt w:val="bullet"/>
      <w:lvlText w:val=""/>
      <w:lvlJc w:val="left"/>
      <w:pPr>
        <w:ind w:left="5400" w:hanging="360"/>
      </w:pPr>
      <w:rPr>
        <w:rFonts w:ascii="Symbol" w:hAnsi="Symbol" w:hint="default"/>
      </w:rPr>
    </w:lvl>
    <w:lvl w:ilvl="7" w:tplc="5A920F86" w:tentative="1">
      <w:start w:val="1"/>
      <w:numFmt w:val="bullet"/>
      <w:lvlText w:val="o"/>
      <w:lvlJc w:val="left"/>
      <w:pPr>
        <w:ind w:left="6120" w:hanging="360"/>
      </w:pPr>
      <w:rPr>
        <w:rFonts w:ascii="Courier New" w:hAnsi="Courier New" w:cs="Courier New" w:hint="default"/>
      </w:rPr>
    </w:lvl>
    <w:lvl w:ilvl="8" w:tplc="0240BD7E" w:tentative="1">
      <w:start w:val="1"/>
      <w:numFmt w:val="bullet"/>
      <w:lvlText w:val=""/>
      <w:lvlJc w:val="left"/>
      <w:pPr>
        <w:ind w:left="6840" w:hanging="360"/>
      </w:pPr>
      <w:rPr>
        <w:rFonts w:ascii="Wingdings" w:hAnsi="Wingdings" w:hint="default"/>
      </w:rPr>
    </w:lvl>
  </w:abstractNum>
  <w:abstractNum w:abstractNumId="21" w15:restartNumberingAfterBreak="0">
    <w:nsid w:val="79D94420"/>
    <w:multiLevelType w:val="multilevel"/>
    <w:tmpl w:val="79D94420"/>
    <w:lvl w:ilvl="0">
      <w:start w:val="1"/>
      <w:numFmt w:val="bullet"/>
      <w:lvlText w:val=""/>
      <w:lvlJc w:val="left"/>
      <w:pPr>
        <w:tabs>
          <w:tab w:val="num" w:pos="360"/>
        </w:tabs>
        <w:ind w:left="360" w:hanging="360"/>
      </w:pPr>
      <w:rPr>
        <w:rFonts w:ascii="Wingdings" w:hAnsi="Wingdings" w:hint="default"/>
        <w:color w:val="000000"/>
        <w:sz w:val="20"/>
        <w:szCs w:val="18"/>
      </w:rPr>
    </w:lvl>
    <w:lvl w:ilvl="1">
      <w:start w:val="1"/>
      <w:numFmt w:val="bullet"/>
      <w:lvlText w:val=""/>
      <w:lvlJc w:val="left"/>
      <w:pPr>
        <w:tabs>
          <w:tab w:val="num" w:pos="1080"/>
        </w:tabs>
        <w:ind w:left="1080" w:hanging="360"/>
      </w:pPr>
      <w:rPr>
        <w:rFonts w:ascii="Wingdings" w:hAnsi="Wingdings" w:hint="default"/>
        <w:color w:val="000000"/>
        <w:sz w:val="20"/>
        <w:szCs w:val="18"/>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2" w15:restartNumberingAfterBreak="0">
    <w:nsid w:val="79FC04BB"/>
    <w:multiLevelType w:val="multilevel"/>
    <w:tmpl w:val="79FC04BB"/>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15:restartNumberingAfterBreak="0">
    <w:nsid w:val="7E8502E7"/>
    <w:multiLevelType w:val="multilevel"/>
    <w:tmpl w:val="7E8502E7"/>
    <w:lvl w:ilvl="0">
      <w:start w:val="1"/>
      <w:numFmt w:val="bullet"/>
      <w:lvlText w:val=""/>
      <w:lvlJc w:val="left"/>
      <w:pPr>
        <w:tabs>
          <w:tab w:val="num" w:pos="360"/>
        </w:tabs>
        <w:ind w:left="360" w:hanging="360"/>
      </w:pPr>
      <w:rPr>
        <w:rFonts w:ascii="Wingdings" w:hAnsi="Wingdings" w:hint="default"/>
        <w:color w:val="000000"/>
        <w:sz w:val="20"/>
        <w:szCs w:val="18"/>
      </w:rPr>
    </w:lvl>
    <w:lvl w:ilvl="1">
      <w:start w:val="1"/>
      <w:numFmt w:val="bullet"/>
      <w:lvlText w:val=""/>
      <w:lvlJc w:val="left"/>
      <w:pPr>
        <w:tabs>
          <w:tab w:val="num" w:pos="1080"/>
        </w:tabs>
        <w:ind w:left="1080" w:hanging="360"/>
      </w:pPr>
      <w:rPr>
        <w:rFonts w:ascii="Wingdings" w:hAnsi="Wingdings" w:hint="default"/>
        <w:color w:val="000000"/>
        <w:sz w:val="20"/>
        <w:szCs w:val="18"/>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7ED57D2E"/>
    <w:multiLevelType w:val="multilevel"/>
    <w:tmpl w:val="7ED57D2E"/>
    <w:lvl w:ilvl="0">
      <w:start w:val="1"/>
      <w:numFmt w:val="bullet"/>
      <w:lvlText w:val=""/>
      <w:lvlJc w:val="left"/>
      <w:pPr>
        <w:tabs>
          <w:tab w:val="num" w:pos="360"/>
        </w:tabs>
        <w:ind w:left="360" w:hanging="360"/>
      </w:pPr>
      <w:rPr>
        <w:rFonts w:ascii="Wingdings" w:hAnsi="Wingdings" w:hint="default"/>
        <w:color w:val="000000"/>
        <w:sz w:val="20"/>
        <w:szCs w:val="18"/>
      </w:rPr>
    </w:lvl>
    <w:lvl w:ilvl="1">
      <w:start w:val="1"/>
      <w:numFmt w:val="bullet"/>
      <w:lvlText w:val=""/>
      <w:lvlJc w:val="left"/>
      <w:pPr>
        <w:tabs>
          <w:tab w:val="num" w:pos="1080"/>
        </w:tabs>
        <w:ind w:left="1080" w:hanging="360"/>
      </w:pPr>
      <w:rPr>
        <w:rFonts w:ascii="Wingdings" w:hAnsi="Wingdings" w:hint="default"/>
        <w:color w:val="000000"/>
        <w:sz w:val="20"/>
        <w:szCs w:val="18"/>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34649511">
    <w:abstractNumId w:val="13"/>
  </w:num>
  <w:num w:numId="2" w16cid:durableId="2009627737">
    <w:abstractNumId w:val="11"/>
  </w:num>
  <w:num w:numId="3" w16cid:durableId="187395912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2000451">
    <w:abstractNumId w:val="17"/>
  </w:num>
  <w:num w:numId="5" w16cid:durableId="1439061800">
    <w:abstractNumId w:val="23"/>
  </w:num>
  <w:num w:numId="6" w16cid:durableId="465314110">
    <w:abstractNumId w:val="7"/>
  </w:num>
  <w:num w:numId="7" w16cid:durableId="1931813230">
    <w:abstractNumId w:val="9"/>
  </w:num>
  <w:num w:numId="8" w16cid:durableId="1633094875">
    <w:abstractNumId w:val="8"/>
  </w:num>
  <w:num w:numId="9" w16cid:durableId="2004966801">
    <w:abstractNumId w:val="15"/>
  </w:num>
  <w:num w:numId="10" w16cid:durableId="1449616766">
    <w:abstractNumId w:val="21"/>
  </w:num>
  <w:num w:numId="11" w16cid:durableId="1634167676">
    <w:abstractNumId w:val="12"/>
  </w:num>
  <w:num w:numId="12" w16cid:durableId="1185896890">
    <w:abstractNumId w:val="24"/>
  </w:num>
  <w:num w:numId="13" w16cid:durableId="1789084769">
    <w:abstractNumId w:val="18"/>
  </w:num>
  <w:num w:numId="14" w16cid:durableId="250045896">
    <w:abstractNumId w:val="22"/>
  </w:num>
  <w:num w:numId="15" w16cid:durableId="609895803">
    <w:abstractNumId w:val="0"/>
  </w:num>
  <w:num w:numId="16" w16cid:durableId="1233737165">
    <w:abstractNumId w:val="5"/>
  </w:num>
  <w:num w:numId="17" w16cid:durableId="550729419">
    <w:abstractNumId w:val="4"/>
  </w:num>
  <w:num w:numId="18" w16cid:durableId="1781412445">
    <w:abstractNumId w:val="3"/>
  </w:num>
  <w:num w:numId="19" w16cid:durableId="1440678115">
    <w:abstractNumId w:val="2"/>
  </w:num>
  <w:num w:numId="20" w16cid:durableId="348600489">
    <w:abstractNumId w:val="20"/>
  </w:num>
  <w:num w:numId="21" w16cid:durableId="1685210768">
    <w:abstractNumId w:val="1"/>
  </w:num>
  <w:num w:numId="22" w16cid:durableId="1491216133">
    <w:abstractNumId w:val="16"/>
  </w:num>
  <w:num w:numId="23" w16cid:durableId="723255340">
    <w:abstractNumId w:val="19"/>
  </w:num>
  <w:num w:numId="24" w16cid:durableId="2055035380">
    <w:abstractNumId w:val="6"/>
  </w:num>
  <w:num w:numId="25" w16cid:durableId="6210411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49E"/>
    <w:rsid w:val="0000200D"/>
    <w:rsid w:val="00003D8B"/>
    <w:rsid w:val="000043BB"/>
    <w:rsid w:val="0001264C"/>
    <w:rsid w:val="00012BE7"/>
    <w:rsid w:val="00021B62"/>
    <w:rsid w:val="00031D61"/>
    <w:rsid w:val="00037F59"/>
    <w:rsid w:val="00040078"/>
    <w:rsid w:val="00051FFC"/>
    <w:rsid w:val="0005283D"/>
    <w:rsid w:val="000535C8"/>
    <w:rsid w:val="000643FD"/>
    <w:rsid w:val="00066012"/>
    <w:rsid w:val="00067D3D"/>
    <w:rsid w:val="00075912"/>
    <w:rsid w:val="00093E2B"/>
    <w:rsid w:val="00095936"/>
    <w:rsid w:val="00095C59"/>
    <w:rsid w:val="000A1271"/>
    <w:rsid w:val="000A2402"/>
    <w:rsid w:val="000A785E"/>
    <w:rsid w:val="000B0816"/>
    <w:rsid w:val="000B3DB8"/>
    <w:rsid w:val="000E1246"/>
    <w:rsid w:val="000E1638"/>
    <w:rsid w:val="000E76E1"/>
    <w:rsid w:val="000F02AB"/>
    <w:rsid w:val="000F354E"/>
    <w:rsid w:val="00101CCE"/>
    <w:rsid w:val="001128BB"/>
    <w:rsid w:val="00112F1B"/>
    <w:rsid w:val="0011305F"/>
    <w:rsid w:val="001165CC"/>
    <w:rsid w:val="00122E92"/>
    <w:rsid w:val="001300A3"/>
    <w:rsid w:val="00132B47"/>
    <w:rsid w:val="00136B05"/>
    <w:rsid w:val="0014317A"/>
    <w:rsid w:val="00146893"/>
    <w:rsid w:val="00152228"/>
    <w:rsid w:val="00157339"/>
    <w:rsid w:val="00163D08"/>
    <w:rsid w:val="001656B4"/>
    <w:rsid w:val="00166EB2"/>
    <w:rsid w:val="00172847"/>
    <w:rsid w:val="0017403A"/>
    <w:rsid w:val="001741DF"/>
    <w:rsid w:val="001862E9"/>
    <w:rsid w:val="00191A54"/>
    <w:rsid w:val="00195D96"/>
    <w:rsid w:val="001A11B0"/>
    <w:rsid w:val="001A3F09"/>
    <w:rsid w:val="001A4BD8"/>
    <w:rsid w:val="001A568A"/>
    <w:rsid w:val="001B0E0F"/>
    <w:rsid w:val="001B29F4"/>
    <w:rsid w:val="001B60D8"/>
    <w:rsid w:val="001C6139"/>
    <w:rsid w:val="001D414E"/>
    <w:rsid w:val="001D7ABA"/>
    <w:rsid w:val="001E32E7"/>
    <w:rsid w:val="001E4287"/>
    <w:rsid w:val="001E5B87"/>
    <w:rsid w:val="001E79E1"/>
    <w:rsid w:val="00200F6E"/>
    <w:rsid w:val="00201BC7"/>
    <w:rsid w:val="00212922"/>
    <w:rsid w:val="00223FAF"/>
    <w:rsid w:val="00227350"/>
    <w:rsid w:val="00237E56"/>
    <w:rsid w:val="0024294D"/>
    <w:rsid w:val="00244218"/>
    <w:rsid w:val="00245309"/>
    <w:rsid w:val="00263E46"/>
    <w:rsid w:val="0027066A"/>
    <w:rsid w:val="002918F6"/>
    <w:rsid w:val="00294862"/>
    <w:rsid w:val="002A0B8F"/>
    <w:rsid w:val="002A24AC"/>
    <w:rsid w:val="002A2D7E"/>
    <w:rsid w:val="002C01B9"/>
    <w:rsid w:val="002C2BFD"/>
    <w:rsid w:val="002D014A"/>
    <w:rsid w:val="002D0A92"/>
    <w:rsid w:val="002D19DE"/>
    <w:rsid w:val="002D2463"/>
    <w:rsid w:val="002D33B7"/>
    <w:rsid w:val="002D3AA4"/>
    <w:rsid w:val="002D6876"/>
    <w:rsid w:val="002E2DA4"/>
    <w:rsid w:val="002F3ECE"/>
    <w:rsid w:val="00307BB7"/>
    <w:rsid w:val="00307C39"/>
    <w:rsid w:val="0033282C"/>
    <w:rsid w:val="0033595B"/>
    <w:rsid w:val="003414E8"/>
    <w:rsid w:val="00353CD3"/>
    <w:rsid w:val="00354694"/>
    <w:rsid w:val="00375434"/>
    <w:rsid w:val="003866E5"/>
    <w:rsid w:val="00390714"/>
    <w:rsid w:val="00393A9B"/>
    <w:rsid w:val="003A3DB3"/>
    <w:rsid w:val="003A70F8"/>
    <w:rsid w:val="003B750B"/>
    <w:rsid w:val="003C7909"/>
    <w:rsid w:val="003D1F6C"/>
    <w:rsid w:val="003D5CF8"/>
    <w:rsid w:val="003D7DCD"/>
    <w:rsid w:val="003E5E52"/>
    <w:rsid w:val="003F535B"/>
    <w:rsid w:val="003F5ADF"/>
    <w:rsid w:val="003F7FD0"/>
    <w:rsid w:val="0041620B"/>
    <w:rsid w:val="004167CC"/>
    <w:rsid w:val="00420A27"/>
    <w:rsid w:val="00427C17"/>
    <w:rsid w:val="00427C44"/>
    <w:rsid w:val="004333B9"/>
    <w:rsid w:val="00443E1A"/>
    <w:rsid w:val="004440A1"/>
    <w:rsid w:val="00461719"/>
    <w:rsid w:val="004620F1"/>
    <w:rsid w:val="00463BF5"/>
    <w:rsid w:val="00463FD7"/>
    <w:rsid w:val="00464889"/>
    <w:rsid w:val="00474411"/>
    <w:rsid w:val="00486FDA"/>
    <w:rsid w:val="00487A41"/>
    <w:rsid w:val="00490240"/>
    <w:rsid w:val="004A65BE"/>
    <w:rsid w:val="004B5BAF"/>
    <w:rsid w:val="004D214B"/>
    <w:rsid w:val="004D456F"/>
    <w:rsid w:val="004D4B5D"/>
    <w:rsid w:val="004E01A4"/>
    <w:rsid w:val="004E5353"/>
    <w:rsid w:val="004E571C"/>
    <w:rsid w:val="004E6102"/>
    <w:rsid w:val="004E6C17"/>
    <w:rsid w:val="004F0A8B"/>
    <w:rsid w:val="00501539"/>
    <w:rsid w:val="005017D6"/>
    <w:rsid w:val="00503458"/>
    <w:rsid w:val="005036A5"/>
    <w:rsid w:val="00503913"/>
    <w:rsid w:val="005041AC"/>
    <w:rsid w:val="005068DB"/>
    <w:rsid w:val="0050701C"/>
    <w:rsid w:val="0052070D"/>
    <w:rsid w:val="00541A5F"/>
    <w:rsid w:val="0055076D"/>
    <w:rsid w:val="00553CA4"/>
    <w:rsid w:val="00555080"/>
    <w:rsid w:val="0055533D"/>
    <w:rsid w:val="00562128"/>
    <w:rsid w:val="00564953"/>
    <w:rsid w:val="005660CC"/>
    <w:rsid w:val="00570480"/>
    <w:rsid w:val="005739C9"/>
    <w:rsid w:val="00574F4B"/>
    <w:rsid w:val="00575715"/>
    <w:rsid w:val="00577287"/>
    <w:rsid w:val="005A57DE"/>
    <w:rsid w:val="005B0A24"/>
    <w:rsid w:val="005B0AA3"/>
    <w:rsid w:val="005B63ED"/>
    <w:rsid w:val="005B66B7"/>
    <w:rsid w:val="005B707B"/>
    <w:rsid w:val="005C0B49"/>
    <w:rsid w:val="005C0D66"/>
    <w:rsid w:val="005C70D0"/>
    <w:rsid w:val="005D78D1"/>
    <w:rsid w:val="005E28EA"/>
    <w:rsid w:val="005E3CFF"/>
    <w:rsid w:val="005E6FF9"/>
    <w:rsid w:val="005F4861"/>
    <w:rsid w:val="005F5181"/>
    <w:rsid w:val="005F5F6C"/>
    <w:rsid w:val="00604DAD"/>
    <w:rsid w:val="00605F90"/>
    <w:rsid w:val="006070DA"/>
    <w:rsid w:val="00620F82"/>
    <w:rsid w:val="00623589"/>
    <w:rsid w:val="006268B8"/>
    <w:rsid w:val="00626B72"/>
    <w:rsid w:val="00631C37"/>
    <w:rsid w:val="00634471"/>
    <w:rsid w:val="006361FF"/>
    <w:rsid w:val="0064634A"/>
    <w:rsid w:val="006616E9"/>
    <w:rsid w:val="00673B28"/>
    <w:rsid w:val="0068146D"/>
    <w:rsid w:val="00694429"/>
    <w:rsid w:val="006979B0"/>
    <w:rsid w:val="006A001A"/>
    <w:rsid w:val="006A12E2"/>
    <w:rsid w:val="006A3D09"/>
    <w:rsid w:val="006A7490"/>
    <w:rsid w:val="006B1B18"/>
    <w:rsid w:val="006C7A8D"/>
    <w:rsid w:val="006D3ABE"/>
    <w:rsid w:val="006D4EE9"/>
    <w:rsid w:val="006F2D6D"/>
    <w:rsid w:val="006F4833"/>
    <w:rsid w:val="00700EA1"/>
    <w:rsid w:val="00701FB3"/>
    <w:rsid w:val="00706069"/>
    <w:rsid w:val="00715EA9"/>
    <w:rsid w:val="00721DA0"/>
    <w:rsid w:val="00723E24"/>
    <w:rsid w:val="00725F8C"/>
    <w:rsid w:val="0073093B"/>
    <w:rsid w:val="0073443C"/>
    <w:rsid w:val="007377C0"/>
    <w:rsid w:val="00744088"/>
    <w:rsid w:val="00745108"/>
    <w:rsid w:val="00755013"/>
    <w:rsid w:val="007603DF"/>
    <w:rsid w:val="0077053D"/>
    <w:rsid w:val="00775D85"/>
    <w:rsid w:val="00785B1C"/>
    <w:rsid w:val="00790AC0"/>
    <w:rsid w:val="00790B06"/>
    <w:rsid w:val="00791A28"/>
    <w:rsid w:val="007954AA"/>
    <w:rsid w:val="00795D4F"/>
    <w:rsid w:val="007960BA"/>
    <w:rsid w:val="007A414F"/>
    <w:rsid w:val="007A4275"/>
    <w:rsid w:val="007A59C6"/>
    <w:rsid w:val="007A6CD7"/>
    <w:rsid w:val="007B187B"/>
    <w:rsid w:val="007B26BF"/>
    <w:rsid w:val="007B5616"/>
    <w:rsid w:val="007B57A8"/>
    <w:rsid w:val="007B59E2"/>
    <w:rsid w:val="007C4A62"/>
    <w:rsid w:val="007D3CDB"/>
    <w:rsid w:val="007D7C69"/>
    <w:rsid w:val="007F0057"/>
    <w:rsid w:val="007F4100"/>
    <w:rsid w:val="007F4A36"/>
    <w:rsid w:val="00800A0A"/>
    <w:rsid w:val="00804BEA"/>
    <w:rsid w:val="008050B1"/>
    <w:rsid w:val="00805197"/>
    <w:rsid w:val="00805E97"/>
    <w:rsid w:val="0080705C"/>
    <w:rsid w:val="00822EE8"/>
    <w:rsid w:val="00824B84"/>
    <w:rsid w:val="00826488"/>
    <w:rsid w:val="00837A3C"/>
    <w:rsid w:val="00845025"/>
    <w:rsid w:val="008649BE"/>
    <w:rsid w:val="00866A86"/>
    <w:rsid w:val="00884716"/>
    <w:rsid w:val="0088740F"/>
    <w:rsid w:val="00894C07"/>
    <w:rsid w:val="008966D2"/>
    <w:rsid w:val="008A655B"/>
    <w:rsid w:val="008A6964"/>
    <w:rsid w:val="008E268B"/>
    <w:rsid w:val="008E3EA9"/>
    <w:rsid w:val="008E58F2"/>
    <w:rsid w:val="008F3313"/>
    <w:rsid w:val="008F67D7"/>
    <w:rsid w:val="00902CE0"/>
    <w:rsid w:val="00902FE8"/>
    <w:rsid w:val="00904656"/>
    <w:rsid w:val="00907E39"/>
    <w:rsid w:val="00907E97"/>
    <w:rsid w:val="009339FC"/>
    <w:rsid w:val="00934FF8"/>
    <w:rsid w:val="00937108"/>
    <w:rsid w:val="00940F41"/>
    <w:rsid w:val="00942734"/>
    <w:rsid w:val="00943070"/>
    <w:rsid w:val="009437C1"/>
    <w:rsid w:val="00951BEC"/>
    <w:rsid w:val="00952A57"/>
    <w:rsid w:val="00952AC4"/>
    <w:rsid w:val="0095517C"/>
    <w:rsid w:val="00955B6C"/>
    <w:rsid w:val="00957AA8"/>
    <w:rsid w:val="009660A1"/>
    <w:rsid w:val="009661B1"/>
    <w:rsid w:val="00970F7F"/>
    <w:rsid w:val="009720B6"/>
    <w:rsid w:val="00990F86"/>
    <w:rsid w:val="00994A16"/>
    <w:rsid w:val="009C43C2"/>
    <w:rsid w:val="009D04B9"/>
    <w:rsid w:val="009D68E5"/>
    <w:rsid w:val="009D77FB"/>
    <w:rsid w:val="009E66BD"/>
    <w:rsid w:val="009F2BEF"/>
    <w:rsid w:val="009F74C5"/>
    <w:rsid w:val="00A01B4C"/>
    <w:rsid w:val="00A05F44"/>
    <w:rsid w:val="00A10F05"/>
    <w:rsid w:val="00A125D8"/>
    <w:rsid w:val="00A13F85"/>
    <w:rsid w:val="00A31B92"/>
    <w:rsid w:val="00A31DD5"/>
    <w:rsid w:val="00A34924"/>
    <w:rsid w:val="00A44523"/>
    <w:rsid w:val="00A457AE"/>
    <w:rsid w:val="00A65FEF"/>
    <w:rsid w:val="00A80610"/>
    <w:rsid w:val="00A8596E"/>
    <w:rsid w:val="00A87946"/>
    <w:rsid w:val="00A905C6"/>
    <w:rsid w:val="00A90D0A"/>
    <w:rsid w:val="00A93ED2"/>
    <w:rsid w:val="00AA42D9"/>
    <w:rsid w:val="00AC7062"/>
    <w:rsid w:val="00AE2D45"/>
    <w:rsid w:val="00AE5E7A"/>
    <w:rsid w:val="00AF2F6E"/>
    <w:rsid w:val="00B030AE"/>
    <w:rsid w:val="00B07390"/>
    <w:rsid w:val="00B112E2"/>
    <w:rsid w:val="00B20535"/>
    <w:rsid w:val="00B369AF"/>
    <w:rsid w:val="00B63072"/>
    <w:rsid w:val="00B63C60"/>
    <w:rsid w:val="00B65086"/>
    <w:rsid w:val="00B65D57"/>
    <w:rsid w:val="00B71460"/>
    <w:rsid w:val="00B743E7"/>
    <w:rsid w:val="00B82B69"/>
    <w:rsid w:val="00B83CA7"/>
    <w:rsid w:val="00B85422"/>
    <w:rsid w:val="00B91E0E"/>
    <w:rsid w:val="00B95DA9"/>
    <w:rsid w:val="00B977B6"/>
    <w:rsid w:val="00BA0E79"/>
    <w:rsid w:val="00BA2B28"/>
    <w:rsid w:val="00BA50B3"/>
    <w:rsid w:val="00BD63EF"/>
    <w:rsid w:val="00BE09C2"/>
    <w:rsid w:val="00BE32E2"/>
    <w:rsid w:val="00BF0C56"/>
    <w:rsid w:val="00BF3101"/>
    <w:rsid w:val="00BF4086"/>
    <w:rsid w:val="00C00E5D"/>
    <w:rsid w:val="00C0443E"/>
    <w:rsid w:val="00C064E8"/>
    <w:rsid w:val="00C10BF2"/>
    <w:rsid w:val="00C21028"/>
    <w:rsid w:val="00C218D6"/>
    <w:rsid w:val="00C2393F"/>
    <w:rsid w:val="00C25AC6"/>
    <w:rsid w:val="00C378D0"/>
    <w:rsid w:val="00C418E8"/>
    <w:rsid w:val="00C46D2C"/>
    <w:rsid w:val="00C5091C"/>
    <w:rsid w:val="00C61C85"/>
    <w:rsid w:val="00C677AB"/>
    <w:rsid w:val="00C702A9"/>
    <w:rsid w:val="00C75392"/>
    <w:rsid w:val="00C75411"/>
    <w:rsid w:val="00C902EB"/>
    <w:rsid w:val="00C93254"/>
    <w:rsid w:val="00CA4D9F"/>
    <w:rsid w:val="00CA5B16"/>
    <w:rsid w:val="00CB4206"/>
    <w:rsid w:val="00CB433E"/>
    <w:rsid w:val="00CC2D11"/>
    <w:rsid w:val="00CC3191"/>
    <w:rsid w:val="00CE02DE"/>
    <w:rsid w:val="00CE26D9"/>
    <w:rsid w:val="00CF7B7F"/>
    <w:rsid w:val="00D00453"/>
    <w:rsid w:val="00D242C6"/>
    <w:rsid w:val="00D302EC"/>
    <w:rsid w:val="00D3187A"/>
    <w:rsid w:val="00D32F59"/>
    <w:rsid w:val="00D37EBE"/>
    <w:rsid w:val="00D4326D"/>
    <w:rsid w:val="00D443D9"/>
    <w:rsid w:val="00D53706"/>
    <w:rsid w:val="00D56CB6"/>
    <w:rsid w:val="00D61182"/>
    <w:rsid w:val="00D622C0"/>
    <w:rsid w:val="00D62444"/>
    <w:rsid w:val="00D72FDD"/>
    <w:rsid w:val="00D74106"/>
    <w:rsid w:val="00D907B7"/>
    <w:rsid w:val="00D943E9"/>
    <w:rsid w:val="00DA11A9"/>
    <w:rsid w:val="00DA303E"/>
    <w:rsid w:val="00DA4B0D"/>
    <w:rsid w:val="00DC77BD"/>
    <w:rsid w:val="00DD021B"/>
    <w:rsid w:val="00DD1F39"/>
    <w:rsid w:val="00DD4145"/>
    <w:rsid w:val="00DE4138"/>
    <w:rsid w:val="00DF0F04"/>
    <w:rsid w:val="00DF2908"/>
    <w:rsid w:val="00DF5A44"/>
    <w:rsid w:val="00DF604B"/>
    <w:rsid w:val="00DF66F2"/>
    <w:rsid w:val="00E0141B"/>
    <w:rsid w:val="00E03FDC"/>
    <w:rsid w:val="00E04A9B"/>
    <w:rsid w:val="00E13E4C"/>
    <w:rsid w:val="00E17E0D"/>
    <w:rsid w:val="00E216A6"/>
    <w:rsid w:val="00E24E7A"/>
    <w:rsid w:val="00E34AA5"/>
    <w:rsid w:val="00E47DB6"/>
    <w:rsid w:val="00E5459D"/>
    <w:rsid w:val="00E54E88"/>
    <w:rsid w:val="00E550C3"/>
    <w:rsid w:val="00E821B4"/>
    <w:rsid w:val="00E85C0B"/>
    <w:rsid w:val="00E94BF7"/>
    <w:rsid w:val="00E96F4B"/>
    <w:rsid w:val="00E96F6E"/>
    <w:rsid w:val="00EA4371"/>
    <w:rsid w:val="00EC1C31"/>
    <w:rsid w:val="00EC3FCA"/>
    <w:rsid w:val="00EC6678"/>
    <w:rsid w:val="00EE0DC9"/>
    <w:rsid w:val="00EE1773"/>
    <w:rsid w:val="00EE41D1"/>
    <w:rsid w:val="00EE4BD7"/>
    <w:rsid w:val="00EF4EAF"/>
    <w:rsid w:val="00EF5A45"/>
    <w:rsid w:val="00F0149E"/>
    <w:rsid w:val="00F0286D"/>
    <w:rsid w:val="00F21DC3"/>
    <w:rsid w:val="00F254F7"/>
    <w:rsid w:val="00F31F07"/>
    <w:rsid w:val="00F34585"/>
    <w:rsid w:val="00F41FA4"/>
    <w:rsid w:val="00F56692"/>
    <w:rsid w:val="00F6179B"/>
    <w:rsid w:val="00F64DDD"/>
    <w:rsid w:val="00F71B94"/>
    <w:rsid w:val="00F90081"/>
    <w:rsid w:val="00F91DE0"/>
    <w:rsid w:val="00F93A52"/>
    <w:rsid w:val="00F9474F"/>
    <w:rsid w:val="00F9580A"/>
    <w:rsid w:val="00F96656"/>
    <w:rsid w:val="00F96982"/>
    <w:rsid w:val="00FA7625"/>
    <w:rsid w:val="00FB288F"/>
    <w:rsid w:val="00FB5BB0"/>
    <w:rsid w:val="00FC360D"/>
    <w:rsid w:val="00FC4AA8"/>
    <w:rsid w:val="00FC5434"/>
    <w:rsid w:val="00FC5DF8"/>
    <w:rsid w:val="00FE27A8"/>
    <w:rsid w:val="00FE3764"/>
    <w:rsid w:val="00FF0CAF"/>
    <w:rsid w:val="13F9416F"/>
    <w:rsid w:val="40C80E1B"/>
    <w:rsid w:val="66183FFE"/>
    <w:rsid w:val="67F527D9"/>
    <w:rsid w:val="7420410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84CCEF"/>
  <w15:docId w15:val="{FF299FC1-EA95-4CAA-B7C9-E387F1B5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1B1"/>
    <w:pPr>
      <w:spacing w:after="200" w:line="276" w:lineRule="auto"/>
    </w:pPr>
    <w:rPr>
      <w:sz w:val="22"/>
      <w:szCs w:val="22"/>
    </w:rPr>
  </w:style>
  <w:style w:type="paragraph" w:styleId="Heading1">
    <w:name w:val="heading 1"/>
    <w:basedOn w:val="Normal"/>
    <w:next w:val="Normal"/>
    <w:link w:val="Heading1Char"/>
    <w:qFormat/>
    <w:rsid w:val="009661B1"/>
    <w:pPr>
      <w:widowControl w:val="0"/>
      <w:autoSpaceDE w:val="0"/>
      <w:autoSpaceDN w:val="0"/>
      <w:adjustRightInd w:val="0"/>
      <w:spacing w:after="0" w:line="240" w:lineRule="auto"/>
      <w:ind w:left="720" w:hanging="360"/>
      <w:jc w:val="both"/>
      <w:outlineLvl w:val="0"/>
    </w:pPr>
    <w:rPr>
      <w:rFonts w:ascii="Trebuchet MS" w:eastAsia="Times New Roman" w:hAnsi="Trebuchet MS"/>
      <w:sz w:val="24"/>
      <w:szCs w:val="24"/>
    </w:rPr>
  </w:style>
  <w:style w:type="paragraph" w:styleId="Heading2">
    <w:name w:val="heading 2"/>
    <w:basedOn w:val="Normal"/>
    <w:next w:val="Normal"/>
    <w:link w:val="Heading2Char"/>
    <w:qFormat/>
    <w:rsid w:val="009661B1"/>
    <w:pPr>
      <w:widowControl w:val="0"/>
      <w:autoSpaceDE w:val="0"/>
      <w:autoSpaceDN w:val="0"/>
      <w:adjustRightInd w:val="0"/>
      <w:spacing w:after="0" w:line="240" w:lineRule="auto"/>
      <w:ind w:left="720" w:hanging="360"/>
      <w:jc w:val="both"/>
      <w:outlineLvl w:val="1"/>
    </w:pPr>
    <w:rPr>
      <w:rFonts w:ascii="Trebuchet MS" w:eastAsia="Times New Roman" w:hAnsi="Trebuchet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semiHidden/>
    <w:rsid w:val="009661B1"/>
  </w:style>
  <w:style w:type="character" w:customStyle="1" w:styleId="Heading1Char">
    <w:name w:val="Heading 1 Char"/>
    <w:link w:val="Heading1"/>
    <w:rsid w:val="009661B1"/>
    <w:rPr>
      <w:rFonts w:ascii="Trebuchet MS" w:eastAsia="Times New Roman" w:hAnsi="Trebuchet MS" w:cs="Trebuchet MS"/>
      <w:sz w:val="24"/>
      <w:szCs w:val="24"/>
    </w:rPr>
  </w:style>
  <w:style w:type="character" w:customStyle="1" w:styleId="BodyTextChar">
    <w:name w:val="Body Text Char"/>
    <w:link w:val="BodyText"/>
    <w:rsid w:val="009661B1"/>
    <w:rPr>
      <w:rFonts w:ascii="Trebuchet MS" w:eastAsia="Times New Roman" w:hAnsi="Trebuchet MS" w:cs="Trebuchet MS"/>
      <w:sz w:val="24"/>
      <w:szCs w:val="24"/>
    </w:rPr>
  </w:style>
  <w:style w:type="character" w:customStyle="1" w:styleId="Heading2Char">
    <w:name w:val="Heading 2 Char"/>
    <w:link w:val="Heading2"/>
    <w:rsid w:val="009661B1"/>
    <w:rPr>
      <w:rFonts w:ascii="Trebuchet MS" w:eastAsia="Times New Roman" w:hAnsi="Trebuchet MS" w:cs="Trebuchet MS"/>
      <w:sz w:val="24"/>
      <w:szCs w:val="24"/>
    </w:rPr>
  </w:style>
  <w:style w:type="character" w:styleId="Hyperlink">
    <w:name w:val="Hyperlink"/>
    <w:uiPriority w:val="99"/>
    <w:unhideWhenUsed/>
    <w:rsid w:val="009661B1"/>
    <w:rPr>
      <w:color w:val="0000FF"/>
      <w:u w:val="single"/>
    </w:rPr>
  </w:style>
  <w:style w:type="character" w:customStyle="1" w:styleId="bodytxt1">
    <w:name w:val="bodytxt1"/>
    <w:rsid w:val="009661B1"/>
    <w:rPr>
      <w:rFonts w:ascii="Verdana" w:hAnsi="Verdana" w:hint="default"/>
      <w:color w:val="6F7475"/>
      <w:sz w:val="21"/>
      <w:szCs w:val="21"/>
    </w:rPr>
  </w:style>
  <w:style w:type="character" w:customStyle="1" w:styleId="SubtitleChar">
    <w:name w:val="Subtitle Char"/>
    <w:link w:val="Subtitle"/>
    <w:rsid w:val="009661B1"/>
    <w:rPr>
      <w:rFonts w:ascii="Arial" w:eastAsia="Times New Roman" w:hAnsi="Arial" w:cs="Times New Roman"/>
      <w:b/>
      <w:sz w:val="24"/>
      <w:szCs w:val="20"/>
      <w:lang w:eastAsia="zh-CN"/>
    </w:rPr>
  </w:style>
  <w:style w:type="character" w:customStyle="1" w:styleId="HeaderChar">
    <w:name w:val="Header Char"/>
    <w:link w:val="Header"/>
    <w:rsid w:val="009661B1"/>
    <w:rPr>
      <w:rFonts w:ascii="Arial" w:eastAsia="Times New Roman" w:hAnsi="Arial" w:cs="Times New Roman"/>
      <w:sz w:val="18"/>
      <w:szCs w:val="20"/>
      <w:lang w:val="en-GB"/>
    </w:rPr>
  </w:style>
  <w:style w:type="paragraph" w:styleId="ListParagraph">
    <w:name w:val="List Paragraph"/>
    <w:basedOn w:val="Normal"/>
    <w:qFormat/>
    <w:rsid w:val="009661B1"/>
    <w:pPr>
      <w:ind w:left="720"/>
      <w:contextualSpacing/>
    </w:pPr>
  </w:style>
  <w:style w:type="paragraph" w:styleId="Footer">
    <w:name w:val="footer"/>
    <w:basedOn w:val="Normal"/>
    <w:link w:val="FooterChar"/>
    <w:uiPriority w:val="99"/>
    <w:unhideWhenUsed/>
    <w:rsid w:val="009661B1"/>
    <w:pPr>
      <w:tabs>
        <w:tab w:val="center" w:pos="4680"/>
        <w:tab w:val="right" w:pos="9360"/>
      </w:tabs>
      <w:spacing w:after="0" w:line="240" w:lineRule="auto"/>
    </w:pPr>
  </w:style>
  <w:style w:type="paragraph" w:styleId="NoSpacing">
    <w:name w:val="No Spacing"/>
    <w:qFormat/>
    <w:rsid w:val="009661B1"/>
    <w:rPr>
      <w:sz w:val="22"/>
      <w:szCs w:val="22"/>
      <w:lang w:val="en-IN" w:eastAsia="en-IN"/>
    </w:rPr>
  </w:style>
  <w:style w:type="paragraph" w:styleId="Subtitle">
    <w:name w:val="Subtitle"/>
    <w:basedOn w:val="Normal"/>
    <w:link w:val="SubtitleChar"/>
    <w:qFormat/>
    <w:rsid w:val="009661B1"/>
    <w:pPr>
      <w:spacing w:after="0" w:line="240" w:lineRule="auto"/>
    </w:pPr>
    <w:rPr>
      <w:rFonts w:ascii="Arial" w:eastAsia="Times New Roman" w:hAnsi="Arial"/>
      <w:b/>
      <w:sz w:val="24"/>
      <w:szCs w:val="20"/>
      <w:lang w:eastAsia="zh-CN"/>
    </w:rPr>
  </w:style>
  <w:style w:type="paragraph" w:styleId="BodyText">
    <w:name w:val="Body Text"/>
    <w:basedOn w:val="Normal"/>
    <w:link w:val="BodyTextChar"/>
    <w:rsid w:val="009661B1"/>
    <w:pPr>
      <w:widowControl w:val="0"/>
      <w:autoSpaceDE w:val="0"/>
      <w:autoSpaceDN w:val="0"/>
      <w:adjustRightInd w:val="0"/>
      <w:spacing w:after="120" w:line="240" w:lineRule="auto"/>
      <w:ind w:left="720" w:hanging="360"/>
      <w:jc w:val="both"/>
    </w:pPr>
    <w:rPr>
      <w:rFonts w:ascii="Trebuchet MS" w:eastAsia="Times New Roman" w:hAnsi="Trebuchet MS"/>
      <w:sz w:val="24"/>
      <w:szCs w:val="24"/>
    </w:rPr>
  </w:style>
  <w:style w:type="paragraph" w:styleId="Header">
    <w:name w:val="header"/>
    <w:basedOn w:val="Normal"/>
    <w:link w:val="HeaderChar"/>
    <w:unhideWhenUsed/>
    <w:rsid w:val="009661B1"/>
    <w:pPr>
      <w:tabs>
        <w:tab w:val="center" w:pos="4320"/>
        <w:tab w:val="right" w:pos="8640"/>
      </w:tabs>
      <w:spacing w:before="40" w:after="40" w:line="240" w:lineRule="auto"/>
    </w:pPr>
    <w:rPr>
      <w:rFonts w:ascii="Arial" w:eastAsia="Times New Roman" w:hAnsi="Arial"/>
      <w:sz w:val="18"/>
      <w:szCs w:val="20"/>
      <w:lang w:val="en-GB"/>
    </w:rPr>
  </w:style>
  <w:style w:type="paragraph" w:styleId="NormalWeb">
    <w:name w:val="Normal (Web)"/>
    <w:basedOn w:val="Normal"/>
    <w:uiPriority w:val="99"/>
    <w:rsid w:val="009661B1"/>
    <w:pPr>
      <w:spacing w:before="100" w:beforeAutospacing="1" w:after="100" w:afterAutospacing="1" w:line="240" w:lineRule="auto"/>
      <w:ind w:left="720" w:hanging="360"/>
      <w:jc w:val="both"/>
    </w:pPr>
    <w:rPr>
      <w:rFonts w:eastAsia="Times New Roman" w:cs="Trebuchet MS"/>
      <w:sz w:val="24"/>
      <w:szCs w:val="24"/>
    </w:rPr>
  </w:style>
  <w:style w:type="character" w:customStyle="1" w:styleId="mpbigletter">
    <w:name w:val="mpbigletter"/>
    <w:basedOn w:val="DefaultParagraphFont"/>
    <w:rsid w:val="009D68E5"/>
  </w:style>
  <w:style w:type="character" w:styleId="Emphasis">
    <w:name w:val="Emphasis"/>
    <w:basedOn w:val="DefaultParagraphFont"/>
    <w:uiPriority w:val="20"/>
    <w:qFormat/>
    <w:rsid w:val="00B63C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07e331fe52059efb388d2ea2f5e31705134f530e18705c4458440321091b5b5812011004184350580d4356014b4450530401195c1333471b1b1114455058085343011503504e1c180c571833471b1b0713455e5c0e595601514841481f0f2b561358191b195115495d0c00584e4209430247460c590858184508105042445b0c0f054e4108120211474a411b1213471b1b1114425f5d0a594f100b14115c6&amp;docType=docx"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B7604FA49236042814755E8B88F5F89" ma:contentTypeVersion="4" ma:contentTypeDescription="Create a new document." ma:contentTypeScope="" ma:versionID="711cae9288efe3baa82a2d8cda4c892a">
  <xsd:schema xmlns:xsd="http://www.w3.org/2001/XMLSchema" xmlns:xs="http://www.w3.org/2001/XMLSchema" xmlns:p="http://schemas.microsoft.com/office/2006/metadata/properties" xmlns:ns2="a03d14cf-b959-4a09-a680-184f38cab27e" xmlns:ns3="70e6b4af-2614-456a-908d-2e9a363f6508" targetNamespace="http://schemas.microsoft.com/office/2006/metadata/properties" ma:root="true" ma:fieldsID="259bb351d636bf78d3ba03691cbf957d" ns2:_="" ns3:_="">
    <xsd:import namespace="a03d14cf-b959-4a09-a680-184f38cab27e"/>
    <xsd:import namespace="70e6b4af-2614-456a-908d-2e9a363f6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d14cf-b959-4a09-a680-184f38ca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6b4af-2614-456a-908d-2e9a363f6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25A7F1-F9DF-4C77-A9EF-A4D2C5B23A54}">
  <ds:schemaRefs>
    <ds:schemaRef ds:uri="http://schemas.openxmlformats.org/officeDocument/2006/bibliography"/>
  </ds:schemaRefs>
</ds:datastoreItem>
</file>

<file path=customXml/itemProps2.xml><?xml version="1.0" encoding="utf-8"?>
<ds:datastoreItem xmlns:ds="http://schemas.openxmlformats.org/officeDocument/2006/customXml" ds:itemID="{E5619294-A84B-45E4-95D9-B6EF88B49601}"/>
</file>

<file path=customXml/itemProps3.xml><?xml version="1.0" encoding="utf-8"?>
<ds:datastoreItem xmlns:ds="http://schemas.openxmlformats.org/officeDocument/2006/customXml" ds:itemID="{97C62B7F-87FE-4A92-9F2F-260986543DC4}"/>
</file>

<file path=customXml/itemProps4.xml><?xml version="1.0" encoding="utf-8"?>
<ds:datastoreItem xmlns:ds="http://schemas.openxmlformats.org/officeDocument/2006/customXml" ds:itemID="{0BD1FAB7-5CE3-4579-A470-7BC741FC1648}"/>
</file>

<file path=docProps/app.xml><?xml version="1.0" encoding="utf-8"?>
<Properties xmlns="http://schemas.openxmlformats.org/officeDocument/2006/extended-properties" xmlns:vt="http://schemas.openxmlformats.org/officeDocument/2006/docPropsVTypes">
  <Template>Normal</Template>
  <TotalTime>42</TotalTime>
  <Pages>1</Pages>
  <Words>1381</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Priyanka  Singh</cp:lastModifiedBy>
  <cp:revision>9</cp:revision>
  <dcterms:created xsi:type="dcterms:W3CDTF">2022-07-06T17:23:00Z</dcterms:created>
  <dcterms:modified xsi:type="dcterms:W3CDTF">2022-08-18T04:54:00Z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2057-10.2.0.5908</vt:lpwstr>
  </property>
  <property fmtid="{D5CDD505-2E9C-101B-9397-08002B2CF9AE}" pid="3" name="ContentTypeId">
    <vt:lpwstr>0x010100FB7604FA49236042814755E8B88F5F89</vt:lpwstr>
  </property>
</Properties>
</file>