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1E93" w14:textId="4541C68B" w:rsidR="001C373E" w:rsidRPr="00EF3242" w:rsidRDefault="001C373E" w:rsidP="00A55A32">
      <w:pPr>
        <w:pStyle w:val="Heading1"/>
        <w:rPr>
          <w:color w:val="auto"/>
          <w:sz w:val="34"/>
          <w:szCs w:val="34"/>
        </w:rPr>
      </w:pPr>
      <w:r w:rsidRPr="00EF3242">
        <w:rPr>
          <w:color w:val="auto"/>
          <w:sz w:val="34"/>
          <w:szCs w:val="34"/>
        </w:rPr>
        <w:t xml:space="preserve">QNA MODEL </w:t>
      </w:r>
      <w:r w:rsidR="000507C9" w:rsidRPr="00EF3242">
        <w:rPr>
          <w:color w:val="auto"/>
          <w:sz w:val="34"/>
          <w:szCs w:val="34"/>
        </w:rPr>
        <w:t>FROM SCRATCH</w:t>
      </w:r>
      <w:r w:rsidR="00EF3242" w:rsidRPr="00EF3242">
        <w:rPr>
          <w:color w:val="auto"/>
          <w:sz w:val="34"/>
          <w:szCs w:val="34"/>
        </w:rPr>
        <w:t xml:space="preserve"> RESEARCH &amp; DEVELOPMENT</w:t>
      </w:r>
    </w:p>
    <w:p w14:paraId="1331387D" w14:textId="187AF0E0" w:rsidR="003C738F" w:rsidRPr="001C373E" w:rsidRDefault="00535557">
      <w:pPr>
        <w:pStyle w:val="Heading1"/>
        <w:rPr>
          <w:color w:val="auto"/>
        </w:rPr>
      </w:pPr>
      <w:r w:rsidRPr="001C373E">
        <w:rPr>
          <w:color w:val="auto"/>
        </w:rPr>
        <w:t>Model 1: PyTorch Model</w:t>
      </w:r>
      <w:r w:rsidR="001C373E">
        <w:rPr>
          <w:color w:val="auto"/>
        </w:rPr>
        <w:t xml:space="preserve"> </w:t>
      </w:r>
    </w:p>
    <w:p w14:paraId="6250C2D7" w14:textId="5F044DAF" w:rsidR="003C738F" w:rsidRPr="00F563EE" w:rsidRDefault="00AC0A74">
      <w:pPr>
        <w:rPr>
          <w:rFonts w:asciiTheme="majorHAnsi" w:hAnsiTheme="majorHAnsi" w:cstheme="majorHAnsi"/>
          <w:sz w:val="24"/>
        </w:rPr>
      </w:pPr>
      <w:r w:rsidRPr="00F563EE">
        <w:rPr>
          <w:rFonts w:asciiTheme="majorHAnsi" w:hAnsiTheme="majorHAnsi" w:cstheme="majorHAnsi"/>
          <w:b/>
          <w:sz w:val="24"/>
        </w:rPr>
        <w:t>Framework</w:t>
      </w:r>
      <w:r w:rsidR="00535557" w:rsidRPr="00F563EE">
        <w:rPr>
          <w:rFonts w:asciiTheme="majorHAnsi" w:hAnsiTheme="majorHAnsi" w:cstheme="majorHAnsi"/>
          <w:b/>
          <w:sz w:val="24"/>
        </w:rPr>
        <w:t xml:space="preserve">: </w:t>
      </w:r>
      <w:r w:rsidR="00535557" w:rsidRPr="00F563EE">
        <w:rPr>
          <w:rFonts w:asciiTheme="majorHAnsi" w:hAnsiTheme="majorHAnsi" w:cstheme="majorHAnsi"/>
          <w:sz w:val="24"/>
        </w:rPr>
        <w:t>This model is built using PyTorch with GRU layers, and includes a basic encoder-decoder structure. It also uses sentence embeddings for exact match-based answering and a fallback mechanism using direct CSV lookup.</w:t>
      </w:r>
    </w:p>
    <w:p w14:paraId="3DA0FDEC" w14:textId="217421F1" w:rsidR="00F563EE" w:rsidRDefault="00317415" w:rsidP="00F563EE">
      <w:pPr>
        <w:rPr>
          <w:rFonts w:asciiTheme="majorHAnsi" w:hAnsiTheme="majorHAnsi" w:cstheme="majorHAnsi"/>
          <w:bCs/>
          <w:sz w:val="24"/>
        </w:rPr>
      </w:pPr>
      <w:r w:rsidRPr="00F563EE">
        <w:rPr>
          <w:rFonts w:asciiTheme="majorHAnsi" w:hAnsiTheme="majorHAnsi" w:cstheme="majorHAnsi"/>
          <w:b/>
          <w:sz w:val="24"/>
        </w:rPr>
        <w:t>Vocabulary:</w:t>
      </w:r>
      <w:r w:rsidR="00F563EE" w:rsidRPr="00F563EE">
        <w:rPr>
          <w:rFonts w:asciiTheme="majorHAnsi" w:hAnsiTheme="majorHAnsi" w:cstheme="majorHAnsi"/>
          <w:sz w:val="36"/>
        </w:rPr>
        <w:t xml:space="preserve"> </w:t>
      </w:r>
      <w:r w:rsidR="00F563EE" w:rsidRPr="00F563EE">
        <w:rPr>
          <w:rFonts w:asciiTheme="majorHAnsi" w:hAnsiTheme="majorHAnsi" w:cstheme="majorHAnsi"/>
          <w:bCs/>
          <w:sz w:val="24"/>
        </w:rPr>
        <w:t>Created from the training data using token frequency.</w:t>
      </w:r>
    </w:p>
    <w:p w14:paraId="6BAC83DB" w14:textId="77777777" w:rsidR="00670C2D" w:rsidRPr="00F563EE" w:rsidRDefault="00670C2D" w:rsidP="00670C2D">
      <w:pPr>
        <w:rPr>
          <w:rFonts w:asciiTheme="majorHAnsi" w:hAnsiTheme="majorHAnsi" w:cstheme="majorHAnsi"/>
        </w:rPr>
      </w:pPr>
      <w:r w:rsidRPr="00F563EE">
        <w:rPr>
          <w:rFonts w:asciiTheme="majorHAnsi" w:hAnsiTheme="majorHAnsi" w:cstheme="majorHAnsi"/>
          <w:b/>
          <w:sz w:val="24"/>
        </w:rPr>
        <w:t xml:space="preserve">Model Size: </w:t>
      </w:r>
      <w:r w:rsidRPr="00F563EE">
        <w:rPr>
          <w:rFonts w:asciiTheme="majorHAnsi" w:hAnsiTheme="majorHAnsi" w:cstheme="majorHAnsi"/>
          <w:sz w:val="24"/>
        </w:rPr>
        <w:t>Around 2 million parameters.</w:t>
      </w:r>
    </w:p>
    <w:p w14:paraId="4F4F8B1F" w14:textId="6D892412" w:rsidR="003C738F" w:rsidRDefault="00535557">
      <w:pPr>
        <w:rPr>
          <w:rFonts w:asciiTheme="majorHAnsi" w:hAnsiTheme="majorHAnsi" w:cstheme="majorHAnsi"/>
          <w:sz w:val="24"/>
        </w:rPr>
      </w:pPr>
      <w:r w:rsidRPr="00F563EE">
        <w:rPr>
          <w:rFonts w:asciiTheme="majorHAnsi" w:hAnsiTheme="majorHAnsi" w:cstheme="majorHAnsi"/>
          <w:b/>
          <w:sz w:val="24"/>
        </w:rPr>
        <w:t xml:space="preserve">Output Insight: </w:t>
      </w:r>
      <w:r w:rsidRPr="00F563EE">
        <w:rPr>
          <w:rFonts w:asciiTheme="majorHAnsi" w:hAnsiTheme="majorHAnsi" w:cstheme="majorHAnsi"/>
          <w:sz w:val="24"/>
        </w:rPr>
        <w:t xml:space="preserve">The model is answering a few questions correctly but fails in </w:t>
      </w:r>
      <w:r w:rsidR="001F0010">
        <w:rPr>
          <w:rFonts w:asciiTheme="majorHAnsi" w:hAnsiTheme="majorHAnsi" w:cstheme="majorHAnsi"/>
          <w:sz w:val="24"/>
        </w:rPr>
        <w:t xml:space="preserve">few </w:t>
      </w:r>
      <w:r w:rsidRPr="00F563EE">
        <w:rPr>
          <w:rFonts w:asciiTheme="majorHAnsi" w:hAnsiTheme="majorHAnsi" w:cstheme="majorHAnsi"/>
          <w:sz w:val="24"/>
        </w:rPr>
        <w:t>cases due to its limited vocabulary and training. It handled only a small dataset with basic logic.</w:t>
      </w:r>
    </w:p>
    <w:p w14:paraId="6F1F19A3" w14:textId="3789F608" w:rsidR="00670C2D" w:rsidRPr="00F563EE" w:rsidRDefault="000F3142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012CE60" wp14:editId="7AAA45AA">
            <wp:extent cx="4503420" cy="2200275"/>
            <wp:effectExtent l="0" t="0" r="0" b="9525"/>
            <wp:docPr id="125627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984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AC36" w14:textId="1FABEA09" w:rsidR="003C738F" w:rsidRPr="00116E6E" w:rsidRDefault="00535557" w:rsidP="000F3142">
      <w:pPr>
        <w:rPr>
          <w:rFonts w:asciiTheme="majorHAnsi" w:hAnsiTheme="majorHAnsi" w:cstheme="majorHAnsi"/>
          <w:b/>
          <w:bCs/>
        </w:rPr>
      </w:pPr>
      <w:r>
        <w:br/>
      </w:r>
      <w:r w:rsidRPr="00116E6E">
        <w:rPr>
          <w:rFonts w:asciiTheme="majorHAnsi" w:hAnsiTheme="majorHAnsi" w:cstheme="majorHAnsi"/>
          <w:b/>
          <w:bCs/>
          <w:sz w:val="28"/>
        </w:rPr>
        <w:t>Model 2: TensorFlow Seq2Seq Model</w:t>
      </w:r>
      <w:r w:rsidR="00116E6E">
        <w:rPr>
          <w:rFonts w:asciiTheme="majorHAnsi" w:hAnsiTheme="majorHAnsi" w:cstheme="majorHAnsi"/>
          <w:b/>
          <w:bCs/>
          <w:sz w:val="28"/>
        </w:rPr>
        <w:t xml:space="preserve"> </w:t>
      </w:r>
    </w:p>
    <w:p w14:paraId="7450D184" w14:textId="548D4253" w:rsidR="0010201F" w:rsidRDefault="000F3142">
      <w:pPr>
        <w:rPr>
          <w:rFonts w:asciiTheme="majorHAnsi" w:hAnsiTheme="majorHAnsi" w:cstheme="majorHAnsi"/>
          <w:sz w:val="24"/>
        </w:rPr>
      </w:pPr>
      <w:r w:rsidRPr="00175C97">
        <w:rPr>
          <w:rFonts w:asciiTheme="majorHAnsi" w:hAnsiTheme="majorHAnsi" w:cstheme="majorHAnsi"/>
          <w:b/>
          <w:sz w:val="24"/>
        </w:rPr>
        <w:t>Framework</w:t>
      </w:r>
      <w:r w:rsidR="00535557" w:rsidRPr="00175C97">
        <w:rPr>
          <w:rFonts w:asciiTheme="majorHAnsi" w:hAnsiTheme="majorHAnsi" w:cstheme="majorHAnsi"/>
          <w:b/>
          <w:sz w:val="24"/>
        </w:rPr>
        <w:t xml:space="preserve">: </w:t>
      </w:r>
      <w:r w:rsidR="00535557" w:rsidRPr="00175C97">
        <w:rPr>
          <w:rFonts w:asciiTheme="majorHAnsi" w:hAnsiTheme="majorHAnsi" w:cstheme="majorHAnsi"/>
          <w:sz w:val="24"/>
        </w:rPr>
        <w:t>This model is built from scratch using TensorFlow with an LSTM-based encoder-decoder architecture. It uses a vocabulary size of 15,000, sequence length of 40, and embedding/hidden sizes of 512.</w:t>
      </w:r>
    </w:p>
    <w:p w14:paraId="2A15A5A7" w14:textId="0C75D146" w:rsidR="008F53D1" w:rsidRDefault="00DD142B" w:rsidP="00DD142B">
      <w:pPr>
        <w:rPr>
          <w:rFonts w:asciiTheme="majorHAnsi" w:hAnsiTheme="majorHAnsi" w:cstheme="majorHAnsi"/>
          <w:sz w:val="24"/>
          <w:szCs w:val="24"/>
        </w:rPr>
      </w:pPr>
      <w:r w:rsidRPr="00DD142B">
        <w:rPr>
          <w:rFonts w:asciiTheme="majorHAnsi" w:hAnsiTheme="majorHAnsi" w:cstheme="majorHAnsi"/>
          <w:b/>
          <w:bCs/>
          <w:sz w:val="24"/>
          <w:szCs w:val="24"/>
        </w:rPr>
        <w:t>Hyperparameters:</w:t>
      </w:r>
      <w:r w:rsidRPr="00DD142B">
        <w:rPr>
          <w:rFonts w:asciiTheme="majorHAnsi" w:hAnsiTheme="majorHAnsi" w:cstheme="majorHAnsi"/>
        </w:rPr>
        <w:br/>
      </w:r>
      <w:r w:rsidRPr="00DD142B">
        <w:rPr>
          <w:rFonts w:asciiTheme="majorHAnsi" w:hAnsiTheme="majorHAnsi" w:cstheme="majorHAnsi"/>
          <w:sz w:val="24"/>
          <w:szCs w:val="24"/>
        </w:rPr>
        <w:t>- Epochs: 50</w:t>
      </w:r>
      <w:r w:rsidRPr="00DD142B">
        <w:rPr>
          <w:rFonts w:asciiTheme="majorHAnsi" w:hAnsiTheme="majorHAnsi" w:cstheme="majorHAnsi"/>
          <w:sz w:val="24"/>
          <w:szCs w:val="24"/>
        </w:rPr>
        <w:br/>
        <w:t>- Validation Split: 0.2</w:t>
      </w:r>
      <w:r w:rsidRPr="00DD142B">
        <w:rPr>
          <w:rFonts w:asciiTheme="majorHAnsi" w:hAnsiTheme="majorHAnsi" w:cstheme="majorHAnsi"/>
          <w:sz w:val="24"/>
          <w:szCs w:val="24"/>
        </w:rPr>
        <w:br/>
        <w:t>- Sequence Length: 40</w:t>
      </w:r>
      <w:r w:rsidRPr="00DD142B">
        <w:rPr>
          <w:rFonts w:asciiTheme="majorHAnsi" w:hAnsiTheme="majorHAnsi" w:cstheme="majorHAnsi"/>
          <w:sz w:val="24"/>
          <w:szCs w:val="24"/>
        </w:rPr>
        <w:br/>
        <w:t>- Vocabulary Size: 15,000</w:t>
      </w:r>
    </w:p>
    <w:p w14:paraId="1E262118" w14:textId="3B1D998C" w:rsidR="00A55A32" w:rsidRDefault="00A55A32" w:rsidP="00DD142B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00F80C" wp14:editId="06C71EA5">
            <wp:extent cx="4251737" cy="2257425"/>
            <wp:effectExtent l="0" t="0" r="0" b="0"/>
            <wp:docPr id="1469861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851" cy="226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18B1" w14:textId="55B20985" w:rsidR="00072027" w:rsidRDefault="00072027" w:rsidP="00DD142B">
      <w:pPr>
        <w:rPr>
          <w:rFonts w:asciiTheme="majorHAnsi" w:hAnsiTheme="majorHAnsi" w:cstheme="majorHAnsi"/>
          <w:sz w:val="24"/>
          <w:szCs w:val="24"/>
        </w:rPr>
      </w:pPr>
      <w:r w:rsidRPr="001F32D4">
        <w:rPr>
          <w:rFonts w:asciiTheme="majorHAnsi" w:hAnsiTheme="majorHAnsi" w:cstheme="majorHAnsi"/>
          <w:b/>
          <w:bCs/>
          <w:sz w:val="24"/>
          <w:szCs w:val="24"/>
        </w:rPr>
        <w:t>Total Parameter:</w:t>
      </w:r>
      <w:r w:rsidR="007A4BA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7A4BAC" w:rsidRPr="007A4BAC">
        <w:rPr>
          <w:rFonts w:asciiTheme="majorHAnsi" w:hAnsiTheme="majorHAnsi" w:cstheme="majorHAnsi"/>
          <w:sz w:val="24"/>
          <w:szCs w:val="24"/>
        </w:rPr>
        <w:t>27 million</w:t>
      </w:r>
    </w:p>
    <w:p w14:paraId="4F22112E" w14:textId="645AB9C7" w:rsidR="003C738F" w:rsidRDefault="00535557">
      <w:pPr>
        <w:rPr>
          <w:rFonts w:asciiTheme="majorHAnsi" w:hAnsiTheme="majorHAnsi" w:cstheme="majorHAnsi"/>
          <w:sz w:val="24"/>
        </w:rPr>
      </w:pPr>
      <w:r w:rsidRPr="00175C97">
        <w:rPr>
          <w:rFonts w:asciiTheme="majorHAnsi" w:hAnsiTheme="majorHAnsi" w:cstheme="majorHAnsi"/>
          <w:b/>
          <w:sz w:val="24"/>
        </w:rPr>
        <w:t xml:space="preserve">Complexity: </w:t>
      </w:r>
      <w:r w:rsidRPr="00175C97">
        <w:rPr>
          <w:rFonts w:asciiTheme="majorHAnsi" w:hAnsiTheme="majorHAnsi" w:cstheme="majorHAnsi"/>
          <w:sz w:val="24"/>
        </w:rPr>
        <w:t xml:space="preserve">The model contains 27 million parameters. Each epoch takes around 8 minutes to train and with 50 </w:t>
      </w:r>
      <w:r w:rsidR="00802E2A" w:rsidRPr="00175C97">
        <w:rPr>
          <w:rFonts w:asciiTheme="majorHAnsi" w:hAnsiTheme="majorHAnsi" w:cstheme="majorHAnsi"/>
          <w:sz w:val="24"/>
        </w:rPr>
        <w:t>epochs,</w:t>
      </w:r>
      <w:r w:rsidR="00802E2A">
        <w:rPr>
          <w:rFonts w:asciiTheme="majorHAnsi" w:hAnsiTheme="majorHAnsi" w:cstheme="majorHAnsi"/>
          <w:sz w:val="24"/>
        </w:rPr>
        <w:t xml:space="preserve"> totaling</w:t>
      </w:r>
      <w:r w:rsidR="00540FD4">
        <w:rPr>
          <w:rFonts w:asciiTheme="majorHAnsi" w:hAnsiTheme="majorHAnsi" w:cstheme="majorHAnsi"/>
          <w:sz w:val="24"/>
        </w:rPr>
        <w:t xml:space="preserve"> over </w:t>
      </w:r>
      <w:r w:rsidR="0076217C">
        <w:rPr>
          <w:rFonts w:asciiTheme="majorHAnsi" w:hAnsiTheme="majorHAnsi" w:cstheme="majorHAnsi"/>
          <w:sz w:val="24"/>
        </w:rPr>
        <w:t>7</w:t>
      </w:r>
      <w:r w:rsidR="00540FD4">
        <w:rPr>
          <w:rFonts w:asciiTheme="majorHAnsi" w:hAnsiTheme="majorHAnsi" w:cstheme="majorHAnsi"/>
          <w:sz w:val="24"/>
        </w:rPr>
        <w:t xml:space="preserve"> hours for entire training.</w:t>
      </w:r>
      <w:r w:rsidRPr="00175C97">
        <w:rPr>
          <w:rFonts w:asciiTheme="majorHAnsi" w:hAnsiTheme="majorHAnsi" w:cstheme="majorHAnsi"/>
          <w:sz w:val="24"/>
        </w:rPr>
        <w:t xml:space="preserve"> </w:t>
      </w:r>
      <w:r w:rsidR="00540FD4">
        <w:rPr>
          <w:rFonts w:asciiTheme="majorHAnsi" w:hAnsiTheme="majorHAnsi" w:cstheme="majorHAnsi"/>
          <w:sz w:val="24"/>
        </w:rPr>
        <w:t>T</w:t>
      </w:r>
      <w:r w:rsidRPr="00175C97">
        <w:rPr>
          <w:rFonts w:asciiTheme="majorHAnsi" w:hAnsiTheme="majorHAnsi" w:cstheme="majorHAnsi"/>
          <w:sz w:val="24"/>
        </w:rPr>
        <w:t>he training becomes very resource-intensive, causing high system load.</w:t>
      </w:r>
    </w:p>
    <w:p w14:paraId="0DC971D2" w14:textId="77777777" w:rsidR="00A2683D" w:rsidRDefault="004A05BB" w:rsidP="00A2683D">
      <w:pPr>
        <w:rPr>
          <w:rFonts w:asciiTheme="majorHAnsi" w:hAnsiTheme="majorHAnsi" w:cstheme="majorHAnsi"/>
          <w:sz w:val="24"/>
          <w:szCs w:val="24"/>
        </w:rPr>
      </w:pPr>
      <w:r w:rsidRPr="004A05BB">
        <w:rPr>
          <w:rFonts w:asciiTheme="majorHAnsi" w:hAnsiTheme="majorHAnsi" w:cstheme="majorHAnsi"/>
          <w:b/>
          <w:bCs/>
          <w:sz w:val="24"/>
        </w:rPr>
        <w:t>Output Insight:</w:t>
      </w:r>
      <w:r w:rsidR="002A1990">
        <w:rPr>
          <w:rFonts w:asciiTheme="majorHAnsi" w:hAnsiTheme="majorHAnsi" w:cstheme="majorHAnsi"/>
          <w:b/>
          <w:bCs/>
          <w:sz w:val="24"/>
        </w:rPr>
        <w:t xml:space="preserve"> </w:t>
      </w:r>
      <w:r w:rsidR="002A1990" w:rsidRPr="002A1990">
        <w:rPr>
          <w:rFonts w:asciiTheme="majorHAnsi" w:hAnsiTheme="majorHAnsi" w:cstheme="majorHAnsi"/>
          <w:sz w:val="24"/>
          <w:szCs w:val="24"/>
        </w:rPr>
        <w:t>Despite its complexity, the model often fails to predict meaningful answers due to insufficient learning or underfitting caused by limited data.</w:t>
      </w:r>
      <w:r w:rsidR="002A1990" w:rsidRPr="002A1990">
        <w:rPr>
          <w:rFonts w:asciiTheme="majorHAnsi" w:hAnsiTheme="majorHAnsi" w:cstheme="majorHAnsi"/>
          <w:sz w:val="24"/>
          <w:szCs w:val="24"/>
        </w:rPr>
        <w:br/>
        <w:t>High memory usage during training leads to frequent system slowdowns or shutdowns on personal hardware</w:t>
      </w:r>
      <w:r w:rsidR="00A2683D">
        <w:rPr>
          <w:rFonts w:asciiTheme="majorHAnsi" w:hAnsiTheme="majorHAnsi" w:cstheme="majorHAnsi"/>
          <w:sz w:val="24"/>
          <w:szCs w:val="24"/>
        </w:rPr>
        <w:t>.</w:t>
      </w:r>
    </w:p>
    <w:p w14:paraId="1D2DC13F" w14:textId="3C93F2EB" w:rsidR="00361D17" w:rsidRDefault="00361D17" w:rsidP="00A2683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61D17">
        <w:rPr>
          <w:rFonts w:asciiTheme="majorHAnsi" w:hAnsiTheme="majorHAnsi" w:cstheme="majorHAnsi"/>
          <w:b/>
          <w:bCs/>
          <w:sz w:val="28"/>
          <w:szCs w:val="28"/>
        </w:rPr>
        <w:t>Research and References:</w:t>
      </w:r>
    </w:p>
    <w:p w14:paraId="18DB3D60" w14:textId="22E4D8F4" w:rsidR="00C22659" w:rsidRPr="00C22659" w:rsidRDefault="00C22659" w:rsidP="00A2683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below link </w:t>
      </w:r>
      <w:r w:rsidR="00D26D4D">
        <w:rPr>
          <w:rFonts w:asciiTheme="majorHAnsi" w:hAnsiTheme="majorHAnsi" w:cstheme="majorHAnsi"/>
          <w:sz w:val="24"/>
          <w:szCs w:val="24"/>
        </w:rPr>
        <w:t xml:space="preserve">explains a similar kind of system modelled by </w:t>
      </w:r>
      <w:r w:rsidR="00183979">
        <w:rPr>
          <w:rFonts w:asciiTheme="majorHAnsi" w:hAnsiTheme="majorHAnsi" w:cstheme="majorHAnsi"/>
          <w:sz w:val="24"/>
          <w:szCs w:val="24"/>
        </w:rPr>
        <w:t>a Master’s</w:t>
      </w:r>
      <w:r w:rsidR="00D26D4D">
        <w:rPr>
          <w:rFonts w:asciiTheme="majorHAnsi" w:hAnsiTheme="majorHAnsi" w:cstheme="majorHAnsi"/>
          <w:sz w:val="24"/>
          <w:szCs w:val="24"/>
        </w:rPr>
        <w:t xml:space="preserve"> Student </w:t>
      </w:r>
      <w:r w:rsidR="005544E7">
        <w:rPr>
          <w:rFonts w:asciiTheme="majorHAnsi" w:hAnsiTheme="majorHAnsi" w:cstheme="majorHAnsi"/>
          <w:sz w:val="24"/>
          <w:szCs w:val="24"/>
        </w:rPr>
        <w:t xml:space="preserve">at </w:t>
      </w:r>
      <w:r w:rsidR="008F4E9F">
        <w:rPr>
          <w:rFonts w:asciiTheme="majorHAnsi" w:hAnsiTheme="majorHAnsi" w:cstheme="majorHAnsi"/>
          <w:sz w:val="24"/>
          <w:szCs w:val="24"/>
        </w:rPr>
        <w:t xml:space="preserve">San Francisco University. She used similar </w:t>
      </w:r>
      <w:r w:rsidR="004D45D7">
        <w:rPr>
          <w:rFonts w:asciiTheme="majorHAnsi" w:hAnsiTheme="majorHAnsi" w:cstheme="majorHAnsi"/>
          <w:sz w:val="24"/>
          <w:szCs w:val="24"/>
        </w:rPr>
        <w:t xml:space="preserve">Seq2Seq model </w:t>
      </w:r>
      <w:r w:rsidR="00EC6AEE">
        <w:rPr>
          <w:rFonts w:asciiTheme="majorHAnsi" w:hAnsiTheme="majorHAnsi" w:cstheme="majorHAnsi"/>
          <w:sz w:val="24"/>
          <w:szCs w:val="24"/>
        </w:rPr>
        <w:t>with pre trained embeddings with various mathematical complexities</w:t>
      </w:r>
      <w:r w:rsidR="00183979">
        <w:rPr>
          <w:rFonts w:asciiTheme="majorHAnsi" w:hAnsiTheme="majorHAnsi" w:cstheme="majorHAnsi"/>
          <w:sz w:val="24"/>
          <w:szCs w:val="24"/>
        </w:rPr>
        <w:t xml:space="preserve"> yet achieved a very low accuracy in </w:t>
      </w:r>
      <w:r w:rsidR="002D17B3">
        <w:rPr>
          <w:rFonts w:asciiTheme="majorHAnsi" w:hAnsiTheme="majorHAnsi" w:cstheme="majorHAnsi"/>
          <w:sz w:val="24"/>
          <w:szCs w:val="24"/>
        </w:rPr>
        <w:t xml:space="preserve">gaining answers even with huge training data. </w:t>
      </w:r>
    </w:p>
    <w:p w14:paraId="415D695E" w14:textId="6FD507C0" w:rsidR="00361D17" w:rsidRPr="00812B11" w:rsidRDefault="00C22659" w:rsidP="00A2683D">
      <w:pPr>
        <w:rPr>
          <w:rFonts w:asciiTheme="majorHAnsi" w:hAnsiTheme="majorHAnsi" w:cstheme="majorHAnsi"/>
          <w:sz w:val="24"/>
          <w:szCs w:val="24"/>
        </w:rPr>
      </w:pPr>
      <w:hyperlink r:id="rId8" w:history="1">
        <w:r w:rsidRPr="00BD3B4E">
          <w:rPr>
            <w:rStyle w:val="Hyperlink"/>
            <w:rFonts w:asciiTheme="majorHAnsi" w:hAnsiTheme="majorHAnsi" w:cstheme="majorHAnsi"/>
            <w:sz w:val="24"/>
            <w:szCs w:val="24"/>
          </w:rPr>
          <w:t>https://medium.com/data-science/building-a-question-answering-system-part-1-9388aadff507</w:t>
        </w:r>
      </w:hyperlink>
    </w:p>
    <w:p w14:paraId="564A17D8" w14:textId="74B3433F" w:rsidR="003C738F" w:rsidRPr="00D87415" w:rsidRDefault="00535557" w:rsidP="00A2683D">
      <w:pPr>
        <w:rPr>
          <w:rFonts w:asciiTheme="majorHAnsi" w:hAnsiTheme="majorHAnsi" w:cstheme="majorHAnsi"/>
          <w:b/>
          <w:bCs/>
          <w:sz w:val="24"/>
        </w:rPr>
      </w:pPr>
      <w:r w:rsidRPr="00D87415">
        <w:rPr>
          <w:rFonts w:asciiTheme="majorHAnsi" w:hAnsiTheme="majorHAnsi" w:cstheme="majorHAnsi"/>
          <w:b/>
          <w:bCs/>
          <w:sz w:val="28"/>
        </w:rPr>
        <w:t>Conclusion</w:t>
      </w:r>
      <w:r w:rsidR="0035612C">
        <w:rPr>
          <w:rFonts w:asciiTheme="majorHAnsi" w:hAnsiTheme="majorHAnsi" w:cstheme="majorHAnsi"/>
          <w:b/>
          <w:bCs/>
          <w:sz w:val="28"/>
        </w:rPr>
        <w:t>:</w:t>
      </w:r>
    </w:p>
    <w:p w14:paraId="7381909C" w14:textId="40E2A790" w:rsidR="003C738F" w:rsidRPr="00631CCA" w:rsidRDefault="00631CCA" w:rsidP="00631CCA">
      <w:pPr>
        <w:rPr>
          <w:rFonts w:ascii="Calibri" w:hAnsi="Calibri" w:cs="Calibri"/>
        </w:rPr>
      </w:pPr>
      <w:r w:rsidRPr="00631CCA">
        <w:rPr>
          <w:rFonts w:ascii="Calibri" w:hAnsi="Calibri" w:cs="Calibri"/>
          <w:sz w:val="24"/>
        </w:rPr>
        <w:t>The TensorFlow model was built entirely from scratch, aiming to generate full-sentence answers without relying on pre-trained embeddings. However, such models demand large volumes of training data to learn the structure and semantics of the dataset effectively.</w:t>
      </w:r>
      <w:r w:rsidRPr="00631CCA">
        <w:rPr>
          <w:rFonts w:ascii="Calibri" w:hAnsi="Calibri" w:cs="Calibri"/>
          <w:sz w:val="24"/>
        </w:rPr>
        <w:br/>
      </w:r>
      <w:r w:rsidRPr="00631CCA">
        <w:rPr>
          <w:rFonts w:ascii="Calibri" w:hAnsi="Calibri" w:cs="Calibri"/>
          <w:sz w:val="24"/>
        </w:rPr>
        <w:br/>
        <w:t xml:space="preserve">Due to the current dataset's limited diversity and size, the model is unable to generalize </w:t>
      </w:r>
      <w:r w:rsidRPr="00631CCA">
        <w:rPr>
          <w:rFonts w:ascii="Calibri" w:hAnsi="Calibri" w:cs="Calibri"/>
          <w:sz w:val="24"/>
        </w:rPr>
        <w:lastRenderedPageBreak/>
        <w:t>well and produces mostly inaccurate or blank answers. Moreover, the computational complexity and memory consumption during training are exceptionally high, causing the system to hang or crash</w:t>
      </w:r>
      <w:r w:rsidR="0010201F">
        <w:rPr>
          <w:rFonts w:ascii="Calibri" w:hAnsi="Calibri" w:cs="Calibri"/>
          <w:sz w:val="24"/>
        </w:rPr>
        <w:t>.</w:t>
      </w:r>
    </w:p>
    <w:sectPr w:rsidR="003C738F" w:rsidRPr="00631C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533025">
    <w:abstractNumId w:val="8"/>
  </w:num>
  <w:num w:numId="2" w16cid:durableId="1105226394">
    <w:abstractNumId w:val="6"/>
  </w:num>
  <w:num w:numId="3" w16cid:durableId="25838859">
    <w:abstractNumId w:val="5"/>
  </w:num>
  <w:num w:numId="4" w16cid:durableId="876503404">
    <w:abstractNumId w:val="4"/>
  </w:num>
  <w:num w:numId="5" w16cid:durableId="750077191">
    <w:abstractNumId w:val="7"/>
  </w:num>
  <w:num w:numId="6" w16cid:durableId="1188447182">
    <w:abstractNumId w:val="3"/>
  </w:num>
  <w:num w:numId="7" w16cid:durableId="1532105880">
    <w:abstractNumId w:val="2"/>
  </w:num>
  <w:num w:numId="8" w16cid:durableId="163399961">
    <w:abstractNumId w:val="1"/>
  </w:num>
  <w:num w:numId="9" w16cid:durableId="206898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A1"/>
    <w:rsid w:val="000507C9"/>
    <w:rsid w:val="00054FC7"/>
    <w:rsid w:val="0006063C"/>
    <w:rsid w:val="00072027"/>
    <w:rsid w:val="000F3142"/>
    <w:rsid w:val="0010201F"/>
    <w:rsid w:val="00116E6E"/>
    <w:rsid w:val="0015074B"/>
    <w:rsid w:val="00175C97"/>
    <w:rsid w:val="00183979"/>
    <w:rsid w:val="001C373E"/>
    <w:rsid w:val="001F0010"/>
    <w:rsid w:val="001F32D4"/>
    <w:rsid w:val="0029639D"/>
    <w:rsid w:val="002A1990"/>
    <w:rsid w:val="002B1293"/>
    <w:rsid w:val="002D17B3"/>
    <w:rsid w:val="00317415"/>
    <w:rsid w:val="00326F90"/>
    <w:rsid w:val="0035612C"/>
    <w:rsid w:val="00361D17"/>
    <w:rsid w:val="003C738F"/>
    <w:rsid w:val="004A05BB"/>
    <w:rsid w:val="004B2722"/>
    <w:rsid w:val="004B36EE"/>
    <w:rsid w:val="004D45D7"/>
    <w:rsid w:val="00535557"/>
    <w:rsid w:val="00540FD4"/>
    <w:rsid w:val="005544E7"/>
    <w:rsid w:val="00631CCA"/>
    <w:rsid w:val="00670C2D"/>
    <w:rsid w:val="0076217C"/>
    <w:rsid w:val="00783FE3"/>
    <w:rsid w:val="007A4BAC"/>
    <w:rsid w:val="00802E2A"/>
    <w:rsid w:val="00812B11"/>
    <w:rsid w:val="00867A15"/>
    <w:rsid w:val="00894942"/>
    <w:rsid w:val="008F4E9F"/>
    <w:rsid w:val="008F53D1"/>
    <w:rsid w:val="00942CB5"/>
    <w:rsid w:val="00A25592"/>
    <w:rsid w:val="00A2683D"/>
    <w:rsid w:val="00A55A32"/>
    <w:rsid w:val="00AA1D8D"/>
    <w:rsid w:val="00AC0A74"/>
    <w:rsid w:val="00B05E87"/>
    <w:rsid w:val="00B06437"/>
    <w:rsid w:val="00B47730"/>
    <w:rsid w:val="00C22659"/>
    <w:rsid w:val="00CB0664"/>
    <w:rsid w:val="00CE1269"/>
    <w:rsid w:val="00D26D4D"/>
    <w:rsid w:val="00D87415"/>
    <w:rsid w:val="00DD142B"/>
    <w:rsid w:val="00DE616E"/>
    <w:rsid w:val="00EC6AEE"/>
    <w:rsid w:val="00EF3242"/>
    <w:rsid w:val="00F56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0E5B0"/>
  <w14:defaultImageDpi w14:val="300"/>
  <w15:docId w15:val="{CE3035F9-BA81-49FF-BB07-1898EC29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2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0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data-science/building-a-question-answering-system-part-1-9388aadff507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Jatla</cp:lastModifiedBy>
  <cp:revision>18</cp:revision>
  <dcterms:created xsi:type="dcterms:W3CDTF">2025-09-19T12:54:00Z</dcterms:created>
  <dcterms:modified xsi:type="dcterms:W3CDTF">2025-09-19T13:09:00Z</dcterms:modified>
  <cp:category/>
</cp:coreProperties>
</file>