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Volvo Cars UK Car Configuration Assistant</w:t>
      </w:r>
    </w:p>
    <w:p>
      <w:pPr>
        <w:spacing w:after="280"/>
      </w:pPr>
      <w:r>
        <w:rPr>
          <w:rFonts w:ascii="Arial" w:hAnsi="Arial"/>
          <w:color w:val="5F6767"/>
          <w:sz w:val="26"/>
        </w:rPr>
        <w:t>Product Requirements Document</w:t>
      </w:r>
    </w:p>
    <w:tbl>
      <w:tblPr>
        <w:tblW w:type="auto" w:w="0"/>
        <w:jc w:val="left"/>
        <w:tblLayout w:type="fixed"/>
        <w:tblLook w:firstColumn="1" w:firstRow="1" w:lastColumn="0" w:lastRow="0" w:noHBand="0" w:noVBand="1" w:val="04A0"/>
      </w:tblPr>
      <w:tblGrid>
        <w:gridCol w:w="3331"/>
        <w:gridCol w:w="3331"/>
        <w:gridCol w:w="3331"/>
      </w:tblGrid>
      <w:tr>
        <w:tc>
          <w:tcPr>
            <w:tcW w:type="dxa" w:w="2232"/>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Product</w:t>
            </w:r>
          </w:p>
        </w:tc>
        <w:tc>
          <w:tcPr>
            <w:tcW w:type="dxa" w:w="3240"/>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Market</w:t>
            </w:r>
          </w:p>
        </w:tc>
        <w:tc>
          <w:tcPr>
            <w:tcW w:type="dxa" w:w="3240"/>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Stage</w:t>
            </w:r>
          </w:p>
        </w:tc>
      </w:tr>
      <w:tr>
        <w:tc>
          <w:tcPr>
            <w:tcW w:type="dxa" w:w="3331"/>
            <w:shd w:fill="EFF2F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20"/>
              </w:rPr>
              <w:t>Volvo Cars Configurator</w:t>
            </w:r>
          </w:p>
        </w:tc>
        <w:tc>
          <w:tcPr>
            <w:tcW w:type="dxa" w:w="3331"/>
            <w:shd w:fill="EFF2F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20"/>
              </w:rPr>
              <w:t>United Kingdom</w:t>
            </w:r>
          </w:p>
        </w:tc>
        <w:tc>
          <w:tcPr>
            <w:tcW w:type="dxa" w:w="3331"/>
            <w:shd w:fill="EFF2F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20"/>
              </w:rPr>
              <w:t>Course prototype MVP</w:t>
            </w:r>
          </w:p>
        </w:tc>
      </w:tr>
    </w:tbl>
    <w:p>
      <w:pPr>
        <w:spacing w:after="140" w:line="269" w:lineRule="auto"/>
      </w:pPr>
      <w:r>
        <w:rPr>
          <w:rFonts w:ascii="Arial" w:hAnsi="Arial"/>
          <w:sz w:val="21"/>
        </w:rPr>
        <w:t>This PRD defines a conversational assistant that sits inside the Volvo Cars UK configurator. It addresses one P0 problem: helping a customer reach a confident Volvo model and configuration without needing to understand every configuration field before they begin.</w:t>
      </w:r>
    </w:p>
    <w:p>
      <w:pPr>
        <w:pStyle w:val="Heading1"/>
      </w:pPr>
      <w:r>
        <w:t>Objective Problem Statement</w:t>
      </w:r>
    </w:p>
    <w:p>
      <w:pPr>
        <w:spacing w:after="140" w:line="269" w:lineRule="auto"/>
      </w:pPr>
      <w:r>
        <w:rPr>
          <w:rFonts w:ascii="Arial" w:hAnsi="Arial"/>
          <w:sz w:val="21"/>
        </w:rPr>
        <w:t>Volvo Cars customers must navigate model, powertrain, trim, colour, wheels, packages, options and finance before they know which vehicle suits their life and budget. The existing configuration journey assumes that customers already understand these choices. That creates decision overload, repeated back-and-forth and a risk of abandoning the journey before a customer reaches a confident configuration or retailer handoff.</w:t>
      </w:r>
    </w:p>
    <w:p>
      <w:pPr>
        <w:spacing w:after="140" w:line="269" w:lineRule="auto"/>
      </w:pPr>
      <w:r>
        <w:rPr>
          <w:rFonts w:ascii="Arial" w:hAnsi="Arial"/>
          <w:b/>
          <w:sz w:val="21"/>
        </w:rPr>
        <w:t xml:space="preserve">Objective: </w:t>
      </w:r>
      <w:r>
        <w:rPr>
          <w:rFonts w:ascii="Arial" w:hAnsi="Arial"/>
          <w:sz w:val="21"/>
        </w:rPr>
        <w:t>Help customers move from a plain-language lifestyle need to a verified Volvo shortlist, a suitable configuration and a clear next step with as little unnecessary questioning as possible.</w:t>
      </w:r>
    </w:p>
    <w:p>
      <w:pPr>
        <w:pStyle w:val="Heading1"/>
      </w:pPr>
      <w:r>
        <w:t>User</w:t>
      </w:r>
    </w:p>
    <w:p>
      <w:pPr>
        <w:spacing w:after="140" w:line="269" w:lineRule="auto"/>
      </w:pPr>
      <w:r>
        <w:rPr>
          <w:rFonts w:ascii="Arial" w:hAnsi="Arial"/>
          <w:sz w:val="21"/>
        </w:rPr>
        <w:t>The assistant serves Volvo Cars UK visitors who want guidance before, or while, configuring a vehicle. The primary user is a premium customer who values a calm, trustworthy buying experience and may not know which model or specification is right for them.</w:t>
      </w:r>
    </w:p>
    <w:p>
      <w:pPr>
        <w:spacing w:after="140" w:line="269" w:lineRule="auto"/>
      </w:pPr>
      <w:r>
        <w:rPr>
          <w:rFonts w:ascii="Arial" w:hAnsi="Arial"/>
          <w:sz w:val="21"/>
        </w:rPr>
        <w:t>The assistant supports the customer during discovery, comparison, configuration and the transition to finance, delivery and retailer contact. It does not replace the retailer or make financial eligibility decisions.</w:t>
      </w:r>
    </w:p>
    <w:p>
      <w:pPr>
        <w:pStyle w:val="Heading1"/>
      </w:pPr>
      <w:r>
        <w:t>Why this matters</w:t>
      </w:r>
    </w:p>
    <w:p>
      <w:pPr>
        <w:pStyle w:val="ListBullet"/>
        <w:spacing w:after="60" w:line="259" w:lineRule="auto"/>
      </w:pPr>
      <w:r>
        <w:rPr>
          <w:rFonts w:ascii="Arial" w:hAnsi="Arial"/>
          <w:sz w:val="21"/>
        </w:rPr>
        <w:t>A premium-car purchase has a high level of financial and emotional commitment, so customers need clear explanations before they commit.</w:t>
      </w:r>
    </w:p>
    <w:p>
      <w:pPr>
        <w:pStyle w:val="ListBullet"/>
        <w:spacing w:after="60" w:line="259" w:lineRule="auto"/>
      </w:pPr>
      <w:r>
        <w:rPr>
          <w:rFonts w:ascii="Arial" w:hAnsi="Arial"/>
          <w:sz w:val="21"/>
        </w:rPr>
        <w:t>Vehicle choices are interdependent. A decision about family size, range or budget can change which model, powertrain or package makes sense.</w:t>
      </w:r>
    </w:p>
    <w:p>
      <w:pPr>
        <w:pStyle w:val="ListBullet"/>
        <w:spacing w:after="60" w:line="259" w:lineRule="auto"/>
      </w:pPr>
      <w:r>
        <w:rPr>
          <w:rFonts w:ascii="Arial" w:hAnsi="Arial"/>
          <w:sz w:val="21"/>
        </w:rPr>
        <w:t>A customer who cannot understand the trade-offs may abandon the configurator or reach a retailer without a clear starting point.</w:t>
      </w:r>
    </w:p>
    <w:p>
      <w:pPr>
        <w:pStyle w:val="ListBullet"/>
        <w:spacing w:after="60" w:line="259" w:lineRule="auto"/>
      </w:pPr>
      <w:r>
        <w:rPr>
          <w:rFonts w:ascii="Arial" w:hAnsi="Arial"/>
          <w:sz w:val="21"/>
        </w:rPr>
        <w:t>Verified, context-aware guidance can make the journey feel personal while preserving Volvo values of safety, sustainability and Scandinavian simplicity.</w:t>
      </w:r>
    </w:p>
    <w:p>
      <w:pPr>
        <w:pStyle w:val="ListBullet"/>
        <w:spacing w:after="60" w:line="259" w:lineRule="auto"/>
      </w:pPr>
      <w:r>
        <w:rPr>
          <w:rFonts w:ascii="Arial" w:hAnsi="Arial"/>
          <w:sz w:val="21"/>
        </w:rPr>
        <w:t>Volvo can capture higher-quality needs and configuration preferences before retailer handoff, creating a more useful lead.</w:t>
      </w:r>
    </w:p>
    <w:p>
      <w:pPr>
        <w:pStyle w:val="Heading1"/>
      </w:pPr>
      <w:r>
        <w:t>What we are building</w:t>
      </w:r>
    </w:p>
    <w:p>
      <w:pPr>
        <w:spacing w:after="140" w:line="269" w:lineRule="auto"/>
      </w:pPr>
      <w:r>
        <w:rPr>
          <w:rFonts w:ascii="Arial" w:hAnsi="Arial"/>
          <w:sz w:val="21"/>
        </w:rPr>
        <w:t>A conversational layer within the Volvo Cars UK configurator. Customers can type a need in everyday language, receive a shortlist based on verified local catalogue data, compare trade-offs and change configuration choices without losing context.</w:t>
      </w:r>
    </w:p>
    <w:p>
      <w:pPr>
        <w:pStyle w:val="ListBullet"/>
        <w:spacing w:after="60" w:line="259" w:lineRule="auto"/>
      </w:pPr>
      <w:r>
        <w:rPr>
          <w:rFonts w:ascii="Arial" w:hAnsi="Arial"/>
          <w:sz w:val="21"/>
        </w:rPr>
        <w:t>Model discovery based on needs such as family size, driving pattern, seats, budget, body style and powertrain preference.</w:t>
      </w:r>
    </w:p>
    <w:p>
      <w:pPr>
        <w:pStyle w:val="ListBullet"/>
        <w:spacing w:after="60" w:line="259" w:lineRule="auto"/>
      </w:pPr>
      <w:r>
        <w:rPr>
          <w:rFonts w:ascii="Arial" w:hAnsi="Arial"/>
          <w:sz w:val="21"/>
        </w:rPr>
        <w:t>Clear comparisons of price, seats, range, charging and available configuration choices where catalogue data exists.</w:t>
      </w:r>
    </w:p>
    <w:p>
      <w:pPr>
        <w:pStyle w:val="ListBullet"/>
        <w:spacing w:after="60" w:line="259" w:lineRule="auto"/>
      </w:pPr>
      <w:r>
        <w:rPr>
          <w:rFonts w:ascii="Arial" w:hAnsi="Arial"/>
          <w:sz w:val="21"/>
        </w:rPr>
        <w:t>Conversational configuration of trim, exterior colour, wheels, packages and options for the selected model.</w:t>
      </w:r>
    </w:p>
    <w:p>
      <w:pPr>
        <w:pStyle w:val="ListBullet"/>
        <w:spacing w:after="60" w:line="259" w:lineRule="auto"/>
      </w:pPr>
      <w:r>
        <w:rPr>
          <w:rFonts w:ascii="Arial" w:hAnsi="Arial"/>
          <w:sz w:val="21"/>
        </w:rPr>
        <w:t>Session memory so a later change, such as a lower budget or a different colour, updates the recommendation or active build.</w:t>
      </w:r>
    </w:p>
    <w:p>
      <w:pPr>
        <w:pStyle w:val="ListBullet"/>
        <w:spacing w:after="60" w:line="259" w:lineRule="auto"/>
      </w:pPr>
      <w:r>
        <w:rPr>
          <w:rFonts w:ascii="Arial" w:hAnsi="Arial"/>
          <w:sz w:val="21"/>
        </w:rPr>
        <w:t>A guided transition to finance route, delivery preference and retailer handoff when the customer is ready.</w:t>
      </w:r>
    </w:p>
    <w:p>
      <w:pPr>
        <w:pStyle w:val="ListBullet"/>
        <w:spacing w:after="60" w:line="259" w:lineRule="auto"/>
      </w:pPr>
      <w:r>
        <w:rPr>
          <w:rFonts w:ascii="Arial" w:hAnsi="Arial"/>
          <w:sz w:val="21"/>
        </w:rPr>
        <w:t>Guardrails that use verified data and state “information unavailable” when the catalogue does not support an answer.</w:t>
      </w:r>
    </w:p>
    <w:p>
      <w:pPr>
        <w:pStyle w:val="Heading1"/>
      </w:pPr>
      <w:r>
        <w:t>User Persona</w:t>
      </w:r>
    </w:p>
    <w:tbl>
      <w:tblPr>
        <w:tblW w:type="auto" w:w="0"/>
        <w:jc w:val="left"/>
        <w:tblLayout w:type="fixed"/>
        <w:tblLook w:firstColumn="1" w:firstRow="1" w:lastColumn="0" w:lastRow="0" w:noHBand="0" w:noVBand="1" w:val="04A0"/>
      </w:tblPr>
      <w:tblGrid>
        <w:gridCol w:w="3331"/>
        <w:gridCol w:w="3331"/>
        <w:gridCol w:w="3331"/>
      </w:tblGrid>
      <w:tr>
        <w:tc>
          <w:tcPr>
            <w:tcW w:type="dxa" w:w="2232"/>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Persona</w:t>
            </w:r>
          </w:p>
        </w:tc>
        <w:tc>
          <w:tcPr>
            <w:tcW w:type="dxa" w:w="3672"/>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Need and context</w:t>
            </w:r>
          </w:p>
        </w:tc>
        <w:tc>
          <w:tcPr>
            <w:tcW w:type="dxa" w:w="2808"/>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What success looks like</w:t>
            </w:r>
          </w:p>
        </w:tc>
      </w:tr>
      <w:tr>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Premium buyer</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Wants transparent guidance before committing to a high-value purchase.</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A shortlist that explains why each model fits.</w:t>
            </w:r>
          </w:p>
        </w:tc>
      </w:tr>
      <w:tr>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Existing Volvo customer</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Exploring electric driving while retaining familiar safety, comfort and design values.</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Confidence in an electrified Volvo choice and its trade-offs.</w:t>
            </w:r>
          </w:p>
        </w:tc>
      </w:tr>
      <w:tr>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Family decision maker</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Needs safety and space without an overwhelming list of features.</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A practical vehicle and configuration with only relevant follow-up questions.</w:t>
            </w:r>
          </w:p>
        </w:tc>
      </w:tr>
      <w:tr>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Sustainability-minded customer</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Evaluates electrification, charging practicality, energy use and lower-impact ownership.</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Clear, evidence-based explanation of applicable electric choices.</w:t>
            </w:r>
          </w:p>
        </w:tc>
      </w:tr>
      <w:tr>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Finance explorer</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Wants to understand available purchase and finance routes before retailer contact.</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A clear route to the relevant finance step without invented monthly quotes.</w:t>
            </w:r>
          </w:p>
        </w:tc>
      </w:tr>
    </w:tbl>
    <w:p>
      <w:pPr>
        <w:pStyle w:val="Heading1"/>
      </w:pPr>
      <w:r>
        <w:t>Solution</w:t>
      </w:r>
    </w:p>
    <w:p>
      <w:pPr>
        <w:pStyle w:val="Heading2"/>
      </w:pPr>
      <w:r>
        <w:t>Experience flow</w:t>
      </w:r>
    </w:p>
    <w:p>
      <w:pPr>
        <w:spacing w:after="140" w:line="269" w:lineRule="auto"/>
      </w:pPr>
      <w:r>
        <w:rPr>
          <w:rFonts w:ascii="Arial" w:hAnsi="Arial"/>
          <w:sz w:val="21"/>
        </w:rPr>
        <w:t>The assistant begins with what the customer can naturally express, rather than a required configuration field. It asks one follow-up question only when the answer would materially change the shortlist. Once a customer selects a model, the assistant keeps the active configuration in context and makes requested changes directly.</w:t>
      </w:r>
    </w:p>
    <w:tbl>
      <w:tblPr>
        <w:tblW w:type="auto" w:w="0"/>
        <w:jc w:val="left"/>
        <w:tblLayout w:type="fixed"/>
        <w:tblLook w:firstColumn="1" w:firstRow="1" w:lastColumn="0" w:lastRow="0" w:noHBand="0" w:noVBand="1" w:val="04A0"/>
      </w:tblPr>
      <w:tblGrid>
        <w:gridCol w:w="3331"/>
        <w:gridCol w:w="3331"/>
        <w:gridCol w:w="3331"/>
      </w:tblGrid>
      <w:tr>
        <w:tc>
          <w:tcPr>
            <w:tcW w:type="dxa" w:w="864"/>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Step</w:t>
            </w:r>
          </w:p>
        </w:tc>
        <w:tc>
          <w:tcPr>
            <w:tcW w:type="dxa" w:w="2232"/>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Customer activity</w:t>
            </w:r>
          </w:p>
        </w:tc>
        <w:tc>
          <w:tcPr>
            <w:tcW w:type="dxa" w:w="5616"/>
            <w:shd w:fill="175B58"/>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FFFFFF"/>
                <w:sz w:val="20"/>
              </w:rPr>
              <w:t>Assistant behaviour</w:t>
            </w:r>
          </w:p>
        </w:tc>
      </w:tr>
      <w:tr>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1</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Describe a need</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Interprets natural language and collects only preferences that affect the shortlist.</w:t>
            </w:r>
          </w:p>
        </w:tc>
      </w:tr>
      <w:tr>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2</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Review a shortlist</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Recommends Volvo models from verified UK catalogue data and explains trade-offs in a compact comparison.</w:t>
            </w:r>
          </w:p>
        </w:tc>
      </w:tr>
      <w:tr>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3</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Choose and configure</w:t>
            </w:r>
          </w:p>
        </w:tc>
        <w:tc>
          <w:tcPr>
            <w:tcW w:type="dxa" w:w="3331"/>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Loads the chosen model, then changes trim, colour, wheels, packages or options through chat.</w:t>
            </w:r>
          </w:p>
        </w:tc>
      </w:tr>
      <w:tr>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color w:val="000000"/>
                <w:sz w:val="19"/>
              </w:rPr>
              <w:t>4</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Choose the next step</w:t>
            </w:r>
          </w:p>
        </w:tc>
        <w:tc>
          <w:tcPr>
            <w:tcW w:type="dxa" w:w="3331"/>
            <w:shd w:fill="F7F8F7"/>
            <w:vAlign w:val="center"/>
            <w:tcMar>
              <w:top w:w="100" w:type="dxa"/>
              <w:start w:w="120" w:type="dxa"/>
              <w:bottom w:w="100" w:type="dxa"/>
              <w:end w:w="120" w:type="dxa"/>
            </w:tcMar>
            <w:tcBorders>
              <w:top w:val="single" w:sz="6" w:color="D9D9D9"/>
              <w:left w:val="single" w:sz="6" w:color="D9D9D9"/>
              <w:bottom w:val="single" w:sz="6" w:color="D9D9D9"/>
              <w:right w:val="single" w:sz="6" w:color="D9D9D9"/>
            </w:tcBorders>
          </w:tcPr>
          <w:p>
            <w:pPr>
              <w:spacing w:after="0"/>
            </w:pPr>
            <w:r/>
            <w:r>
              <w:rPr>
                <w:rFonts w:ascii="Arial" w:hAnsi="Arial"/>
                <w:b w:val="0"/>
                <w:color w:val="000000"/>
                <w:sz w:val="19"/>
              </w:rPr>
              <w:t>Guides the customer to finance, delivery and retailer handoff while retaining the configuration summary.</w:t>
            </w:r>
          </w:p>
        </w:tc>
      </w:tr>
    </w:tbl>
    <w:p>
      <w:pPr>
        <w:pStyle w:val="Heading2"/>
      </w:pPr>
      <w:r>
        <w:t>Functional requirements</w:t>
      </w:r>
    </w:p>
    <w:p>
      <w:pPr>
        <w:pStyle w:val="ListBullet"/>
        <w:spacing w:after="60" w:line="259" w:lineRule="auto"/>
      </w:pPr>
      <w:r>
        <w:rPr>
          <w:rFonts w:ascii="Arial" w:hAnsi="Arial"/>
          <w:sz w:val="21"/>
        </w:rPr>
        <w:t>The assistant must stay within Volvo Cars UK scope and use verified catalogue data for models, prices, specifications and configuration availability.</w:t>
      </w:r>
    </w:p>
    <w:p>
      <w:pPr>
        <w:pStyle w:val="ListBullet"/>
        <w:spacing w:after="60" w:line="259" w:lineRule="auto"/>
      </w:pPr>
      <w:r>
        <w:rPr>
          <w:rFonts w:ascii="Arial" w:hAnsi="Arial"/>
          <w:sz w:val="21"/>
        </w:rPr>
        <w:t>The assistant must show an explicit “information unavailable” response when a requested value is missing rather than infer or invent it.</w:t>
      </w:r>
    </w:p>
    <w:p>
      <w:pPr>
        <w:pStyle w:val="ListBullet"/>
        <w:spacing w:after="60" w:line="259" w:lineRule="auto"/>
      </w:pPr>
      <w:r>
        <w:rPr>
          <w:rFonts w:ascii="Arial" w:hAnsi="Arial"/>
          <w:sz w:val="21"/>
        </w:rPr>
        <w:t>The assistant must preserve session state for recent results, an active comparison, an active configuration and finance selections.</w:t>
      </w:r>
    </w:p>
    <w:p>
      <w:pPr>
        <w:pStyle w:val="ListBullet"/>
        <w:spacing w:after="60" w:line="259" w:lineRule="auto"/>
      </w:pPr>
      <w:r>
        <w:rPr>
          <w:rFonts w:ascii="Arial" w:hAnsi="Arial"/>
          <w:sz w:val="21"/>
        </w:rPr>
        <w:t>The assistant must let a customer revise a previous requirement and rerun the shortlist or configuration from the updated state.</w:t>
      </w:r>
    </w:p>
    <w:p>
      <w:pPr>
        <w:pStyle w:val="ListBullet"/>
        <w:spacing w:after="60" w:line="259" w:lineRule="auto"/>
      </w:pPr>
      <w:r>
        <w:rPr>
          <w:rFonts w:ascii="Arial" w:hAnsi="Arial"/>
          <w:sz w:val="21"/>
        </w:rPr>
        <w:t>The assistant must show comparison results in a clear table when more than one model is under consideration.</w:t>
      </w:r>
    </w:p>
    <w:p>
      <w:pPr>
        <w:pStyle w:val="ListBullet"/>
        <w:spacing w:after="60" w:line="259" w:lineRule="auto"/>
      </w:pPr>
      <w:r>
        <w:rPr>
          <w:rFonts w:ascii="Arial" w:hAnsi="Arial"/>
          <w:sz w:val="21"/>
        </w:rPr>
        <w:t>The assistant must keep chat available as contextual help after a customer proceeds to finance, delivery or retailer handoff.</w:t>
      </w:r>
    </w:p>
    <w:p>
      <w:pPr>
        <w:pStyle w:val="Heading2"/>
      </w:pPr>
      <w:r>
        <w:t>MVP boundaries and success measures</w:t>
      </w:r>
    </w:p>
    <w:p>
      <w:pPr>
        <w:spacing w:after="140" w:line="269" w:lineRule="auto"/>
      </w:pPr>
      <w:r>
        <w:rPr>
          <w:rFonts w:ascii="Arial" w:hAnsi="Arial"/>
          <w:sz w:val="21"/>
        </w:rPr>
        <w:t>The MVP focuses on Volvo Cars UK model discovery, comparison, configuration changes and a guided next step. It does not promise live retailer inventory, binding delivery dates, finance approval or information that is absent from the verified catalogue.</w:t>
      </w:r>
    </w:p>
    <w:p>
      <w:pPr>
        <w:pStyle w:val="ListBullet"/>
        <w:spacing w:after="60" w:line="259" w:lineRule="auto"/>
      </w:pPr>
      <w:r>
        <w:rPr>
          <w:rFonts w:ascii="Arial" w:hAnsi="Arial"/>
          <w:sz w:val="21"/>
        </w:rPr>
        <w:t>Shortlist reached</w:t>
      </w:r>
    </w:p>
    <w:p>
      <w:pPr>
        <w:pStyle w:val="ListBullet"/>
        <w:spacing w:after="60" w:line="259" w:lineRule="auto"/>
      </w:pPr>
      <w:r>
        <w:rPr>
          <w:rFonts w:ascii="Arial" w:hAnsi="Arial"/>
          <w:sz w:val="21"/>
        </w:rPr>
        <w:t>Model selected</w:t>
      </w:r>
    </w:p>
    <w:p>
      <w:pPr>
        <w:pStyle w:val="ListBullet"/>
        <w:spacing w:after="60" w:line="259" w:lineRule="auto"/>
      </w:pPr>
      <w:r>
        <w:rPr>
          <w:rFonts w:ascii="Arial" w:hAnsi="Arial"/>
          <w:sz w:val="21"/>
        </w:rPr>
        <w:t>Configuration changed</w:t>
      </w:r>
    </w:p>
    <w:p>
      <w:pPr>
        <w:pStyle w:val="ListBullet"/>
        <w:spacing w:after="60" w:line="259" w:lineRule="auto"/>
      </w:pPr>
      <w:r>
        <w:rPr>
          <w:rFonts w:ascii="Arial" w:hAnsi="Arial"/>
          <w:sz w:val="21"/>
        </w:rPr>
        <w:t>Progression to finance, delivery or retailer handoff</w:t>
      </w:r>
    </w:p>
    <w:p>
      <w:pPr>
        <w:pStyle w:val="ListBullet"/>
        <w:spacing w:after="60" w:line="259" w:lineRule="auto"/>
      </w:pPr>
      <w:r>
        <w:rPr>
          <w:rFonts w:ascii="Arial" w:hAnsi="Arial"/>
          <w:sz w:val="21"/>
        </w:rPr>
        <w:t>Retailer enquiry prepared</w:t>
      </w:r>
    </w:p>
    <w:p>
      <w:pPr>
        <w:spacing w:before="280"/>
      </w:pPr>
      <w:r>
        <w:rPr>
          <w:color w:val="5F6767"/>
          <w:sz w:val="18"/>
        </w:rPr>
        <w:t>Course assignment product concept. All product outcomes are hypotheses to validate through prototype testing and customer feedback.</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