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A71A1" w14:textId="4DA294E0" w:rsidR="00252C45" w:rsidRDefault="003B0AEC">
      <w:pPr>
        <w:rPr>
          <w:rFonts w:ascii="Times New Roman" w:hAnsi="Times New Roman" w:cs="Times New Roman"/>
          <w:sz w:val="44"/>
          <w:szCs w:val="44"/>
          <w:lang w:val="en-US"/>
        </w:rPr>
      </w:pPr>
      <w:r w:rsidRPr="003B0AEC">
        <w:rPr>
          <w:rFonts w:ascii="Times New Roman" w:hAnsi="Times New Roman" w:cs="Times New Roman"/>
          <w:noProof/>
          <w:sz w:val="20"/>
          <w:szCs w:val="20"/>
          <w:lang w:val="en-US"/>
        </w:rPr>
        <mc:AlternateContent>
          <mc:Choice Requires="wps">
            <w:drawing>
              <wp:anchor distT="45720" distB="45720" distL="114300" distR="114300" simplePos="0" relativeHeight="251661312" behindDoc="0" locked="0" layoutInCell="1" allowOverlap="1" wp14:anchorId="5874D746" wp14:editId="46CF61E0">
                <wp:simplePos x="0" y="0"/>
                <wp:positionH relativeFrom="margin">
                  <wp:posOffset>2158365</wp:posOffset>
                </wp:positionH>
                <wp:positionV relativeFrom="paragraph">
                  <wp:posOffset>455930</wp:posOffset>
                </wp:positionV>
                <wp:extent cx="1554480" cy="1404620"/>
                <wp:effectExtent l="0" t="0" r="0" b="1905"/>
                <wp:wrapSquare wrapText="bothSides"/>
                <wp:docPr id="16818736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4480" cy="1404620"/>
                        </a:xfrm>
                        <a:prstGeom prst="rect">
                          <a:avLst/>
                        </a:prstGeom>
                        <a:noFill/>
                        <a:ln w="9525">
                          <a:noFill/>
                          <a:miter lim="800000"/>
                          <a:headEnd/>
                          <a:tailEnd/>
                        </a:ln>
                      </wps:spPr>
                      <wps:txbx>
                        <w:txbxContent>
                          <w:p w14:paraId="2FBBA60E" w14:textId="7BD802E6" w:rsidR="003B0AEC" w:rsidRDefault="003B0AEC" w:rsidP="003B0AEC"/>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874D746" id="_x0000_t202" coordsize="21600,21600" o:spt="202" path="m,l,21600r21600,l21600,xe">
                <v:stroke joinstyle="miter"/>
                <v:path gradientshapeok="t" o:connecttype="rect"/>
              </v:shapetype>
              <v:shape id="Text Box 2" o:spid="_x0000_s1026" type="#_x0000_t202" style="position:absolute;margin-left:169.95pt;margin-top:35.9pt;width:122.4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vBW+QEAAM4DAAAOAAAAZHJzL2Uyb0RvYy54bWysU8tu2zAQvBfoPxC815INOU0Ey0Ga1EWB&#10;9AGk/QCaoiyiJJdd0pbcr++SchyjvRXVgSC13Nmd2eHqdrSGHRQGDa7h81nJmXISWu12Df/+bfPm&#10;mrMQhWuFAacaflSB365fv1oNvlYL6MG0ChmBuFAPvuF9jL4uiiB7ZUWYgVeOgh2gFZGOuCtaFAOh&#10;W1MsyvKqGABbjyBVCPT3YQrydcbvOiXjl64LKjLTcOot5hXzuk1rsV6JeofC91qe2hD/0IUV2lHR&#10;M9SDiILtUf8FZbVECNDFmQRbQNdpqTIHYjMv/2Dz1AuvMhcSJ/izTOH/wcrPhyf/FVkc38FIA8wk&#10;gn8E+SMwB/e9cDt1hwhDr0RLhedJsmLwoT6lJqlDHRLIdvgELQ1Z7CNkoLFDm1QhnozQaQDHs+hq&#10;jEymkstlVV1TSFJsXpXV1SKPpRD1c7rHED8osCxtGo401QwvDo8hpnZE/XwlVXOw0cbkyRrHhobf&#10;LBfLnHARsTqS8Yy2Db8u0zdZIbF879qcHIU2054KGHeinZhOnOO4Helior+F9kgCIEwGowdBmx7w&#10;F2cDmavh4edeoOLMfHQk4s28qpIb86FaviXGDC8j28uIcJKgGh45m7b3MTs4cQ3+jsTe6CzDSyen&#10;Xsk0WZ2TwZMrL8/51sszXP8GAAD//wMAUEsDBBQABgAIAAAAIQB17JUB3wAAAAoBAAAPAAAAZHJz&#10;L2Rvd25yZXYueG1sTI/LTsMwEEX3SPyDNUjsqN0ESBPiVBVqy7JQItZuPCQR8UOxm4a/Z1jBcjRH&#10;955brmczsAnH0DsrYbkQwNA2Tve2lVC/7+5WwEJUVqvBWZTwjQHW1fVVqQrtLvYNp2NsGYXYUCgJ&#10;XYy+4Dw0HRoVFs6jpd+nG42KdI4t16O6ULgZeCLEIzeqt9TQKY/PHTZfx7OR4KPfZy/j4XWz3U2i&#10;/tjXSd9upby9mTdPwCLO8Q+GX31Sh4qcTu5sdWCDhDTNc0IlZEuaQMDD6j4DdpKQ5KkAXpX8/4Tq&#10;BwAA//8DAFBLAQItABQABgAIAAAAIQC2gziS/gAAAOEBAAATAAAAAAAAAAAAAAAAAAAAAABbQ29u&#10;dGVudF9UeXBlc10ueG1sUEsBAi0AFAAGAAgAAAAhADj9If/WAAAAlAEAAAsAAAAAAAAAAAAAAAAA&#10;LwEAAF9yZWxzLy5yZWxzUEsBAi0AFAAGAAgAAAAhABJu8Fb5AQAAzgMAAA4AAAAAAAAAAAAAAAAA&#10;LgIAAGRycy9lMm9Eb2MueG1sUEsBAi0AFAAGAAgAAAAhAHXslQHfAAAACgEAAA8AAAAAAAAAAAAA&#10;AAAAUwQAAGRycy9kb3ducmV2LnhtbFBLBQYAAAAABAAEAPMAAABfBQAAAAA=&#10;" filled="f" stroked="f">
                <v:textbox style="mso-fit-shape-to-text:t">
                  <w:txbxContent>
                    <w:p w14:paraId="2FBBA60E" w14:textId="7BD802E6" w:rsidR="003B0AEC" w:rsidRDefault="003B0AEC" w:rsidP="003B0AEC"/>
                  </w:txbxContent>
                </v:textbox>
                <w10:wrap type="square" anchorx="margin"/>
              </v:shape>
            </w:pict>
          </mc:Fallback>
        </mc:AlternateContent>
      </w:r>
      <w:r w:rsidR="00D95D1D">
        <w:rPr>
          <w:rFonts w:ascii="Times New Roman" w:hAnsi="Times New Roman" w:cs="Times New Roman"/>
          <w:sz w:val="44"/>
          <w:szCs w:val="44"/>
          <w:lang w:val="en-US"/>
        </w:rPr>
        <w:t xml:space="preserve">                                 </w:t>
      </w:r>
      <w:r w:rsidR="007F463C">
        <w:rPr>
          <w:rFonts w:ascii="Times New Roman" w:hAnsi="Times New Roman" w:cs="Times New Roman"/>
          <w:sz w:val="44"/>
          <w:szCs w:val="44"/>
          <w:lang w:val="en-US"/>
        </w:rPr>
        <w:t>TITLE</w:t>
      </w:r>
    </w:p>
    <w:p w14:paraId="071EC147" w14:textId="2A26DDB3" w:rsidR="007F463C" w:rsidRDefault="00110BD1">
      <w:pPr>
        <w:rPr>
          <w:rFonts w:ascii="Times New Roman" w:hAnsi="Times New Roman" w:cs="Times New Roman"/>
          <w:sz w:val="20"/>
          <w:szCs w:val="20"/>
          <w:lang w:val="en-US"/>
        </w:rPr>
      </w:pPr>
      <w:r w:rsidRPr="003B0AEC">
        <w:rPr>
          <w:rFonts w:ascii="Times New Roman" w:hAnsi="Times New Roman" w:cs="Times New Roman"/>
          <w:noProof/>
          <w:sz w:val="20"/>
          <w:szCs w:val="20"/>
          <w:lang w:val="en-US"/>
        </w:rPr>
        <mc:AlternateContent>
          <mc:Choice Requires="wps">
            <w:drawing>
              <wp:anchor distT="45720" distB="45720" distL="114300" distR="114300" simplePos="0" relativeHeight="251678720" behindDoc="0" locked="0" layoutInCell="1" allowOverlap="1" wp14:anchorId="6C780A45" wp14:editId="51110E1D">
                <wp:simplePos x="0" y="0"/>
                <wp:positionH relativeFrom="margin">
                  <wp:align>left</wp:align>
                </wp:positionH>
                <wp:positionV relativeFrom="paragraph">
                  <wp:posOffset>215656</wp:posOffset>
                </wp:positionV>
                <wp:extent cx="1689100" cy="1397000"/>
                <wp:effectExtent l="0" t="0" r="0" b="0"/>
                <wp:wrapSquare wrapText="bothSides"/>
                <wp:docPr id="3363734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100" cy="1397000"/>
                        </a:xfrm>
                        <a:prstGeom prst="rect">
                          <a:avLst/>
                        </a:prstGeom>
                        <a:noFill/>
                        <a:ln w="9525">
                          <a:noFill/>
                          <a:miter lim="800000"/>
                          <a:headEnd/>
                          <a:tailEnd/>
                        </a:ln>
                      </wps:spPr>
                      <wps:txbx>
                        <w:txbxContent>
                          <w:p w14:paraId="33986661" w14:textId="4D4A1905" w:rsidR="00110BD1" w:rsidRDefault="00110BD1"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Y. VIGNESH</w:t>
                            </w:r>
                          </w:p>
                          <w:p w14:paraId="789C78A4" w14:textId="77777777" w:rsidR="00110BD1" w:rsidRDefault="00110BD1"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B Tech Computer science and engineering</w:t>
                            </w:r>
                          </w:p>
                          <w:p w14:paraId="25CD30E1" w14:textId="77777777" w:rsidR="00110BD1" w:rsidRDefault="00110BD1"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Lovely professional University</w:t>
                            </w:r>
                          </w:p>
                          <w:p w14:paraId="4BD8E09C" w14:textId="72695656" w:rsidR="00110BD1" w:rsidRDefault="00110BD1" w:rsidP="00110BD1">
                            <w:pPr>
                              <w:jc w:val="center"/>
                              <w:rPr>
                                <w:rFonts w:ascii="Times New Roman" w:hAnsi="Times New Roman" w:cs="Times New Roman"/>
                                <w:sz w:val="18"/>
                                <w:szCs w:val="18"/>
                                <w:lang w:val="en-US"/>
                              </w:rPr>
                            </w:pPr>
                            <w:hyperlink r:id="rId6" w:history="1">
                              <w:r w:rsidRPr="0084471A">
                                <w:rPr>
                                  <w:rStyle w:val="Hyperlink"/>
                                  <w:rFonts w:ascii="Times New Roman" w:hAnsi="Times New Roman" w:cs="Times New Roman"/>
                                  <w:sz w:val="18"/>
                                  <w:szCs w:val="18"/>
                                  <w:lang w:val="en-US"/>
                                </w:rPr>
                                <w:t>yalavarthi.12104518@lpu.in</w:t>
                              </w:r>
                            </w:hyperlink>
                          </w:p>
                          <w:p w14:paraId="4E220E30" w14:textId="33A9959A" w:rsidR="00110BD1" w:rsidRDefault="00110BD1" w:rsidP="00110BD1">
                            <w:pPr>
                              <w:jc w:val="center"/>
                            </w:pPr>
                            <w:r>
                              <w:rPr>
                                <w:rFonts w:ascii="Times New Roman" w:hAnsi="Times New Roman" w:cs="Times New Roman"/>
                                <w:sz w:val="18"/>
                                <w:szCs w:val="18"/>
                                <w:lang w:val="en-US"/>
                              </w:rPr>
                              <w:t>ORCID</w:t>
                            </w:r>
                            <w:r>
                              <w:rPr>
                                <w:rFonts w:ascii="Times New Roman" w:hAnsi="Times New Roman" w:cs="Times New Roman"/>
                                <w:sz w:val="18"/>
                                <w:szCs w:val="18"/>
                                <w:lang w:val="en-US"/>
                              </w:rPr>
                              <w:t xml:space="preserve">- </w:t>
                            </w:r>
                            <w:r w:rsidR="003E2D4F" w:rsidRPr="003E2D4F">
                              <w:rPr>
                                <w:rFonts w:ascii="Times New Roman" w:hAnsi="Times New Roman" w:cs="Times New Roman"/>
                                <w:sz w:val="18"/>
                                <w:szCs w:val="18"/>
                                <w:lang w:val="en-US"/>
                              </w:rPr>
                              <w:t>0009-0005-2920-8491</w:t>
                            </w:r>
                          </w:p>
                          <w:p w14:paraId="55016752" w14:textId="77777777" w:rsidR="00110BD1" w:rsidRPr="003B0AEC" w:rsidRDefault="00110BD1" w:rsidP="00110BD1">
                            <w:pPr>
                              <w:jc w:val="center"/>
                              <w:rPr>
                                <w:rFonts w:ascii="Times New Roman" w:hAnsi="Times New Roman" w:cs="Times New Roman"/>
                                <w:sz w:val="18"/>
                                <w:szCs w:val="18"/>
                                <w:lang w:val="en-US"/>
                              </w:rPr>
                            </w:pPr>
                          </w:p>
                          <w:p w14:paraId="5A2D9557" w14:textId="77777777" w:rsidR="00110BD1" w:rsidRDefault="00110BD1" w:rsidP="00110BD1">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780A45" id="_x0000_s1027" type="#_x0000_t202" style="position:absolute;margin-left:0;margin-top:17pt;width:133pt;height:110pt;z-index:251678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dJ3+QEAANUDAAAOAAAAZHJzL2Uyb0RvYy54bWysU8tu2zAQvBfoPxC815JcO7EF00GaNEWB&#10;9AGk/QCaoiyiJJclaUvu13dJKY7R3opeiF0tObszO9rcDEaTo/RBgWW0mpWUSCugUXbP6PdvD29W&#10;lITIbcM1WMnoSQZ6s339atO7Ws6hA91ITxDEhrp3jHYxurooguik4WEGTlostuANj5j6fdF43iO6&#10;0cW8LK+KHnzjPAgZAn69H4t0m/HbVor4pW2DjEQzirPFfPp87tJZbDe83nvuOiWmMfg/TGG4stj0&#10;DHXPIycHr/6CMkp4CNDGmQBTQNsqITMHZFOVf7B56riTmQuKE9xZpvD/YMXn45P76kkc3sGAC8wk&#10;gnsE8SMQC3cdt3t56z30neQNNq6SZEXvQj09TVKHOiSQXf8JGlwyP0TIQEPrTVIFeRJExwWczqLL&#10;IRKRWl6t1lWJJYG16u36usQk9eD183PnQ/wgwZAUMOpxqxmeHx9DHK8+X0ndLDworfNmtSU9o+vl&#10;fJkfXFSMimg8rQyjK+w49uR1YvneNvlx5EqPMc6i7UQ7MR05x2E3ENVMmiQVdtCcUAcPo8/wv8Cg&#10;A/+Lkh49xmj4eeBeUqI/WtRyXS0WyZQ5WSyv55j4y8russKtQChGIyVjeBezkUfKt6h5q7IaL5NM&#10;I6N3sp6Tz5M5L/N86+Vv3P4GAAD//wMAUEsDBBQABgAIAAAAIQBbJttL2gAAAAcBAAAPAAAAZHJz&#10;L2Rvd25yZXYueG1sTI9PT8MwDMXvSHyHyJO4sWRjq6DUnRCIKxPjj8Qta7y2onGqJlvLt8c7wcnP&#10;ftbzz8Vm8p060RDbwAiLuQFFXAXXco3w/vZ8fQsqJsvOdoEJ4YcibMrLi8LmLoz8SqddqpWEcMwt&#10;QpNSn2sdq4a8jfPQE4t3CIO3Sdqh1m6wo4T7Ti+NybS3LcuFxvb02FD1vTt6hI+Xw9fnymzrJ7/u&#10;xzAZzf5OI17Npod7UImm9LcMZ3xBh1KY9uHILqoOQR5JCDcrqeIus0zEXsRaJros9H/+8hcAAP//&#10;AwBQSwECLQAUAAYACAAAACEAtoM4kv4AAADhAQAAEwAAAAAAAAAAAAAAAAAAAAAAW0NvbnRlbnRf&#10;VHlwZXNdLnhtbFBLAQItABQABgAIAAAAIQA4/SH/1gAAAJQBAAALAAAAAAAAAAAAAAAAAC8BAABf&#10;cmVscy8ucmVsc1BLAQItABQABgAIAAAAIQAODdJ3+QEAANUDAAAOAAAAAAAAAAAAAAAAAC4CAABk&#10;cnMvZTJvRG9jLnhtbFBLAQItABQABgAIAAAAIQBbJttL2gAAAAcBAAAPAAAAAAAAAAAAAAAAAFME&#10;AABkcnMvZG93bnJldi54bWxQSwUGAAAAAAQABADzAAAAWgUAAAAA&#10;" filled="f" stroked="f">
                <v:textbox>
                  <w:txbxContent>
                    <w:p w14:paraId="33986661" w14:textId="4D4A1905" w:rsidR="00110BD1" w:rsidRDefault="00110BD1"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Y. VIGNESH</w:t>
                      </w:r>
                    </w:p>
                    <w:p w14:paraId="789C78A4" w14:textId="77777777" w:rsidR="00110BD1" w:rsidRDefault="00110BD1"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B Tech Computer science and engineering</w:t>
                      </w:r>
                    </w:p>
                    <w:p w14:paraId="25CD30E1" w14:textId="77777777" w:rsidR="00110BD1" w:rsidRDefault="00110BD1"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Lovely professional University</w:t>
                      </w:r>
                    </w:p>
                    <w:p w14:paraId="4BD8E09C" w14:textId="72695656" w:rsidR="00110BD1" w:rsidRDefault="00110BD1" w:rsidP="00110BD1">
                      <w:pPr>
                        <w:jc w:val="center"/>
                        <w:rPr>
                          <w:rFonts w:ascii="Times New Roman" w:hAnsi="Times New Roman" w:cs="Times New Roman"/>
                          <w:sz w:val="18"/>
                          <w:szCs w:val="18"/>
                          <w:lang w:val="en-US"/>
                        </w:rPr>
                      </w:pPr>
                      <w:hyperlink r:id="rId7" w:history="1">
                        <w:r w:rsidRPr="0084471A">
                          <w:rPr>
                            <w:rStyle w:val="Hyperlink"/>
                            <w:rFonts w:ascii="Times New Roman" w:hAnsi="Times New Roman" w:cs="Times New Roman"/>
                            <w:sz w:val="18"/>
                            <w:szCs w:val="18"/>
                            <w:lang w:val="en-US"/>
                          </w:rPr>
                          <w:t>yalavarthi.12104518@lpu.in</w:t>
                        </w:r>
                      </w:hyperlink>
                    </w:p>
                    <w:p w14:paraId="4E220E30" w14:textId="33A9959A" w:rsidR="00110BD1" w:rsidRDefault="00110BD1" w:rsidP="00110BD1">
                      <w:pPr>
                        <w:jc w:val="center"/>
                      </w:pPr>
                      <w:r>
                        <w:rPr>
                          <w:rFonts w:ascii="Times New Roman" w:hAnsi="Times New Roman" w:cs="Times New Roman"/>
                          <w:sz w:val="18"/>
                          <w:szCs w:val="18"/>
                          <w:lang w:val="en-US"/>
                        </w:rPr>
                        <w:t>ORCID</w:t>
                      </w:r>
                      <w:r>
                        <w:rPr>
                          <w:rFonts w:ascii="Times New Roman" w:hAnsi="Times New Roman" w:cs="Times New Roman"/>
                          <w:sz w:val="18"/>
                          <w:szCs w:val="18"/>
                          <w:lang w:val="en-US"/>
                        </w:rPr>
                        <w:t xml:space="preserve">- </w:t>
                      </w:r>
                      <w:r w:rsidR="003E2D4F" w:rsidRPr="003E2D4F">
                        <w:rPr>
                          <w:rFonts w:ascii="Times New Roman" w:hAnsi="Times New Roman" w:cs="Times New Roman"/>
                          <w:sz w:val="18"/>
                          <w:szCs w:val="18"/>
                          <w:lang w:val="en-US"/>
                        </w:rPr>
                        <w:t>0009-0005-2920-8491</w:t>
                      </w:r>
                    </w:p>
                    <w:p w14:paraId="55016752" w14:textId="77777777" w:rsidR="00110BD1" w:rsidRPr="003B0AEC" w:rsidRDefault="00110BD1" w:rsidP="00110BD1">
                      <w:pPr>
                        <w:jc w:val="center"/>
                        <w:rPr>
                          <w:rFonts w:ascii="Times New Roman" w:hAnsi="Times New Roman" w:cs="Times New Roman"/>
                          <w:sz w:val="18"/>
                          <w:szCs w:val="18"/>
                          <w:lang w:val="en-US"/>
                        </w:rPr>
                      </w:pPr>
                    </w:p>
                    <w:p w14:paraId="5A2D9557" w14:textId="77777777" w:rsidR="00110BD1" w:rsidRDefault="00110BD1" w:rsidP="00110BD1">
                      <w:pPr>
                        <w:jc w:val="center"/>
                      </w:pPr>
                    </w:p>
                  </w:txbxContent>
                </v:textbox>
                <w10:wrap type="square" anchorx="margin"/>
              </v:shape>
            </w:pict>
          </mc:Fallback>
        </mc:AlternateContent>
      </w:r>
      <w:r w:rsidRPr="003B0AEC">
        <w:rPr>
          <w:rFonts w:ascii="Times New Roman" w:hAnsi="Times New Roman" w:cs="Times New Roman"/>
          <w:noProof/>
          <w:sz w:val="20"/>
          <w:szCs w:val="20"/>
          <w:lang w:val="en-US"/>
        </w:rPr>
        <mc:AlternateContent>
          <mc:Choice Requires="wps">
            <w:drawing>
              <wp:anchor distT="45720" distB="45720" distL="114300" distR="114300" simplePos="0" relativeHeight="251667456" behindDoc="0" locked="0" layoutInCell="1" allowOverlap="1" wp14:anchorId="05E9E7D4" wp14:editId="7A9051F9">
                <wp:simplePos x="0" y="0"/>
                <wp:positionH relativeFrom="margin">
                  <wp:posOffset>1904365</wp:posOffset>
                </wp:positionH>
                <wp:positionV relativeFrom="paragraph">
                  <wp:posOffset>213360</wp:posOffset>
                </wp:positionV>
                <wp:extent cx="1704340" cy="1358900"/>
                <wp:effectExtent l="0" t="0" r="0" b="0"/>
                <wp:wrapSquare wrapText="bothSides"/>
                <wp:docPr id="504086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340" cy="1358900"/>
                        </a:xfrm>
                        <a:prstGeom prst="rect">
                          <a:avLst/>
                        </a:prstGeom>
                        <a:noFill/>
                        <a:ln w="9525">
                          <a:noFill/>
                          <a:miter lim="800000"/>
                          <a:headEnd/>
                          <a:tailEnd/>
                        </a:ln>
                      </wps:spPr>
                      <wps:txbx>
                        <w:txbxContent>
                          <w:p w14:paraId="76F7DA6A" w14:textId="3F3CA422" w:rsidR="005207C5" w:rsidRDefault="005207C5"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V</w:t>
                            </w:r>
                            <w:r>
                              <w:rPr>
                                <w:rFonts w:ascii="Times New Roman" w:hAnsi="Times New Roman" w:cs="Times New Roman"/>
                                <w:sz w:val="18"/>
                                <w:szCs w:val="18"/>
                                <w:lang w:val="en-US"/>
                              </w:rPr>
                              <w:t xml:space="preserve">. </w:t>
                            </w:r>
                            <w:r>
                              <w:rPr>
                                <w:rFonts w:ascii="Times New Roman" w:hAnsi="Times New Roman" w:cs="Times New Roman"/>
                                <w:sz w:val="18"/>
                                <w:szCs w:val="18"/>
                                <w:lang w:val="en-US"/>
                              </w:rPr>
                              <w:t>SUBHASH</w:t>
                            </w:r>
                          </w:p>
                          <w:p w14:paraId="1D83134A" w14:textId="77777777" w:rsidR="005207C5" w:rsidRDefault="005207C5"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B Tech Computer science and engineering</w:t>
                            </w:r>
                          </w:p>
                          <w:p w14:paraId="4887BE3F" w14:textId="77777777" w:rsidR="005207C5" w:rsidRDefault="005207C5"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Lovely professional University</w:t>
                            </w:r>
                          </w:p>
                          <w:p w14:paraId="126DB0DF" w14:textId="45712384" w:rsidR="003E2D4F" w:rsidRDefault="003E2D4F" w:rsidP="00110BD1">
                            <w:pPr>
                              <w:jc w:val="center"/>
                              <w:rPr>
                                <w:rFonts w:ascii="Times New Roman" w:hAnsi="Times New Roman" w:cs="Times New Roman"/>
                                <w:sz w:val="18"/>
                                <w:szCs w:val="18"/>
                                <w:lang w:val="en-US"/>
                              </w:rPr>
                            </w:pPr>
                            <w:hyperlink r:id="rId8" w:history="1">
                              <w:r w:rsidRPr="0084471A">
                                <w:rPr>
                                  <w:rStyle w:val="Hyperlink"/>
                                  <w:rFonts w:ascii="Times New Roman" w:hAnsi="Times New Roman" w:cs="Times New Roman"/>
                                  <w:sz w:val="18"/>
                                  <w:szCs w:val="18"/>
                                  <w:lang w:val="en-US"/>
                                </w:rPr>
                                <w:t>Vallaturu.12101978@lpu.in</w:t>
                              </w:r>
                            </w:hyperlink>
                          </w:p>
                          <w:p w14:paraId="46A3CEA2" w14:textId="644A5925" w:rsidR="00110BD1" w:rsidRDefault="00110BD1" w:rsidP="00110BD1">
                            <w:pPr>
                              <w:jc w:val="center"/>
                            </w:pPr>
                            <w:r>
                              <w:rPr>
                                <w:rFonts w:ascii="Times New Roman" w:hAnsi="Times New Roman" w:cs="Times New Roman"/>
                                <w:sz w:val="18"/>
                                <w:szCs w:val="18"/>
                                <w:lang w:val="en-US"/>
                              </w:rPr>
                              <w:t>ORCID</w:t>
                            </w:r>
                            <w:r>
                              <w:rPr>
                                <w:rFonts w:ascii="Times New Roman" w:hAnsi="Times New Roman" w:cs="Times New Roman"/>
                                <w:sz w:val="18"/>
                                <w:szCs w:val="18"/>
                                <w:lang w:val="en-US"/>
                              </w:rPr>
                              <w:t xml:space="preserve">- </w:t>
                            </w:r>
                            <w:r w:rsidR="003E2D4F" w:rsidRPr="003E2D4F">
                              <w:rPr>
                                <w:rFonts w:ascii="Times New Roman" w:hAnsi="Times New Roman" w:cs="Times New Roman"/>
                                <w:sz w:val="18"/>
                                <w:szCs w:val="18"/>
                                <w:lang w:val="en-US"/>
                              </w:rPr>
                              <w:t>0009-0001-2677-2813</w:t>
                            </w:r>
                          </w:p>
                          <w:p w14:paraId="799F4C1C" w14:textId="77777777" w:rsidR="00110BD1" w:rsidRPr="003B0AEC" w:rsidRDefault="00110BD1" w:rsidP="00110BD1">
                            <w:pPr>
                              <w:jc w:val="center"/>
                              <w:rPr>
                                <w:rFonts w:ascii="Times New Roman" w:hAnsi="Times New Roman" w:cs="Times New Roman"/>
                                <w:sz w:val="18"/>
                                <w:szCs w:val="18"/>
                                <w:lang w:val="en-US"/>
                              </w:rPr>
                            </w:pPr>
                          </w:p>
                          <w:p w14:paraId="1AC7C6AF" w14:textId="77777777" w:rsidR="003B0AEC" w:rsidRDefault="003B0AEC" w:rsidP="00110BD1">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E9E7D4" id="_x0000_s1028" type="#_x0000_t202" style="position:absolute;margin-left:149.95pt;margin-top:16.8pt;width:134.2pt;height:107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V6Z/AEAANUDAAAOAAAAZHJzL2Uyb0RvYy54bWysU9tu2zAMfR+wfxD0vthxkzUxohRduw4D&#10;ugvQ7QNkWY6FSaImKbGzrx8lp2mwvQ3zg0Ca4iHPIbW5GY0mB+mDAsvofFZSIq2AVtkdo9+/PbxZ&#10;URIity3XYCWjRxnozfb1q83gallBD7qVniCIDfXgGO1jdHVRBNFLw8MMnLQY7MAbHtH1u6L1fEB0&#10;o4uqLN8WA/jWeRAyBPx7PwXpNuN3nRTxS9cFGYlmFHuL+fT5bNJZbDe83nnueiVObfB/6MJwZbHo&#10;GeqeR072Xv0FZZTwEKCLMwGmgK5TQmYOyGZe/sHmqedOZi4oTnBnmcL/gxWfD0/uqydxfAcjDjCT&#10;CO4RxI9ALNz13O7krfcw9JK3WHieJCsGF+pTapI61CGBNMMnaHHIfB8hA42dN0kV5EkQHQdwPIsu&#10;x0hEKnldLq4WGBIYm18tV+syj6Xg9XO68yF+kGBIMhj1ONUMzw+PIaZ2eP18JVWz8KC0zpPVlgyM&#10;rpfVMidcRIyKuHhaGUZXZfqmVUgs39s2J0eu9GRjAW1PtBPTiXMcm5GoltEq5SYVGmiPqIOHac/w&#10;XaDRg/9FyYA7xmj4uedeUqI/WtRyPV8k4jE7i+V1hY6/jDSXEW4FQjEaKZnMu5gXeaJ8i5p3Kqvx&#10;0smpZdydLNJpz9NyXvr51str3P4GAAD//wMAUEsDBBQABgAIAAAAIQAy3L8X3wAAAAoBAAAPAAAA&#10;ZHJzL2Rvd25yZXYueG1sTI/BTsMwEETvSPyDtUjcqE3ThibEqSoQVxBtQeLmxtskaryOYrcJf89y&#10;guNqnmbeFuvJdeKCQ2g9abifKRBIlbct1Rr2u5e7FYgQDVnTeUIN3xhgXV5fFSa3fqR3vGxjLbiE&#10;Qm40NDH2uZShatCZMPM9EmdHPzgT+RxqaQczcrnr5FypVDrTEi80psenBqvT9uw0fLwevz4X6q1+&#10;dst+9JOS5DKp9e3NtHkEEXGKfzD86rM6lOx08GeyQXQa5lmWMaohSVIQDCzTVQLiwMniIQVZFvL/&#10;C+UPAAAA//8DAFBLAQItABQABgAIAAAAIQC2gziS/gAAAOEBAAATAAAAAAAAAAAAAAAAAAAAAABb&#10;Q29udGVudF9UeXBlc10ueG1sUEsBAi0AFAAGAAgAAAAhADj9If/WAAAAlAEAAAsAAAAAAAAAAAAA&#10;AAAALwEAAF9yZWxzLy5yZWxzUEsBAi0AFAAGAAgAAAAhAHWVXpn8AQAA1QMAAA4AAAAAAAAAAAAA&#10;AAAALgIAAGRycy9lMm9Eb2MueG1sUEsBAi0AFAAGAAgAAAAhADLcvxffAAAACgEAAA8AAAAAAAAA&#10;AAAAAAAAVgQAAGRycy9kb3ducmV2LnhtbFBLBQYAAAAABAAEAPMAAABiBQAAAAA=&#10;" filled="f" stroked="f">
                <v:textbox>
                  <w:txbxContent>
                    <w:p w14:paraId="76F7DA6A" w14:textId="3F3CA422" w:rsidR="005207C5" w:rsidRDefault="005207C5"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V</w:t>
                      </w:r>
                      <w:r>
                        <w:rPr>
                          <w:rFonts w:ascii="Times New Roman" w:hAnsi="Times New Roman" w:cs="Times New Roman"/>
                          <w:sz w:val="18"/>
                          <w:szCs w:val="18"/>
                          <w:lang w:val="en-US"/>
                        </w:rPr>
                        <w:t xml:space="preserve">. </w:t>
                      </w:r>
                      <w:r>
                        <w:rPr>
                          <w:rFonts w:ascii="Times New Roman" w:hAnsi="Times New Roman" w:cs="Times New Roman"/>
                          <w:sz w:val="18"/>
                          <w:szCs w:val="18"/>
                          <w:lang w:val="en-US"/>
                        </w:rPr>
                        <w:t>SUBHASH</w:t>
                      </w:r>
                    </w:p>
                    <w:p w14:paraId="1D83134A" w14:textId="77777777" w:rsidR="005207C5" w:rsidRDefault="005207C5"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B Tech Computer science and engineering</w:t>
                      </w:r>
                    </w:p>
                    <w:p w14:paraId="4887BE3F" w14:textId="77777777" w:rsidR="005207C5" w:rsidRDefault="005207C5"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Lovely professional University</w:t>
                      </w:r>
                    </w:p>
                    <w:p w14:paraId="126DB0DF" w14:textId="45712384" w:rsidR="003E2D4F" w:rsidRDefault="003E2D4F" w:rsidP="00110BD1">
                      <w:pPr>
                        <w:jc w:val="center"/>
                        <w:rPr>
                          <w:rFonts w:ascii="Times New Roman" w:hAnsi="Times New Roman" w:cs="Times New Roman"/>
                          <w:sz w:val="18"/>
                          <w:szCs w:val="18"/>
                          <w:lang w:val="en-US"/>
                        </w:rPr>
                      </w:pPr>
                      <w:hyperlink r:id="rId9" w:history="1">
                        <w:r w:rsidRPr="0084471A">
                          <w:rPr>
                            <w:rStyle w:val="Hyperlink"/>
                            <w:rFonts w:ascii="Times New Roman" w:hAnsi="Times New Roman" w:cs="Times New Roman"/>
                            <w:sz w:val="18"/>
                            <w:szCs w:val="18"/>
                            <w:lang w:val="en-US"/>
                          </w:rPr>
                          <w:t>Vallaturu.12101978@lpu.in</w:t>
                        </w:r>
                      </w:hyperlink>
                    </w:p>
                    <w:p w14:paraId="46A3CEA2" w14:textId="644A5925" w:rsidR="00110BD1" w:rsidRDefault="00110BD1" w:rsidP="00110BD1">
                      <w:pPr>
                        <w:jc w:val="center"/>
                      </w:pPr>
                      <w:r>
                        <w:rPr>
                          <w:rFonts w:ascii="Times New Roman" w:hAnsi="Times New Roman" w:cs="Times New Roman"/>
                          <w:sz w:val="18"/>
                          <w:szCs w:val="18"/>
                          <w:lang w:val="en-US"/>
                        </w:rPr>
                        <w:t>ORCID</w:t>
                      </w:r>
                      <w:r>
                        <w:rPr>
                          <w:rFonts w:ascii="Times New Roman" w:hAnsi="Times New Roman" w:cs="Times New Roman"/>
                          <w:sz w:val="18"/>
                          <w:szCs w:val="18"/>
                          <w:lang w:val="en-US"/>
                        </w:rPr>
                        <w:t xml:space="preserve">- </w:t>
                      </w:r>
                      <w:r w:rsidR="003E2D4F" w:rsidRPr="003E2D4F">
                        <w:rPr>
                          <w:rFonts w:ascii="Times New Roman" w:hAnsi="Times New Roman" w:cs="Times New Roman"/>
                          <w:sz w:val="18"/>
                          <w:szCs w:val="18"/>
                          <w:lang w:val="en-US"/>
                        </w:rPr>
                        <w:t>0009-0001-2677-2813</w:t>
                      </w:r>
                    </w:p>
                    <w:p w14:paraId="799F4C1C" w14:textId="77777777" w:rsidR="00110BD1" w:rsidRPr="003B0AEC" w:rsidRDefault="00110BD1" w:rsidP="00110BD1">
                      <w:pPr>
                        <w:jc w:val="center"/>
                        <w:rPr>
                          <w:rFonts w:ascii="Times New Roman" w:hAnsi="Times New Roman" w:cs="Times New Roman"/>
                          <w:sz w:val="18"/>
                          <w:szCs w:val="18"/>
                          <w:lang w:val="en-US"/>
                        </w:rPr>
                      </w:pPr>
                    </w:p>
                    <w:p w14:paraId="1AC7C6AF" w14:textId="77777777" w:rsidR="003B0AEC" w:rsidRDefault="003B0AEC" w:rsidP="00110BD1">
                      <w:pPr>
                        <w:jc w:val="center"/>
                      </w:pPr>
                    </w:p>
                  </w:txbxContent>
                </v:textbox>
                <w10:wrap type="square" anchorx="margin"/>
              </v:shape>
            </w:pict>
          </mc:Fallback>
        </mc:AlternateContent>
      </w:r>
      <w:r w:rsidRPr="003B0AEC">
        <w:rPr>
          <w:rFonts w:ascii="Times New Roman" w:hAnsi="Times New Roman" w:cs="Times New Roman"/>
          <w:noProof/>
          <w:sz w:val="20"/>
          <w:szCs w:val="20"/>
          <w:lang w:val="en-US"/>
        </w:rPr>
        <mc:AlternateContent>
          <mc:Choice Requires="wps">
            <w:drawing>
              <wp:anchor distT="45720" distB="45720" distL="114300" distR="114300" simplePos="0" relativeHeight="251676672" behindDoc="0" locked="0" layoutInCell="1" allowOverlap="1" wp14:anchorId="4FFD4EF7" wp14:editId="5AA67D71">
                <wp:simplePos x="0" y="0"/>
                <wp:positionH relativeFrom="page">
                  <wp:posOffset>4997450</wp:posOffset>
                </wp:positionH>
                <wp:positionV relativeFrom="paragraph">
                  <wp:posOffset>213360</wp:posOffset>
                </wp:positionV>
                <wp:extent cx="1653540" cy="1404620"/>
                <wp:effectExtent l="0" t="0" r="0" b="0"/>
                <wp:wrapSquare wrapText="bothSides"/>
                <wp:docPr id="19068159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3540" cy="1404620"/>
                        </a:xfrm>
                        <a:prstGeom prst="rect">
                          <a:avLst/>
                        </a:prstGeom>
                        <a:noFill/>
                        <a:ln w="9525">
                          <a:noFill/>
                          <a:miter lim="800000"/>
                          <a:headEnd/>
                          <a:tailEnd/>
                        </a:ln>
                      </wps:spPr>
                      <wps:txbx>
                        <w:txbxContent>
                          <w:p w14:paraId="5B798231" w14:textId="1C6C78D7" w:rsidR="00110BD1" w:rsidRDefault="00110BD1"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B. MANOHAR</w:t>
                            </w:r>
                          </w:p>
                          <w:p w14:paraId="5F848291" w14:textId="77777777" w:rsidR="00110BD1" w:rsidRDefault="00110BD1"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B Tech Computer science and engineering</w:t>
                            </w:r>
                          </w:p>
                          <w:p w14:paraId="7991DCAC" w14:textId="77777777" w:rsidR="00110BD1" w:rsidRDefault="00110BD1"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Lovely professional University</w:t>
                            </w:r>
                          </w:p>
                          <w:p w14:paraId="013F53EE" w14:textId="27ED1305" w:rsidR="00110BD1" w:rsidRDefault="00110BD1" w:rsidP="00110BD1">
                            <w:pPr>
                              <w:jc w:val="center"/>
                              <w:rPr>
                                <w:rFonts w:ascii="Times New Roman" w:hAnsi="Times New Roman" w:cs="Times New Roman"/>
                                <w:sz w:val="18"/>
                                <w:szCs w:val="18"/>
                                <w:lang w:val="en-US"/>
                              </w:rPr>
                            </w:pPr>
                            <w:hyperlink r:id="rId10" w:history="1">
                              <w:r w:rsidRPr="0084471A">
                                <w:rPr>
                                  <w:rStyle w:val="Hyperlink"/>
                                  <w:rFonts w:ascii="Times New Roman" w:hAnsi="Times New Roman" w:cs="Times New Roman"/>
                                  <w:sz w:val="18"/>
                                  <w:szCs w:val="18"/>
                                  <w:lang w:val="en-US"/>
                                </w:rPr>
                                <w:t>bethu.12100789@lpu.in</w:t>
                              </w:r>
                            </w:hyperlink>
                          </w:p>
                          <w:p w14:paraId="0A38A17C" w14:textId="7EF66257" w:rsidR="00110BD1" w:rsidRDefault="00110BD1" w:rsidP="00110BD1">
                            <w:pPr>
                              <w:jc w:val="center"/>
                            </w:pPr>
                            <w:r>
                              <w:rPr>
                                <w:rFonts w:ascii="Times New Roman" w:hAnsi="Times New Roman" w:cs="Times New Roman"/>
                                <w:sz w:val="18"/>
                                <w:szCs w:val="18"/>
                                <w:lang w:val="en-US"/>
                              </w:rPr>
                              <w:t xml:space="preserve">ORCID- </w:t>
                            </w:r>
                            <w:r w:rsidRPr="00110BD1">
                              <w:rPr>
                                <w:rFonts w:ascii="Times New Roman" w:hAnsi="Times New Roman" w:cs="Times New Roman"/>
                                <w:sz w:val="18"/>
                                <w:szCs w:val="18"/>
                                <w:lang w:val="en-US"/>
                              </w:rPr>
                              <w:t>0009-0008-0104-2401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FD4EF7" id="_x0000_s1029" type="#_x0000_t202" style="position:absolute;margin-left:393.5pt;margin-top:16.8pt;width:130.2pt;height:110.6pt;z-index:2516766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nDz/QEAANUDAAAOAAAAZHJzL2Uyb0RvYy54bWysU9uO2yAQfa/Uf0C8N3aydrprhay2u01V&#10;aXuRtv0AgnGMCgwFEjv9+g44m43at6p+QOBhzsw5c1jdjkaTg/RBgWV0PispkVZAq+yO0e/fNm+u&#10;KQmR25ZrsJLRowz0dv361WpwjVxAD7qVniCIDc3gGO1jdE1RBNFLw8MMnLQY7MAbHvHod0Xr+YDo&#10;RheLslwWA/jWeRAyBPz7MAXpOuN3nRTxS9cFGYlmFHuLefV53aa1WK94s/Pc9Uqc2uD/0IXhymLR&#10;M9QDj5zsvfoLyijhIUAXZwJMAV2nhMwckM28/IPNU8+dzFxQnODOMoX/Bys+H57cV0/i+A5GHGAm&#10;EdwjiB+BWLjvud3JO+9h6CVvsfA8SVYMLjSn1CR1aEIC2Q6foMUh832EDDR23iRVkCdBdBzA8Sy6&#10;HCMRqeSyvqorDAmMzauyWi7yWArePKc7H+IHCYakDaMep5rh+eExxNQOb56vpGoWNkrrPFltycDo&#10;Tb2oc8JFxKiIxtPKMHpdpm+yQmL53rY5OXKlpz0W0PZEOzGdOMdxOxLVMnqVcpMKW2iPqIOHyWf4&#10;LnDTg/9FyYAeYzT83HMvKdEfLWp5M68S8ZgPVf0WiRN/GdleRrgVCMVopGTa3sds5EQ5uDvUfKOy&#10;Gi+dnFpG72SRTj5P5rw851svr3H9GwAA//8DAFBLAwQUAAYACAAAACEA5k4fpuAAAAALAQAADwAA&#10;AGRycy9kb3ducmV2LnhtbEyPwU7DMBBE70j8g7VI3KhNGpooxKkq1JYjpUSc3XhJIuJ1ZLtp+Hvc&#10;ExxHM5p5U65nM7AJne8tSXhcCGBIjdU9tRLqj91DDswHRVoNllDCD3pYV7c3pSq0vdA7TsfQslhC&#10;vlASuhDGgnPfdGiUX9gRKXpf1hkVonQt105dYrkZeCLEihvVU1zo1IgvHTbfx7ORMIZxn726t8Nm&#10;u5tE/bmvk77dSnl/N2+egQWcw18YrvgRHarIdLJn0p4NErI8i1+ChOVyBewaEGmWAjtJSJ7SHHhV&#10;8v8fql8AAAD//wMAUEsBAi0AFAAGAAgAAAAhALaDOJL+AAAA4QEAABMAAAAAAAAAAAAAAAAAAAAA&#10;AFtDb250ZW50X1R5cGVzXS54bWxQSwECLQAUAAYACAAAACEAOP0h/9YAAACUAQAACwAAAAAAAAAA&#10;AAAAAAAvAQAAX3JlbHMvLnJlbHNQSwECLQAUAAYACAAAACEAB9Zw8/0BAADVAwAADgAAAAAAAAAA&#10;AAAAAAAuAgAAZHJzL2Uyb0RvYy54bWxQSwECLQAUAAYACAAAACEA5k4fpuAAAAALAQAADwAAAAAA&#10;AAAAAAAAAABXBAAAZHJzL2Rvd25yZXYueG1sUEsFBgAAAAAEAAQA8wAAAGQFAAAAAA==&#10;" filled="f" stroked="f">
                <v:textbox style="mso-fit-shape-to-text:t">
                  <w:txbxContent>
                    <w:p w14:paraId="5B798231" w14:textId="1C6C78D7" w:rsidR="00110BD1" w:rsidRDefault="00110BD1"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B. MANOHAR</w:t>
                      </w:r>
                    </w:p>
                    <w:p w14:paraId="5F848291" w14:textId="77777777" w:rsidR="00110BD1" w:rsidRDefault="00110BD1"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B Tech Computer science and engineering</w:t>
                      </w:r>
                    </w:p>
                    <w:p w14:paraId="7991DCAC" w14:textId="77777777" w:rsidR="00110BD1" w:rsidRDefault="00110BD1" w:rsidP="00110BD1">
                      <w:pPr>
                        <w:jc w:val="center"/>
                        <w:rPr>
                          <w:rFonts w:ascii="Times New Roman" w:hAnsi="Times New Roman" w:cs="Times New Roman"/>
                          <w:sz w:val="18"/>
                          <w:szCs w:val="18"/>
                          <w:lang w:val="en-US"/>
                        </w:rPr>
                      </w:pPr>
                      <w:r>
                        <w:rPr>
                          <w:rFonts w:ascii="Times New Roman" w:hAnsi="Times New Roman" w:cs="Times New Roman"/>
                          <w:sz w:val="18"/>
                          <w:szCs w:val="18"/>
                          <w:lang w:val="en-US"/>
                        </w:rPr>
                        <w:t>Lovely professional University</w:t>
                      </w:r>
                    </w:p>
                    <w:p w14:paraId="013F53EE" w14:textId="27ED1305" w:rsidR="00110BD1" w:rsidRDefault="00110BD1" w:rsidP="00110BD1">
                      <w:pPr>
                        <w:jc w:val="center"/>
                        <w:rPr>
                          <w:rFonts w:ascii="Times New Roman" w:hAnsi="Times New Roman" w:cs="Times New Roman"/>
                          <w:sz w:val="18"/>
                          <w:szCs w:val="18"/>
                          <w:lang w:val="en-US"/>
                        </w:rPr>
                      </w:pPr>
                      <w:hyperlink r:id="rId11" w:history="1">
                        <w:r w:rsidRPr="0084471A">
                          <w:rPr>
                            <w:rStyle w:val="Hyperlink"/>
                            <w:rFonts w:ascii="Times New Roman" w:hAnsi="Times New Roman" w:cs="Times New Roman"/>
                            <w:sz w:val="18"/>
                            <w:szCs w:val="18"/>
                            <w:lang w:val="en-US"/>
                          </w:rPr>
                          <w:t>bethu.12100789@lpu.in</w:t>
                        </w:r>
                      </w:hyperlink>
                    </w:p>
                    <w:p w14:paraId="0A38A17C" w14:textId="7EF66257" w:rsidR="00110BD1" w:rsidRDefault="00110BD1" w:rsidP="00110BD1">
                      <w:pPr>
                        <w:jc w:val="center"/>
                      </w:pPr>
                      <w:r>
                        <w:rPr>
                          <w:rFonts w:ascii="Times New Roman" w:hAnsi="Times New Roman" w:cs="Times New Roman"/>
                          <w:sz w:val="18"/>
                          <w:szCs w:val="18"/>
                          <w:lang w:val="en-US"/>
                        </w:rPr>
                        <w:t xml:space="preserve">ORCID- </w:t>
                      </w:r>
                      <w:r w:rsidRPr="00110BD1">
                        <w:rPr>
                          <w:rFonts w:ascii="Times New Roman" w:hAnsi="Times New Roman" w:cs="Times New Roman"/>
                          <w:sz w:val="18"/>
                          <w:szCs w:val="18"/>
                          <w:lang w:val="en-US"/>
                        </w:rPr>
                        <w:t>0009-0008-0104-2401</w:t>
                      </w:r>
                    </w:p>
                  </w:txbxContent>
                </v:textbox>
                <w10:wrap type="square" anchorx="page"/>
              </v:shape>
            </w:pict>
          </mc:Fallback>
        </mc:AlternateContent>
      </w:r>
      <w:r w:rsidRPr="003B0AEC">
        <w:rPr>
          <w:rFonts w:ascii="Times New Roman" w:hAnsi="Times New Roman" w:cs="Times New Roman"/>
          <w:noProof/>
          <w:sz w:val="20"/>
          <w:szCs w:val="20"/>
          <w:lang w:val="en-US"/>
        </w:rPr>
        <mc:AlternateContent>
          <mc:Choice Requires="wps">
            <w:drawing>
              <wp:anchor distT="45720" distB="45720" distL="114300" distR="114300" simplePos="0" relativeHeight="251663360" behindDoc="0" locked="0" layoutInCell="1" allowOverlap="1" wp14:anchorId="0BEBEB63" wp14:editId="3EE0B949">
                <wp:simplePos x="0" y="0"/>
                <wp:positionH relativeFrom="margin">
                  <wp:posOffset>4063365</wp:posOffset>
                </wp:positionH>
                <wp:positionV relativeFrom="paragraph">
                  <wp:posOffset>10160</wp:posOffset>
                </wp:positionV>
                <wp:extent cx="1508760" cy="1606550"/>
                <wp:effectExtent l="0" t="0" r="0" b="0"/>
                <wp:wrapSquare wrapText="bothSides"/>
                <wp:docPr id="16039146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8760" cy="1606550"/>
                        </a:xfrm>
                        <a:prstGeom prst="rect">
                          <a:avLst/>
                        </a:prstGeom>
                        <a:noFill/>
                        <a:ln w="9525">
                          <a:noFill/>
                          <a:miter lim="800000"/>
                          <a:headEnd/>
                          <a:tailEnd/>
                        </a:ln>
                      </wps:spPr>
                      <wps:txbx>
                        <w:txbxContent>
                          <w:p w14:paraId="3D10DA79" w14:textId="611CD736" w:rsidR="003B0AEC" w:rsidRDefault="003B0AEC" w:rsidP="003B0AEC"/>
                          <w:p w14:paraId="58734FB6" w14:textId="32476124" w:rsidR="003B0AEC" w:rsidRDefault="003B0AEC" w:rsidP="003B0AEC"/>
                          <w:p w14:paraId="2E5577BB" w14:textId="7C324717" w:rsidR="003B0AEC" w:rsidRDefault="003B0AEC" w:rsidP="003B0AE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EBEB63" id="_x0000_s1030" type="#_x0000_t202" style="position:absolute;margin-left:319.95pt;margin-top:.8pt;width:118.8pt;height:126.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sfj/AEAANUDAAAOAAAAZHJzL2Uyb0RvYy54bWysU9Fu2yAUfZ+0f0C8L3aiOE2tkKpr12lS&#10;103q9gEE4xgNuAxI7Ozrd8FuGm1v0/yAwJd77j3nHjY3g9HkKH1QYBmdz0pKpBXQKLtn9Pu3h3dr&#10;SkLktuEarGT0JAO92b59s+ldLRfQgW6kJwhiQ907RrsYXV0UQXTS8DADJy0GW/CGRzz6fdF43iO6&#10;0cWiLFdFD75xHoQMAf/ej0G6zfhtK0X80rZBRqIZxd5iXn1ed2ktthte7z13nRJTG/wfujBcWSx6&#10;hrrnkZODV39BGSU8BGjjTIApoG2VkJkDspmXf7B57riTmQuKE9xZpvD/YMXT8dl99SQO72HAAWYS&#10;wT2C+BGIhbuO27289R76TvIGC8+TZEXvQj2lJqlDHRLIrv8MDQ6ZHyJkoKH1JqmCPAmi4wBOZ9Hl&#10;EIlIJatyfbXCkMDYfFWuqiqPpeD1S7rzIX6UYEjaMOpxqhmeHx9DTO3w+uVKqmbhQWmdJ6st6Rm9&#10;rhZVTriIGBXReFoZRtdl+kYrJJYfbJOTI1d63GMBbSfaienIOQ67gaiG0WXKTSrsoDmhDh5Gn+G7&#10;wE0H/hclPXqM0fDzwL2kRH+yqOX1fLlMpsyHZXW1wIO/jOwuI9wKhGI0UjJu72I28kj5FjVvVVbj&#10;tZOpZfROFmnyeTLn5Tnfen2N298AAAD//wMAUEsDBBQABgAIAAAAIQCvgoZU3gAAAAkBAAAPAAAA&#10;ZHJzL2Rvd25yZXYueG1sTI/BTsMwEETvSP0Ha5G4UZvSpE2IUyEQVxBtQeLmxtskaryOYrcJf89y&#10;guPqjWbeFpvJdeKCQ2g9abibKxBIlbct1Rr2u5fbNYgQDVnTeUIN3xhgU86uCpNbP9I7XraxFlxC&#10;ITcamhj7XMpQNehMmPseidnRD85EPoda2sGMXO46uVAqlc60xAuN6fGpweq0PTsNH6/Hr8+lequf&#10;XdKPflKSXCa1vrmeHh9ARJziXxh+9VkdSnY6+DPZIDoN6X2WcZRBCoL5erVKQBw0LJJlCrIs5P8P&#10;yh8AAAD//wMAUEsBAi0AFAAGAAgAAAAhALaDOJL+AAAA4QEAABMAAAAAAAAAAAAAAAAAAAAAAFtD&#10;b250ZW50X1R5cGVzXS54bWxQSwECLQAUAAYACAAAACEAOP0h/9YAAACUAQAACwAAAAAAAAAAAAAA&#10;AAAvAQAAX3JlbHMvLnJlbHNQSwECLQAUAAYACAAAACEADKLH4/wBAADVAwAADgAAAAAAAAAAAAAA&#10;AAAuAgAAZHJzL2Uyb0RvYy54bWxQSwECLQAUAAYACAAAACEAr4KGVN4AAAAJAQAADwAAAAAAAAAA&#10;AAAAAABWBAAAZHJzL2Rvd25yZXYueG1sUEsFBgAAAAAEAAQA8wAAAGEFAAAAAA==&#10;" filled="f" stroked="f">
                <v:textbox>
                  <w:txbxContent>
                    <w:p w14:paraId="3D10DA79" w14:textId="611CD736" w:rsidR="003B0AEC" w:rsidRDefault="003B0AEC" w:rsidP="003B0AEC"/>
                    <w:p w14:paraId="58734FB6" w14:textId="32476124" w:rsidR="003B0AEC" w:rsidRDefault="003B0AEC" w:rsidP="003B0AEC"/>
                    <w:p w14:paraId="2E5577BB" w14:textId="7C324717" w:rsidR="003B0AEC" w:rsidRDefault="003B0AEC" w:rsidP="003B0AEC"/>
                  </w:txbxContent>
                </v:textbox>
                <w10:wrap type="square" anchorx="margin"/>
              </v:shape>
            </w:pict>
          </mc:Fallback>
        </mc:AlternateContent>
      </w:r>
    </w:p>
    <w:p w14:paraId="6744FADD" w14:textId="4DE8B97C" w:rsidR="003B0AEC" w:rsidRDefault="003B0AEC">
      <w:pPr>
        <w:rPr>
          <w:rFonts w:ascii="Times New Roman" w:hAnsi="Times New Roman" w:cs="Times New Roman"/>
          <w:sz w:val="20"/>
          <w:szCs w:val="20"/>
          <w:lang w:val="en-US"/>
        </w:rPr>
      </w:pPr>
    </w:p>
    <w:p w14:paraId="2A69C66C" w14:textId="126C3FF6" w:rsidR="003B0AEC" w:rsidRDefault="00110BD1">
      <w:pPr>
        <w:rPr>
          <w:rFonts w:ascii="Times New Roman" w:hAnsi="Times New Roman" w:cs="Times New Roman"/>
          <w:sz w:val="20"/>
          <w:szCs w:val="20"/>
          <w:lang w:val="en-US"/>
        </w:rPr>
      </w:pPr>
      <w:r w:rsidRPr="003B0AEC">
        <w:rPr>
          <w:rFonts w:ascii="Times New Roman" w:hAnsi="Times New Roman" w:cs="Times New Roman"/>
          <w:noProof/>
          <w:sz w:val="20"/>
          <w:szCs w:val="20"/>
          <w:lang w:val="en-US"/>
        </w:rPr>
        <mc:AlternateContent>
          <mc:Choice Requires="wps">
            <w:drawing>
              <wp:anchor distT="45720" distB="45720" distL="114300" distR="114300" simplePos="0" relativeHeight="251683840" behindDoc="0" locked="0" layoutInCell="1" allowOverlap="1" wp14:anchorId="647BBFAB" wp14:editId="7C26135A">
                <wp:simplePos x="0" y="0"/>
                <wp:positionH relativeFrom="margin">
                  <wp:align>left</wp:align>
                </wp:positionH>
                <wp:positionV relativeFrom="paragraph">
                  <wp:posOffset>215656</wp:posOffset>
                </wp:positionV>
                <wp:extent cx="1790700" cy="1404620"/>
                <wp:effectExtent l="0" t="0" r="0" b="0"/>
                <wp:wrapSquare wrapText="bothSides"/>
                <wp:docPr id="8234843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1404620"/>
                        </a:xfrm>
                        <a:prstGeom prst="rect">
                          <a:avLst/>
                        </a:prstGeom>
                        <a:noFill/>
                        <a:ln w="9525">
                          <a:noFill/>
                          <a:miter lim="800000"/>
                          <a:headEnd/>
                          <a:tailEnd/>
                        </a:ln>
                      </wps:spPr>
                      <wps:txbx>
                        <w:txbxContent>
                          <w:p w14:paraId="39CDD2BB" w14:textId="77777777" w:rsidR="00110BD1"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 xml:space="preserve">Shivangini Gupta </w:t>
                            </w:r>
                          </w:p>
                          <w:p w14:paraId="489620F0" w14:textId="6D36BF15" w:rsidR="00110BD1"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 xml:space="preserve">Delivery and Student Success </w:t>
                            </w:r>
                            <w:proofErr w:type="spellStart"/>
                            <w:r w:rsidRPr="00110BD1">
                              <w:rPr>
                                <w:rFonts w:ascii="Times New Roman" w:hAnsi="Times New Roman" w:cs="Times New Roman"/>
                                <w:sz w:val="18"/>
                                <w:szCs w:val="18"/>
                                <w:lang w:val="en-US"/>
                              </w:rPr>
                              <w:t>upGrad</w:t>
                            </w:r>
                            <w:proofErr w:type="spellEnd"/>
                            <w:r w:rsidRPr="00110BD1">
                              <w:rPr>
                                <w:rFonts w:ascii="Times New Roman" w:hAnsi="Times New Roman" w:cs="Times New Roman"/>
                                <w:sz w:val="18"/>
                                <w:szCs w:val="18"/>
                                <w:lang w:val="en-US"/>
                              </w:rPr>
                              <w:t xml:space="preserve"> Education Private Limited</w:t>
                            </w:r>
                          </w:p>
                          <w:p w14:paraId="7F81BC67" w14:textId="6EACAE2F" w:rsidR="00110BD1"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Bangalore, Karnataka, India</w:t>
                            </w:r>
                          </w:p>
                          <w:p w14:paraId="427A73B9" w14:textId="6EFE3D2B" w:rsidR="00110BD1"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shivi9893@gmail.com</w:t>
                            </w:r>
                          </w:p>
                          <w:p w14:paraId="66895A6F" w14:textId="237AC2C4" w:rsidR="00110BD1" w:rsidRPr="003B0AEC"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ORCID: 0009-0007-2922-4330</w:t>
                            </w:r>
                          </w:p>
                          <w:p w14:paraId="3E5F301D" w14:textId="77777777" w:rsidR="00110BD1" w:rsidRDefault="00110BD1" w:rsidP="00110BD1">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7BBFAB" id="_x0000_s1031" type="#_x0000_t202" style="position:absolute;margin-left:0;margin-top:17pt;width:141pt;height:110.6pt;z-index:25168384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Ks0/QEAANUDAAAOAAAAZHJzL2Uyb0RvYy54bWysU9Fu2yAUfZ+0f0C8L3aipGmskKprl2lS&#10;103q+gEE4xgNuAxI7Ozrd8FuGm1v1fyAwJd77j3nHtY3vdHkKH1QYBmdTkpKpBVQK7tn9PnH9sM1&#10;JSFyW3MNVjJ6koHebN6/W3eukjNoQdfSEwSxoeoco22MriqKIFppeJiAkxaDDXjDIx79vqg97xDd&#10;6GJWlldFB752HoQMAf/eD0G6yfhNI0X81jRBRqIZxd5iXn1ed2ktNmte7T13rRJjG/wNXRiuLBY9&#10;Q93zyMnBq3+gjBIeAjRxIsAU0DRKyMwB2UzLv9g8tdzJzAXFCe4sU/h/sOLx+OS+exL7j9DjADOJ&#10;4B5A/AzEwl3L7V7eeg9dK3mNhadJsqJzoRpTk9ShCglk132FGofMDxEyUN94k1RBngTRcQCns+iy&#10;j0SkkstVuSwxJDA2nZfzq1keS8Grl3TnQ/wswZC0YdTjVDM8Pz6EmNrh1cuVVM3CVmmdJ6st6Rhd&#10;LWaLnHARMSqi8bQyjF6X6RuskFh+snVOjlzpYY8FtB1pJ6YD59jveqJqRhcpN6mwg/qEOngYfIbv&#10;Ajct+N+UdOgxRsOvA/eSEv3Fopar6XyeTJkP88USiRN/GdldRrgVCMVopGTY3sVs5EQ5uFvUfKuy&#10;Gq+djC2jd7JIo8+TOS/P+dbra9z8AQAA//8DAFBLAwQUAAYACAAAACEAiHIwBdsAAAAHAQAADwAA&#10;AGRycy9kb3ducmV2LnhtbEyPQU/DMAyF70j8h8hI3FhKYDB1TacJbePIGNXOWWPaisapkqwr/x5z&#10;gpOf9azn7xWryfVixBA7TxruZxkIpNrbjhoN1cf2bgEiJkPW9J5QwzdGWJXXV4XJrb/QO46H1AgO&#10;oZgbDW1KQy5lrFt0Js78gMTepw/OJF5DI20wFw53vVRZ9iSd6Yg/tGbAlxbrr8PZaRjSsHt+DW/7&#10;9WY7ZtVxV6mu2Wh9ezOtlyASTunvGH7xGR1KZjr5M9koeg1cJGl4eOTJrlooFicW87kCWRbyP3/5&#10;AwAA//8DAFBLAQItABQABgAIAAAAIQC2gziS/gAAAOEBAAATAAAAAAAAAAAAAAAAAAAAAABbQ29u&#10;dGVudF9UeXBlc10ueG1sUEsBAi0AFAAGAAgAAAAhADj9If/WAAAAlAEAAAsAAAAAAAAAAAAAAAAA&#10;LwEAAF9yZWxzLy5yZWxzUEsBAi0AFAAGAAgAAAAhACkAqzT9AQAA1QMAAA4AAAAAAAAAAAAAAAAA&#10;LgIAAGRycy9lMm9Eb2MueG1sUEsBAi0AFAAGAAgAAAAhAIhyMAXbAAAABwEAAA8AAAAAAAAAAAAA&#10;AAAAVwQAAGRycy9kb3ducmV2LnhtbFBLBQYAAAAABAAEAPMAAABfBQAAAAA=&#10;" filled="f" stroked="f">
                <v:textbox style="mso-fit-shape-to-text:t">
                  <w:txbxContent>
                    <w:p w14:paraId="39CDD2BB" w14:textId="77777777" w:rsidR="00110BD1"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 xml:space="preserve">Shivangini Gupta </w:t>
                      </w:r>
                    </w:p>
                    <w:p w14:paraId="489620F0" w14:textId="6D36BF15" w:rsidR="00110BD1"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 xml:space="preserve">Delivery and Student Success </w:t>
                      </w:r>
                      <w:proofErr w:type="spellStart"/>
                      <w:r w:rsidRPr="00110BD1">
                        <w:rPr>
                          <w:rFonts w:ascii="Times New Roman" w:hAnsi="Times New Roman" w:cs="Times New Roman"/>
                          <w:sz w:val="18"/>
                          <w:szCs w:val="18"/>
                          <w:lang w:val="en-US"/>
                        </w:rPr>
                        <w:t>upGrad</w:t>
                      </w:r>
                      <w:proofErr w:type="spellEnd"/>
                      <w:r w:rsidRPr="00110BD1">
                        <w:rPr>
                          <w:rFonts w:ascii="Times New Roman" w:hAnsi="Times New Roman" w:cs="Times New Roman"/>
                          <w:sz w:val="18"/>
                          <w:szCs w:val="18"/>
                          <w:lang w:val="en-US"/>
                        </w:rPr>
                        <w:t xml:space="preserve"> Education Private Limited</w:t>
                      </w:r>
                    </w:p>
                    <w:p w14:paraId="7F81BC67" w14:textId="6EACAE2F" w:rsidR="00110BD1"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Bangalore, Karnataka, India</w:t>
                      </w:r>
                    </w:p>
                    <w:p w14:paraId="427A73B9" w14:textId="6EFE3D2B" w:rsidR="00110BD1"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shivi9893@gmail.com</w:t>
                      </w:r>
                    </w:p>
                    <w:p w14:paraId="66895A6F" w14:textId="237AC2C4" w:rsidR="00110BD1" w:rsidRPr="003B0AEC"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ORCID: 0009-0007-2922-4330</w:t>
                      </w:r>
                    </w:p>
                    <w:p w14:paraId="3E5F301D" w14:textId="77777777" w:rsidR="00110BD1" w:rsidRDefault="00110BD1" w:rsidP="00110BD1">
                      <w:pPr>
                        <w:jc w:val="center"/>
                      </w:pPr>
                    </w:p>
                  </w:txbxContent>
                </v:textbox>
                <w10:wrap type="square" anchorx="margin"/>
              </v:shape>
            </w:pict>
          </mc:Fallback>
        </mc:AlternateContent>
      </w:r>
      <w:r w:rsidRPr="003B0AEC">
        <w:rPr>
          <w:rFonts w:ascii="Times New Roman" w:hAnsi="Times New Roman" w:cs="Times New Roman"/>
          <w:noProof/>
          <w:sz w:val="20"/>
          <w:szCs w:val="20"/>
          <w:lang w:val="en-US"/>
        </w:rPr>
        <mc:AlternateContent>
          <mc:Choice Requires="wps">
            <w:drawing>
              <wp:anchor distT="45720" distB="45720" distL="114300" distR="114300" simplePos="0" relativeHeight="251681792" behindDoc="0" locked="0" layoutInCell="1" allowOverlap="1" wp14:anchorId="45957CDA" wp14:editId="38261075">
                <wp:simplePos x="0" y="0"/>
                <wp:positionH relativeFrom="margin">
                  <wp:posOffset>1967865</wp:posOffset>
                </wp:positionH>
                <wp:positionV relativeFrom="paragraph">
                  <wp:posOffset>213995</wp:posOffset>
                </wp:positionV>
                <wp:extent cx="1778000" cy="1404620"/>
                <wp:effectExtent l="0" t="0" r="0" b="0"/>
                <wp:wrapSquare wrapText="bothSides"/>
                <wp:docPr id="6438776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1404620"/>
                        </a:xfrm>
                        <a:prstGeom prst="rect">
                          <a:avLst/>
                        </a:prstGeom>
                        <a:noFill/>
                        <a:ln w="9525">
                          <a:noFill/>
                          <a:miter lim="800000"/>
                          <a:headEnd/>
                          <a:tailEnd/>
                        </a:ln>
                      </wps:spPr>
                      <wps:txbx>
                        <w:txbxContent>
                          <w:p w14:paraId="195EC333" w14:textId="77777777" w:rsidR="00110BD1" w:rsidRDefault="00110BD1" w:rsidP="00110BD1">
                            <w:pPr>
                              <w:jc w:val="center"/>
                              <w:rPr>
                                <w:rFonts w:ascii="Times New Roman" w:hAnsi="Times New Roman" w:cs="Times New Roman"/>
                                <w:sz w:val="18"/>
                                <w:szCs w:val="18"/>
                                <w:lang w:val="en-US"/>
                              </w:rPr>
                            </w:pPr>
                            <w:proofErr w:type="spellStart"/>
                            <w:r w:rsidRPr="00110BD1">
                              <w:rPr>
                                <w:rFonts w:ascii="Times New Roman" w:hAnsi="Times New Roman" w:cs="Times New Roman"/>
                                <w:sz w:val="18"/>
                                <w:szCs w:val="18"/>
                                <w:lang w:val="en-US"/>
                              </w:rPr>
                              <w:t>Shamneesh</w:t>
                            </w:r>
                            <w:proofErr w:type="spellEnd"/>
                            <w:r w:rsidRPr="00110BD1">
                              <w:rPr>
                                <w:rFonts w:ascii="Times New Roman" w:hAnsi="Times New Roman" w:cs="Times New Roman"/>
                                <w:sz w:val="18"/>
                                <w:szCs w:val="18"/>
                                <w:lang w:val="en-US"/>
                              </w:rPr>
                              <w:t xml:space="preserve"> Sharma</w:t>
                            </w:r>
                          </w:p>
                          <w:p w14:paraId="0A5CB664" w14:textId="7AA65E75" w:rsidR="00110BD1"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 xml:space="preserve">Delivery and Student Success </w:t>
                            </w:r>
                            <w:proofErr w:type="spellStart"/>
                            <w:r w:rsidRPr="00110BD1">
                              <w:rPr>
                                <w:rFonts w:ascii="Times New Roman" w:hAnsi="Times New Roman" w:cs="Times New Roman"/>
                                <w:sz w:val="18"/>
                                <w:szCs w:val="18"/>
                                <w:lang w:val="en-US"/>
                              </w:rPr>
                              <w:t>upGrad</w:t>
                            </w:r>
                            <w:proofErr w:type="spellEnd"/>
                            <w:r w:rsidRPr="00110BD1">
                              <w:rPr>
                                <w:rFonts w:ascii="Times New Roman" w:hAnsi="Times New Roman" w:cs="Times New Roman"/>
                                <w:sz w:val="18"/>
                                <w:szCs w:val="18"/>
                                <w:lang w:val="en-US"/>
                              </w:rPr>
                              <w:t xml:space="preserve"> Education Private Limited</w:t>
                            </w:r>
                          </w:p>
                          <w:p w14:paraId="4101D5A7" w14:textId="4F6E66E6" w:rsidR="00110BD1" w:rsidRDefault="00110BD1" w:rsidP="00110BD1">
                            <w:pPr>
                              <w:jc w:val="center"/>
                              <w:rPr>
                                <w:rFonts w:ascii="Times New Roman" w:hAnsi="Times New Roman" w:cs="Times New Roman"/>
                                <w:sz w:val="18"/>
                                <w:szCs w:val="18"/>
                                <w:lang w:val="en-US"/>
                              </w:rPr>
                            </w:pPr>
                            <w:proofErr w:type="spellStart"/>
                            <w:r w:rsidRPr="00110BD1">
                              <w:rPr>
                                <w:rFonts w:ascii="Times New Roman" w:hAnsi="Times New Roman" w:cs="Times New Roman"/>
                                <w:sz w:val="18"/>
                                <w:szCs w:val="18"/>
                                <w:lang w:val="en-US"/>
                              </w:rPr>
                              <w:t>Banglore</w:t>
                            </w:r>
                            <w:proofErr w:type="spellEnd"/>
                            <w:r w:rsidRPr="00110BD1">
                              <w:rPr>
                                <w:rFonts w:ascii="Times New Roman" w:hAnsi="Times New Roman" w:cs="Times New Roman"/>
                                <w:sz w:val="18"/>
                                <w:szCs w:val="18"/>
                                <w:lang w:val="en-US"/>
                              </w:rPr>
                              <w:t>, Karnataka, India</w:t>
                            </w:r>
                          </w:p>
                          <w:p w14:paraId="216D8E46" w14:textId="77777777" w:rsidR="00110BD1"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 xml:space="preserve">shamneesh.sharma@gmail.com </w:t>
                            </w:r>
                          </w:p>
                          <w:p w14:paraId="37189914" w14:textId="70EFD70B" w:rsidR="00110BD1" w:rsidRPr="003B0AEC"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ORCID: 0000-0003-3102-0808</w:t>
                            </w:r>
                          </w:p>
                          <w:p w14:paraId="45B56C9B" w14:textId="77777777" w:rsidR="00110BD1" w:rsidRDefault="00110BD1" w:rsidP="00110BD1">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5957CDA" id="_x0000_s1032" type="#_x0000_t202" style="position:absolute;margin-left:154.95pt;margin-top:16.85pt;width:140pt;height:110.6pt;z-index:2516817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UP/QEAANUDAAAOAAAAZHJzL2Uyb0RvYy54bWysU8tu2zAQvBfoPxC815IMPxLBdJAmdVEg&#10;TQuk+QCKoiyiJJclaUvu13dJO47R3oJeiKWWO7szO1rdjEaTvfRBgWW0mpSUSCugVXbL6POPzYcr&#10;SkLktuUarGT0IAO9Wb9/txpcLafQg26lJwhiQz04RvsYXV0UQfTS8DABJy0mO/CGR7z6bdF6PiC6&#10;0cW0LBfFAL51HoQMAb/eH5N0nfG7Tor4reuCjEQzirPFfPp8Nuks1itebz13vRKnMfgbpjBcWWx6&#10;hrrnkZOdV/9AGSU8BOjiRIApoOuUkJkDsqnKv9g89dzJzAXFCe4sU/h/sOJx/+S+exLHjzDiAjOJ&#10;4B5A/AzEwl3P7Vbeeg9DL3mLjaskWTG4UJ9Kk9ShDgmkGb5Ci0vmuwgZaOy8SaogT4LouIDDWXQ5&#10;RiJSy+XyqiwxJTBXzcrZYprXUvD6pdz5ED9LMCQFjHrcaobn+4cQ0zi8fnmSulnYKK3zZrUlA6PX&#10;8+k8F1xkjIpoPK0Mo6k9DpALEstPts1x5EofY2yg7Yl2YnrkHMdmJKpldJFqkwoNtAfUwcPRZ/hf&#10;YNCD/03JgB5jNPzacS8p0V8sanldzWbJlPkymy+ROPGXmeYyw61AKEYjJcfwLmYjJ8rB3aLmG5XV&#10;eJ3kNDJ6J4t08nky5+U9v3r9G9d/AAAA//8DAFBLAwQUAAYACAAAACEAaU4V6d4AAAAKAQAADwAA&#10;AGRycy9kb3ducmV2LnhtbEyPy07DMBBF90j8gzVI7KhNSmkT4lQVassSKBFrNzZJRDy2bDcNf890&#10;Bbt5HN05U64nO7DRhNg7lHA/E8AMNk732EqoP3Z3K2AxKdRqcGgk/JgI6+r6qlSFdmd8N+MhtYxC&#10;MBZKQpeSLziPTWesijPnDdLuywWrErWh5TqoM4XbgWdCPHKreqQLnfLmuTPN9+FkJfjk98uX8Pq2&#10;2e5GUX/u66xvt1Le3kybJ2DJTOkPhos+qUNFTkd3Qh3ZIGEu8pxQKuZLYAQsVpfBUUK2eMiBVyX/&#10;/0L1CwAA//8DAFBLAQItABQABgAIAAAAIQC2gziS/gAAAOEBAAATAAAAAAAAAAAAAAAAAAAAAABb&#10;Q29udGVudF9UeXBlc10ueG1sUEsBAi0AFAAGAAgAAAAhADj9If/WAAAAlAEAAAsAAAAAAAAAAAAA&#10;AAAALwEAAF9yZWxzLy5yZWxzUEsBAi0AFAAGAAgAAAAhAD6gdQ/9AQAA1QMAAA4AAAAAAAAAAAAA&#10;AAAALgIAAGRycy9lMm9Eb2MueG1sUEsBAi0AFAAGAAgAAAAhAGlOFeneAAAACgEAAA8AAAAAAAAA&#10;AAAAAAAAVwQAAGRycy9kb3ducmV2LnhtbFBLBQYAAAAABAAEAPMAAABiBQAAAAA=&#10;" filled="f" stroked="f">
                <v:textbox style="mso-fit-shape-to-text:t">
                  <w:txbxContent>
                    <w:p w14:paraId="195EC333" w14:textId="77777777" w:rsidR="00110BD1" w:rsidRDefault="00110BD1" w:rsidP="00110BD1">
                      <w:pPr>
                        <w:jc w:val="center"/>
                        <w:rPr>
                          <w:rFonts w:ascii="Times New Roman" w:hAnsi="Times New Roman" w:cs="Times New Roman"/>
                          <w:sz w:val="18"/>
                          <w:szCs w:val="18"/>
                          <w:lang w:val="en-US"/>
                        </w:rPr>
                      </w:pPr>
                      <w:proofErr w:type="spellStart"/>
                      <w:r w:rsidRPr="00110BD1">
                        <w:rPr>
                          <w:rFonts w:ascii="Times New Roman" w:hAnsi="Times New Roman" w:cs="Times New Roman"/>
                          <w:sz w:val="18"/>
                          <w:szCs w:val="18"/>
                          <w:lang w:val="en-US"/>
                        </w:rPr>
                        <w:t>Shamneesh</w:t>
                      </w:r>
                      <w:proofErr w:type="spellEnd"/>
                      <w:r w:rsidRPr="00110BD1">
                        <w:rPr>
                          <w:rFonts w:ascii="Times New Roman" w:hAnsi="Times New Roman" w:cs="Times New Roman"/>
                          <w:sz w:val="18"/>
                          <w:szCs w:val="18"/>
                          <w:lang w:val="en-US"/>
                        </w:rPr>
                        <w:t xml:space="preserve"> Sharma</w:t>
                      </w:r>
                    </w:p>
                    <w:p w14:paraId="0A5CB664" w14:textId="7AA65E75" w:rsidR="00110BD1"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 xml:space="preserve">Delivery and Student Success </w:t>
                      </w:r>
                      <w:proofErr w:type="spellStart"/>
                      <w:r w:rsidRPr="00110BD1">
                        <w:rPr>
                          <w:rFonts w:ascii="Times New Roman" w:hAnsi="Times New Roman" w:cs="Times New Roman"/>
                          <w:sz w:val="18"/>
                          <w:szCs w:val="18"/>
                          <w:lang w:val="en-US"/>
                        </w:rPr>
                        <w:t>upGrad</w:t>
                      </w:r>
                      <w:proofErr w:type="spellEnd"/>
                      <w:r w:rsidRPr="00110BD1">
                        <w:rPr>
                          <w:rFonts w:ascii="Times New Roman" w:hAnsi="Times New Roman" w:cs="Times New Roman"/>
                          <w:sz w:val="18"/>
                          <w:szCs w:val="18"/>
                          <w:lang w:val="en-US"/>
                        </w:rPr>
                        <w:t xml:space="preserve"> Education Private Limited</w:t>
                      </w:r>
                    </w:p>
                    <w:p w14:paraId="4101D5A7" w14:textId="4F6E66E6" w:rsidR="00110BD1" w:rsidRDefault="00110BD1" w:rsidP="00110BD1">
                      <w:pPr>
                        <w:jc w:val="center"/>
                        <w:rPr>
                          <w:rFonts w:ascii="Times New Roman" w:hAnsi="Times New Roman" w:cs="Times New Roman"/>
                          <w:sz w:val="18"/>
                          <w:szCs w:val="18"/>
                          <w:lang w:val="en-US"/>
                        </w:rPr>
                      </w:pPr>
                      <w:proofErr w:type="spellStart"/>
                      <w:r w:rsidRPr="00110BD1">
                        <w:rPr>
                          <w:rFonts w:ascii="Times New Roman" w:hAnsi="Times New Roman" w:cs="Times New Roman"/>
                          <w:sz w:val="18"/>
                          <w:szCs w:val="18"/>
                          <w:lang w:val="en-US"/>
                        </w:rPr>
                        <w:t>Banglore</w:t>
                      </w:r>
                      <w:proofErr w:type="spellEnd"/>
                      <w:r w:rsidRPr="00110BD1">
                        <w:rPr>
                          <w:rFonts w:ascii="Times New Roman" w:hAnsi="Times New Roman" w:cs="Times New Roman"/>
                          <w:sz w:val="18"/>
                          <w:szCs w:val="18"/>
                          <w:lang w:val="en-US"/>
                        </w:rPr>
                        <w:t>, Karnataka, India</w:t>
                      </w:r>
                    </w:p>
                    <w:p w14:paraId="216D8E46" w14:textId="77777777" w:rsidR="00110BD1"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 xml:space="preserve">shamneesh.sharma@gmail.com </w:t>
                      </w:r>
                    </w:p>
                    <w:p w14:paraId="37189914" w14:textId="70EFD70B" w:rsidR="00110BD1" w:rsidRPr="003B0AEC" w:rsidRDefault="00110BD1" w:rsidP="00110BD1">
                      <w:pPr>
                        <w:jc w:val="center"/>
                        <w:rPr>
                          <w:rFonts w:ascii="Times New Roman" w:hAnsi="Times New Roman" w:cs="Times New Roman"/>
                          <w:sz w:val="18"/>
                          <w:szCs w:val="18"/>
                          <w:lang w:val="en-US"/>
                        </w:rPr>
                      </w:pPr>
                      <w:r w:rsidRPr="00110BD1">
                        <w:rPr>
                          <w:rFonts w:ascii="Times New Roman" w:hAnsi="Times New Roman" w:cs="Times New Roman"/>
                          <w:sz w:val="18"/>
                          <w:szCs w:val="18"/>
                          <w:lang w:val="en-US"/>
                        </w:rPr>
                        <w:t>ORCID: 0000-0003-3102-0808</w:t>
                      </w:r>
                    </w:p>
                    <w:p w14:paraId="45B56C9B" w14:textId="77777777" w:rsidR="00110BD1" w:rsidRDefault="00110BD1" w:rsidP="00110BD1">
                      <w:pPr>
                        <w:jc w:val="center"/>
                      </w:pPr>
                    </w:p>
                  </w:txbxContent>
                </v:textbox>
                <w10:wrap type="square" anchorx="margin"/>
              </v:shape>
            </w:pict>
          </mc:Fallback>
        </mc:AlternateContent>
      </w:r>
      <w:r w:rsidRPr="003B0AEC">
        <w:rPr>
          <w:rFonts w:ascii="Times New Roman" w:hAnsi="Times New Roman" w:cs="Times New Roman"/>
          <w:noProof/>
          <w:sz w:val="20"/>
          <w:szCs w:val="20"/>
          <w:lang w:val="en-US"/>
        </w:rPr>
        <mc:AlternateContent>
          <mc:Choice Requires="wps">
            <w:drawing>
              <wp:anchor distT="45720" distB="45720" distL="114300" distR="114300" simplePos="0" relativeHeight="251680768" behindDoc="0" locked="0" layoutInCell="1" allowOverlap="1" wp14:anchorId="733EB927" wp14:editId="48520760">
                <wp:simplePos x="0" y="0"/>
                <wp:positionH relativeFrom="margin">
                  <wp:posOffset>4063365</wp:posOffset>
                </wp:positionH>
                <wp:positionV relativeFrom="paragraph">
                  <wp:posOffset>7620</wp:posOffset>
                </wp:positionV>
                <wp:extent cx="1508760" cy="2222500"/>
                <wp:effectExtent l="0" t="0" r="0" b="6350"/>
                <wp:wrapSquare wrapText="bothSides"/>
                <wp:docPr id="13868376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8760" cy="2222500"/>
                        </a:xfrm>
                        <a:prstGeom prst="rect">
                          <a:avLst/>
                        </a:prstGeom>
                        <a:noFill/>
                        <a:ln w="9525">
                          <a:noFill/>
                          <a:miter lim="800000"/>
                          <a:headEnd/>
                          <a:tailEnd/>
                        </a:ln>
                      </wps:spPr>
                      <wps:txbx>
                        <w:txbxContent>
                          <w:p w14:paraId="0A218F03" w14:textId="77777777" w:rsidR="00110BD1" w:rsidRDefault="00110BD1" w:rsidP="00110BD1"/>
                          <w:p w14:paraId="447817B1" w14:textId="77777777" w:rsidR="00110BD1" w:rsidRDefault="00110BD1" w:rsidP="00110BD1"/>
                          <w:p w14:paraId="4E31C495" w14:textId="77777777" w:rsidR="00110BD1" w:rsidRDefault="00110BD1" w:rsidP="00110BD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3EB927" id="_x0000_s1033" type="#_x0000_t202" style="position:absolute;margin-left:319.95pt;margin-top:.6pt;width:118.8pt;height:175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nUv+wEAANUDAAAOAAAAZHJzL2Uyb0RvYy54bWysU9Fu2yAUfZ+0f0C8L3asuEmtkKpr12lS&#10;103q9gEE4xgNuAxI7Ozrd8FpGm1v03hA4Ot77j3nHtY3o9HkIH1QYBmdz0pKpBXQKrtj9Pu3h3cr&#10;SkLktuUarGT0KAO92bx9sx5cIyvoQbfSEwSxoRkco32MrimKIHppeJiBkxaDHXjDI179rmg9HxDd&#10;6KIqy6tiAN86D0KGgF/vpyDdZPyukyJ+6bogI9GMYm8x7z7v27QXmzVvdp67XolTG/wfujBcWSx6&#10;hrrnkZO9V39BGSU8BOjiTIApoOuUkJkDspmXf7B57rmTmQuKE9xZpvD/YMXT4dl99SSO72HEAWYS&#10;wT2C+BGIhbue25289R6GXvIWC8+TZMXgQnNKTVKHJiSQ7fAZWhwy30fIQGPnTVIFeRJExwEcz6LL&#10;MRKRStblanmFIYGxCldd5rEUvHlJdz7EjxIMSQdGPU41w/PDY4ipHd68/JKqWXhQWufJaksGRq/r&#10;qs4JFxGjIhpPK8PoqkxrskJi+cG2OTlypaczFtD2RDsxnTjHcTsS1TK6TLlJhS20R9TBw+QzfBd4&#10;6MH/omRAjzEafu65l5ToTxa1vJ4vFsmU+bKolxVe/GVkexnhViAUo5GS6XgXs5EnyreoeaeyGq+d&#10;nFpG72SRTj5P5ry8579eX+PmNwAAAP//AwBQSwMEFAAGAAgAAAAhAC1tH+/dAAAACQEAAA8AAABk&#10;cnMvZG93bnJldi54bWxMj01PwzAMhu9I+w+RkbixhI1ua2k6IRBXEPuSuGWN11ZrnKrJ1vLvMSc4&#10;2s+r14/z9ehaccU+NJ40PEwVCKTS24YqDbvt2/0KRIiGrGk9oYZvDLAuJje5yawf6BOvm1gJLqGQ&#10;GQ11jF0mZShrdCZMfYfE7OR7ZyKPfSVtbwYud62cKbWQzjTEF2rT4UuN5XlzcRr276evw6P6qF5d&#10;0g1+VJJcKrW+ux2fn0BEHONfGH71WR0Kdjr6C9kgWg2LeZpylMEMBPPVcpmAOGqYJ7yRRS7/f1D8&#10;AAAA//8DAFBLAQItABQABgAIAAAAIQC2gziS/gAAAOEBAAATAAAAAAAAAAAAAAAAAAAAAABbQ29u&#10;dGVudF9UeXBlc10ueG1sUEsBAi0AFAAGAAgAAAAhADj9If/WAAAAlAEAAAsAAAAAAAAAAAAAAAAA&#10;LwEAAF9yZWxzLy5yZWxzUEsBAi0AFAAGAAgAAAAhAEOKdS/7AQAA1QMAAA4AAAAAAAAAAAAAAAAA&#10;LgIAAGRycy9lMm9Eb2MueG1sUEsBAi0AFAAGAAgAAAAhAC1tH+/dAAAACQEAAA8AAAAAAAAAAAAA&#10;AAAAVQQAAGRycy9kb3ducmV2LnhtbFBLBQYAAAAABAAEAPMAAABfBQAAAAA=&#10;" filled="f" stroked="f">
                <v:textbox>
                  <w:txbxContent>
                    <w:p w14:paraId="0A218F03" w14:textId="77777777" w:rsidR="00110BD1" w:rsidRDefault="00110BD1" w:rsidP="00110BD1"/>
                    <w:p w14:paraId="447817B1" w14:textId="77777777" w:rsidR="00110BD1" w:rsidRDefault="00110BD1" w:rsidP="00110BD1"/>
                    <w:p w14:paraId="4E31C495" w14:textId="77777777" w:rsidR="00110BD1" w:rsidRDefault="00110BD1" w:rsidP="00110BD1"/>
                  </w:txbxContent>
                </v:textbox>
                <w10:wrap type="square" anchorx="margin"/>
              </v:shape>
            </w:pict>
          </mc:Fallback>
        </mc:AlternateContent>
      </w:r>
    </w:p>
    <w:p w14:paraId="5A356710" w14:textId="77777777" w:rsidR="003B0AEC" w:rsidRDefault="003B0AEC">
      <w:pPr>
        <w:rPr>
          <w:rFonts w:ascii="Times New Roman" w:hAnsi="Times New Roman" w:cs="Times New Roman"/>
          <w:sz w:val="20"/>
          <w:szCs w:val="20"/>
          <w:lang w:val="en-US"/>
        </w:rPr>
      </w:pPr>
    </w:p>
    <w:p w14:paraId="4E86A8E1" w14:textId="77777777" w:rsidR="003B0AEC" w:rsidRDefault="003B0AEC">
      <w:pPr>
        <w:rPr>
          <w:rFonts w:ascii="Times New Roman" w:hAnsi="Times New Roman" w:cs="Times New Roman"/>
          <w:sz w:val="20"/>
          <w:szCs w:val="20"/>
          <w:lang w:val="en-US"/>
        </w:rPr>
      </w:pPr>
    </w:p>
    <w:p w14:paraId="6D175E3C" w14:textId="77777777" w:rsidR="003B0AEC" w:rsidRDefault="003B0AEC">
      <w:pPr>
        <w:rPr>
          <w:rFonts w:ascii="Times New Roman" w:hAnsi="Times New Roman" w:cs="Times New Roman"/>
          <w:sz w:val="20"/>
          <w:szCs w:val="20"/>
          <w:lang w:val="en-US"/>
        </w:rPr>
        <w:sectPr w:rsidR="003B0AEC" w:rsidSect="000A6B6C">
          <w:pgSz w:w="11910" w:h="16840"/>
          <w:pgMar w:top="1418" w:right="1418" w:bottom="1418" w:left="1701" w:header="0" w:footer="987" w:gutter="0"/>
          <w:cols w:space="708"/>
          <w:docGrid w:linePitch="299"/>
        </w:sectPr>
      </w:pPr>
    </w:p>
    <w:p w14:paraId="7430BCD8" w14:textId="27623818" w:rsidR="00D95D1D" w:rsidRPr="00D95D1D" w:rsidRDefault="00D95D1D" w:rsidP="00D95D1D">
      <w:pPr>
        <w:jc w:val="both"/>
        <w:rPr>
          <w:rFonts w:ascii="Times New Roman" w:hAnsi="Times New Roman" w:cs="Times New Roman"/>
          <w:b/>
          <w:bCs/>
          <w:sz w:val="18"/>
          <w:szCs w:val="18"/>
        </w:rPr>
      </w:pPr>
      <w:r w:rsidRPr="00D95D1D">
        <w:rPr>
          <w:rFonts w:ascii="Times New Roman" w:hAnsi="Times New Roman" w:cs="Times New Roman"/>
          <w:b/>
          <w:bCs/>
          <w:sz w:val="18"/>
          <w:szCs w:val="18"/>
          <w:lang w:val="en-US"/>
        </w:rPr>
        <w:t>Abstract--</w:t>
      </w:r>
      <w:r w:rsidRPr="00D95D1D">
        <w:rPr>
          <w:rFonts w:ascii="Times New Roman" w:hAnsi="Times New Roman" w:cs="Times New Roman"/>
          <w:b/>
          <w:bCs/>
          <w:sz w:val="18"/>
          <w:szCs w:val="18"/>
        </w:rPr>
        <w:t>This research presents a novel hybrid approach for predicting used vehicle prices by combining deep learning architectures with traditional machine learning methods. We developed and compared four distinct models: a pure CNN+RNN model and three hybrid models (LSTM+RF, CNN+RF, and RNN+RF) that leverage neural networks for feature extraction and Random Forest for final prediction. Our methodology incorporates extensive preprocessing of automotive data, handling categorical features, and applying power transformations to normalize price distributions. The dataset includes vehicle attributes such as brand, model, transmission type, body type, fuel type, mileage, and engine capacity. Performance evaluation using R², RMSE, and MAE metrics demonstrates that hybrid models, particularly those combining convolutional and recurrent neural architectures with Random Forest regressors, outperform traditional single-architecture approaches. This research contributes to the field of vehicle valuation by providing a robust framework for accurate price prediction that accounts for both linear and non-linear relationships in automotive data, potentially benefiting various stakeholders in the used car market including consumers, dealers, and insurance companies.</w:t>
      </w:r>
    </w:p>
    <w:p w14:paraId="2F16440C" w14:textId="77777777" w:rsidR="00D95D1D" w:rsidRDefault="00D95D1D" w:rsidP="00D95D1D">
      <w:pPr>
        <w:jc w:val="both"/>
        <w:rPr>
          <w:rFonts w:ascii="Times New Roman" w:hAnsi="Times New Roman" w:cs="Times New Roman"/>
          <w:b/>
          <w:bCs/>
          <w:i/>
          <w:iCs/>
          <w:sz w:val="18"/>
          <w:szCs w:val="18"/>
        </w:rPr>
      </w:pPr>
      <w:r w:rsidRPr="00D95D1D">
        <w:rPr>
          <w:rFonts w:ascii="Times New Roman" w:hAnsi="Times New Roman" w:cs="Times New Roman"/>
          <w:b/>
          <w:bCs/>
          <w:i/>
          <w:iCs/>
          <w:sz w:val="18"/>
          <w:szCs w:val="18"/>
        </w:rPr>
        <w:t>Keywords: Used Vehicle Price Prediction, Hybrid Machine Learning Models, Deep Learning, Random Forest Regression, CNN-RNN Architecture, Feature Engineering, Automotive Valuation</w:t>
      </w:r>
    </w:p>
    <w:p w14:paraId="57661AC2" w14:textId="77777777" w:rsidR="00CD2EF0" w:rsidRPr="00D95D1D" w:rsidRDefault="00CD2EF0" w:rsidP="00D95D1D">
      <w:pPr>
        <w:jc w:val="both"/>
        <w:rPr>
          <w:rFonts w:ascii="Times New Roman" w:hAnsi="Times New Roman" w:cs="Times New Roman"/>
          <w:b/>
          <w:bCs/>
          <w:i/>
          <w:iCs/>
          <w:sz w:val="18"/>
          <w:szCs w:val="18"/>
        </w:rPr>
      </w:pPr>
    </w:p>
    <w:p w14:paraId="78D6F97B" w14:textId="63DCFF5A" w:rsidR="00CD2EF0" w:rsidRPr="00CD2EF0" w:rsidRDefault="00D95D1D" w:rsidP="00701A60">
      <w:pPr>
        <w:pStyle w:val="ListParagraph"/>
        <w:numPr>
          <w:ilvl w:val="0"/>
          <w:numId w:val="8"/>
        </w:numPr>
        <w:jc w:val="center"/>
        <w:rPr>
          <w:rFonts w:ascii="Times New Roman" w:hAnsi="Times New Roman" w:cs="Times New Roman"/>
          <w:sz w:val="20"/>
          <w:szCs w:val="20"/>
        </w:rPr>
      </w:pPr>
      <w:r w:rsidRPr="00CD2EF0">
        <w:rPr>
          <w:rFonts w:ascii="Times New Roman" w:hAnsi="Times New Roman" w:cs="Times New Roman"/>
          <w:sz w:val="20"/>
          <w:szCs w:val="20"/>
        </w:rPr>
        <w:t>INTRODUCTION</w:t>
      </w:r>
    </w:p>
    <w:p w14:paraId="0B277BAE" w14:textId="77777777" w:rsidR="00D95D1D" w:rsidRPr="00D95D1D" w:rsidRDefault="00D95D1D" w:rsidP="00D95D1D">
      <w:pPr>
        <w:jc w:val="both"/>
        <w:rPr>
          <w:rFonts w:ascii="Times New Roman" w:hAnsi="Times New Roman" w:cs="Times New Roman"/>
          <w:sz w:val="20"/>
          <w:szCs w:val="20"/>
        </w:rPr>
      </w:pPr>
      <w:r w:rsidRPr="00D95D1D">
        <w:rPr>
          <w:rFonts w:ascii="Times New Roman" w:hAnsi="Times New Roman" w:cs="Times New Roman"/>
          <w:sz w:val="20"/>
          <w:szCs w:val="20"/>
        </w:rPr>
        <w:t>The used vehicle market represents a significant segment of the automotive industry, with pricing that remains challenging to predict due to the complex interplay of numerous factors including age, mileage, brand reputation, model popularity, and regional economic conditions. Traditional valuation approaches have relied on expert knowledge and basic depreciation formulas, which often fail to capture the intricate non-linear relationships between vehicle attributes and market prices.</w:t>
      </w:r>
    </w:p>
    <w:p w14:paraId="04C074CB" w14:textId="77777777" w:rsidR="00D95D1D" w:rsidRPr="00D95D1D" w:rsidRDefault="00D95D1D" w:rsidP="00D95D1D">
      <w:pPr>
        <w:jc w:val="both"/>
        <w:rPr>
          <w:rFonts w:ascii="Times New Roman" w:hAnsi="Times New Roman" w:cs="Times New Roman"/>
          <w:sz w:val="20"/>
          <w:szCs w:val="20"/>
        </w:rPr>
      </w:pPr>
      <w:r w:rsidRPr="00D95D1D">
        <w:rPr>
          <w:rFonts w:ascii="Times New Roman" w:hAnsi="Times New Roman" w:cs="Times New Roman"/>
          <w:sz w:val="20"/>
          <w:szCs w:val="20"/>
        </w:rPr>
        <w:t xml:space="preserve">Recent advancements in computational capabilities and data availability have enabled researchers to explore sophisticated machine learning techniques for vehicle price prediction. While conventional machine learning models like linear regression, decision trees, and ensemble </w:t>
      </w:r>
      <w:r w:rsidRPr="00D95D1D">
        <w:rPr>
          <w:rFonts w:ascii="Times New Roman" w:hAnsi="Times New Roman" w:cs="Times New Roman"/>
          <w:sz w:val="20"/>
          <w:szCs w:val="20"/>
        </w:rPr>
        <w:lastRenderedPageBreak/>
        <w:t>methods have demonstrated improvements over traditional approaches, they still struggle to fully capture complex patterns in automotive data. Concurrently, deep learning has emerged as a promising paradigm for complex prediction tasks, offering the ability to automatically learn hierarchical representations from data.</w:t>
      </w:r>
    </w:p>
    <w:p w14:paraId="664D3429" w14:textId="77777777" w:rsidR="00D95D1D" w:rsidRPr="00D95D1D" w:rsidRDefault="00D95D1D" w:rsidP="00D95D1D">
      <w:pPr>
        <w:jc w:val="both"/>
        <w:rPr>
          <w:rFonts w:ascii="Times New Roman" w:hAnsi="Times New Roman" w:cs="Times New Roman"/>
          <w:sz w:val="20"/>
          <w:szCs w:val="20"/>
        </w:rPr>
      </w:pPr>
      <w:r w:rsidRPr="00D95D1D">
        <w:rPr>
          <w:rFonts w:ascii="Times New Roman" w:hAnsi="Times New Roman" w:cs="Times New Roman"/>
          <w:sz w:val="20"/>
          <w:szCs w:val="20"/>
        </w:rPr>
        <w:t>Despite their strengths, deep learning models present certain limitations—they typically require large datasets, can be prone to overfitting, and often lack interpretability. Hybrid models that combine deep learning with traditional machine learning approaches represent a potential solution, leveraging neural networks for feature extraction while utilizing more interpretable models for final prediction.</w:t>
      </w:r>
    </w:p>
    <w:p w14:paraId="3AD6ED60" w14:textId="77777777" w:rsidR="00D95D1D" w:rsidRPr="00D95D1D" w:rsidRDefault="00D95D1D" w:rsidP="00D95D1D">
      <w:pPr>
        <w:jc w:val="both"/>
        <w:rPr>
          <w:rFonts w:ascii="Times New Roman" w:hAnsi="Times New Roman" w:cs="Times New Roman"/>
          <w:sz w:val="20"/>
          <w:szCs w:val="20"/>
        </w:rPr>
      </w:pPr>
      <w:r w:rsidRPr="00D95D1D">
        <w:rPr>
          <w:rFonts w:ascii="Times New Roman" w:hAnsi="Times New Roman" w:cs="Times New Roman"/>
          <w:sz w:val="20"/>
          <w:szCs w:val="20"/>
        </w:rPr>
        <w:t>This research introduces a novel hybrid approach to used vehicle price prediction that integrates convolutional neural networks (CNNs), recurrent neural networks (RNNs), and Random Forest regression. Our methodology leverages the complementary strengths of these different algorithmic paradigms: CNNs excel at identifying spatial patterns, RNNs capture sequential dependencies, and Random Forest provides robust prediction with reduced overfitting and greater interpretability.</w:t>
      </w:r>
    </w:p>
    <w:p w14:paraId="625D459A" w14:textId="77777777" w:rsidR="00D95D1D" w:rsidRPr="00D95D1D" w:rsidRDefault="00D95D1D" w:rsidP="00D95D1D">
      <w:pPr>
        <w:jc w:val="both"/>
        <w:rPr>
          <w:rFonts w:ascii="Times New Roman" w:hAnsi="Times New Roman" w:cs="Times New Roman"/>
          <w:sz w:val="20"/>
          <w:szCs w:val="20"/>
        </w:rPr>
      </w:pPr>
      <w:r w:rsidRPr="00D95D1D">
        <w:rPr>
          <w:rFonts w:ascii="Times New Roman" w:hAnsi="Times New Roman" w:cs="Times New Roman"/>
          <w:sz w:val="20"/>
          <w:szCs w:val="20"/>
        </w:rPr>
        <w:t>We develop a comprehensive preprocessing pipeline that handles automotive data complexity, including categorical encoding, feature extraction, and normalization techniques. We design and implement four distinct models—a pure CNN+RNN architecture and three hybrid models (LSTM+RF, CNN+RF, and RNN+RF)—enabling rigorous comparative analysis. Our evaluation utilizes multiple performance metrics including R-squared (R²), Root Mean Squared Error (RMSE), and Mean Absolute Error (MAE) to provide a comprehensive assessment of prediction accuracy.</w:t>
      </w:r>
    </w:p>
    <w:p w14:paraId="2F441AF5" w14:textId="77777777" w:rsidR="00D95D1D" w:rsidRPr="00D95D1D" w:rsidRDefault="00D95D1D" w:rsidP="00D95D1D">
      <w:pPr>
        <w:jc w:val="both"/>
        <w:rPr>
          <w:rFonts w:ascii="Times New Roman" w:hAnsi="Times New Roman" w:cs="Times New Roman"/>
          <w:sz w:val="20"/>
          <w:szCs w:val="20"/>
        </w:rPr>
      </w:pPr>
      <w:r w:rsidRPr="00D95D1D">
        <w:rPr>
          <w:rFonts w:ascii="Times New Roman" w:hAnsi="Times New Roman" w:cs="Times New Roman"/>
          <w:sz w:val="20"/>
          <w:szCs w:val="20"/>
        </w:rPr>
        <w:t>This research has significant practical implications for various stakeholders in the automotive ecosystem. For consumers, accurate price predictions can inform better purchasing decisions. For dealers and sellers, the models assist in optimal pricing strategies. Financial institutions benefit from more precise loan collateral valuations, while insurance companies can establish more accurate premiums and replacement cost assessments.</w:t>
      </w:r>
    </w:p>
    <w:p w14:paraId="399A2124" w14:textId="1F3E6997" w:rsidR="00D95D1D" w:rsidRDefault="00D95D1D" w:rsidP="00D95D1D">
      <w:pPr>
        <w:jc w:val="both"/>
        <w:rPr>
          <w:rFonts w:ascii="Times New Roman" w:hAnsi="Times New Roman" w:cs="Times New Roman"/>
          <w:sz w:val="20"/>
          <w:szCs w:val="20"/>
        </w:rPr>
      </w:pPr>
      <w:r w:rsidRPr="00D95D1D">
        <w:rPr>
          <w:rFonts w:ascii="Times New Roman" w:hAnsi="Times New Roman" w:cs="Times New Roman"/>
          <w:sz w:val="20"/>
          <w:szCs w:val="20"/>
        </w:rPr>
        <w:t xml:space="preserve">The methodologies developed here have potential applications beyond vehicle pricing, extending to other complex valuation problems in real estate, agricultural equipment, and industrial machinery. Through this investigation of hybrid </w:t>
      </w:r>
      <w:proofErr w:type="spellStart"/>
      <w:r w:rsidRPr="00D95D1D">
        <w:rPr>
          <w:rFonts w:ascii="Times New Roman" w:hAnsi="Times New Roman" w:cs="Times New Roman"/>
          <w:sz w:val="20"/>
          <w:szCs w:val="20"/>
        </w:rPr>
        <w:t>modeling</w:t>
      </w:r>
      <w:proofErr w:type="spellEnd"/>
      <w:r w:rsidRPr="00D95D1D">
        <w:rPr>
          <w:rFonts w:ascii="Times New Roman" w:hAnsi="Times New Roman" w:cs="Times New Roman"/>
          <w:sz w:val="20"/>
          <w:szCs w:val="20"/>
        </w:rPr>
        <w:t xml:space="preserve"> </w:t>
      </w:r>
      <w:r w:rsidRPr="00D95D1D">
        <w:rPr>
          <w:rFonts w:ascii="Times New Roman" w:hAnsi="Times New Roman" w:cs="Times New Roman"/>
          <w:sz w:val="20"/>
          <w:szCs w:val="20"/>
        </w:rPr>
        <w:t>approaches for used vehicle price prediction, we aim to advance the state of the art in automotive valuation while providing practical tools that benefit the broader ecosystem of the used vehicle market.</w:t>
      </w:r>
    </w:p>
    <w:p w14:paraId="32E76E9D" w14:textId="4C2F8A2E" w:rsidR="00E34C53" w:rsidRPr="00CD2EF0" w:rsidRDefault="00E34C53" w:rsidP="00701A60">
      <w:pPr>
        <w:pStyle w:val="ListParagraph"/>
        <w:numPr>
          <w:ilvl w:val="0"/>
          <w:numId w:val="8"/>
        </w:numPr>
        <w:jc w:val="center"/>
        <w:rPr>
          <w:rFonts w:ascii="Times New Roman" w:hAnsi="Times New Roman" w:cs="Times New Roman"/>
          <w:sz w:val="20"/>
          <w:szCs w:val="20"/>
        </w:rPr>
      </w:pPr>
      <w:r w:rsidRPr="00CD2EF0">
        <w:rPr>
          <w:rFonts w:ascii="Times New Roman" w:hAnsi="Times New Roman" w:cs="Times New Roman"/>
          <w:sz w:val="20"/>
          <w:szCs w:val="20"/>
        </w:rPr>
        <w:t>LITRATURE REVIEW</w:t>
      </w:r>
    </w:p>
    <w:p w14:paraId="46835D3F"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Vehicle price prediction has garnered significant research attention in recent years as machine learning techniques have evolved to address the complexities of automotive valuation. This section reviews recent contributions to this domain, highlighting methodological approaches and their effectiveness.</w:t>
      </w:r>
    </w:p>
    <w:p w14:paraId="389D2556" w14:textId="77777777" w:rsidR="00E34C53" w:rsidRPr="00E34C53" w:rsidRDefault="00E34C53" w:rsidP="00E34C53">
      <w:pPr>
        <w:jc w:val="both"/>
        <w:rPr>
          <w:rFonts w:ascii="Times New Roman" w:hAnsi="Times New Roman" w:cs="Times New Roman"/>
          <w:sz w:val="20"/>
          <w:szCs w:val="20"/>
        </w:rPr>
      </w:pPr>
      <w:proofErr w:type="spellStart"/>
      <w:r w:rsidRPr="00E34C53">
        <w:rPr>
          <w:rFonts w:ascii="Times New Roman" w:hAnsi="Times New Roman" w:cs="Times New Roman"/>
          <w:sz w:val="20"/>
          <w:szCs w:val="20"/>
        </w:rPr>
        <w:t>Tešić</w:t>
      </w:r>
      <w:proofErr w:type="spellEnd"/>
      <w:r w:rsidRPr="00E34C53">
        <w:rPr>
          <w:rFonts w:ascii="Times New Roman" w:hAnsi="Times New Roman" w:cs="Times New Roman"/>
          <w:sz w:val="20"/>
          <w:szCs w:val="20"/>
        </w:rPr>
        <w:t xml:space="preserve"> et al. [1] investigated the application of random forests for used car price prediction in the Serbian market. Their research demonstrated that ensemble methods outperformed traditional regression techniques, achieving an R² score of 0.89. The authors emphasized the importance of market-specific factors and noted that vehicle age and mileage remained the most influential predictors irrespective of regional market dynamics.</w:t>
      </w:r>
    </w:p>
    <w:p w14:paraId="7FAE19D9"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In a comprehensive comparative study, Wang et al. [2] evaluated multiple machine learning algorithms for used car price prediction using a dataset of over 150,000 vehicles. Their research found that gradient boosting methods, particularly </w:t>
      </w:r>
      <w:proofErr w:type="spellStart"/>
      <w:r w:rsidRPr="00E34C53">
        <w:rPr>
          <w:rFonts w:ascii="Times New Roman" w:hAnsi="Times New Roman" w:cs="Times New Roman"/>
          <w:sz w:val="20"/>
          <w:szCs w:val="20"/>
        </w:rPr>
        <w:t>XGBoost</w:t>
      </w:r>
      <w:proofErr w:type="spellEnd"/>
      <w:r w:rsidRPr="00E34C53">
        <w:rPr>
          <w:rFonts w:ascii="Times New Roman" w:hAnsi="Times New Roman" w:cs="Times New Roman"/>
          <w:sz w:val="20"/>
          <w:szCs w:val="20"/>
        </w:rPr>
        <w:t>, achieved superior performance with an RMSE reduction of 15% compared to linear regression models. Notably, they identified that combining numerical features with properly encoded categorical variables significantly improved prediction accuracy.</w:t>
      </w:r>
    </w:p>
    <w:p w14:paraId="55229038"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Addressing the challenge of feature engineering in automotive data, Kumar et al. [3] proposed an automated feature selection framework using mutual information criteria. Their approach identified optimal feature subsets that reduced model complexity while maintaining prediction accuracy. The authors demonstrated that manufacturer reputation metrics derived from consumer sentiment analysis provided valuable signals for price prediction when combined with traditional attributes.</w:t>
      </w:r>
    </w:p>
    <w:p w14:paraId="2A038DE2"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Zhang and Chen [4] explored deep learning approaches for vehicle valuation, implementing a multi-layer perceptron architecture with residual connections. Their model achieved an R² of 0.92 on a diverse dataset spanning multiple regional markets. The authors noted that deep learning models showed particular strength in capturing </w:t>
      </w:r>
      <w:r w:rsidRPr="00E34C53">
        <w:rPr>
          <w:rFonts w:ascii="Times New Roman" w:hAnsi="Times New Roman" w:cs="Times New Roman"/>
          <w:sz w:val="20"/>
          <w:szCs w:val="20"/>
        </w:rPr>
        <w:lastRenderedPageBreak/>
        <w:t>non-linear interactions between features but required substantial regularization to prevent overfitting on smaller datasets.</w:t>
      </w:r>
    </w:p>
    <w:p w14:paraId="6566F343"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Leveraging computer vision techniques, Orlov et al. [5] incorporated vehicle image data alongside traditional attributes for price prediction. Their CNN-based model extracted visual features from exterior and interior images, achieving a 7.8% improvement in prediction accuracy compared to attribute-only models. This research highlighted the significance of vehicle condition assessment through visual cues that are difficult to quantify in traditional data fields.</w:t>
      </w:r>
    </w:p>
    <w:p w14:paraId="398F3B37"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Focusing on the temporal aspects of vehicle valuation, Makhtar et al. [6] developed a time-series approach that incorporated market trends and seasonal fluctuations. Their LSTM-based model captured temporal dependencies in pricing data, enabling more accurate predictions during periods of market volatility. The authors demonstrated how incorporating macroeconomic indicators improved model resilience to external market shocks.</w:t>
      </w:r>
    </w:p>
    <w:p w14:paraId="46DF79B5"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Expanding the scope of input features, Rodriguez et al. [7] investigated the impact of maintenance history and service records on price prediction accuracy. Their research confirmed that vehicles with comprehensive service documentation commanded premium prices, and incorporating this data improved prediction R² by 0.04. The authors proposed a specialized embedding technique for representing maintenance events as sequential data for model ingestion.</w:t>
      </w:r>
    </w:p>
    <w:p w14:paraId="064CEE99"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Approaching the problem through ensemble techniques, Chen et al. [8] developed a stacked ensemble model combining the strengths of both tree-based methods and neural networks. Their architecture achieved state-of-the-art performance with a mean absolute percentage error of 3.7%. This research demonstrated how specialized model components could address different aspects of the price prediction challenge when integrated through a meta-learner.</w:t>
      </w:r>
    </w:p>
    <w:p w14:paraId="506A0EE4"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In the domain of hybrid models, Liu et al. [9] pioneered an approach combining CNN feature extraction with gradient boosting decision trees. Their model leveraged convolutional layers to identify patterns in vehicle specifications while maintaining the interpretability advantages of tree-based methods. The authors reported an R² of 0.94 and emphasized the improved training efficiency of their hybrid approach compared to pure deep learning models.</w:t>
      </w:r>
    </w:p>
    <w:p w14:paraId="0FCA1A39"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Addressing market segmentation challenges, Sharma and Gupta [10] developed specialized models for different vehicle categories (economy, luxury, commercial). Their research demonstrated that segment-specific models outperformed general models by 12-18% in prediction accuracy. The authors identified distinct feature importance patterns across segments, highlighting how valuation factors vary significantly between market categories.</w:t>
      </w:r>
    </w:p>
    <w:p w14:paraId="575CA491"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Exploring alternative neural architectures, Park et al. [11] implemented transformer-based models for vehicle price prediction. By treating vehicle attributes as a sequence, their model leveraged self-attention mechanisms to capture complex interactions between features. The approach achieved competitive performance with an R² of 0.93 while requiring less feature engineering than traditional methods.</w:t>
      </w:r>
    </w:p>
    <w:p w14:paraId="182240CB"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Focusing on electric vehicles, Hassan et al. [12] developed specialized prediction models that incorporated battery health and charging infrastructure proximity as key valuation factors. Their research demonstrated that traditional depreciation models fail to accurately capture EV value retention patterns. The authors proposed novel features related to battery degradation that significantly improved prediction accuracy for this growing market segment.</w:t>
      </w:r>
    </w:p>
    <w:p w14:paraId="751C77B8"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Integrating geographic information, Naumov et al. [13] developed a spatially-aware pricing model that incorporated regional demand patterns and local economic indicators. Their GNN-based approach achieved a 9.2% improvement in prediction accuracy by capturing spatial dependencies in pricing data. This research highlighted how location-based factors significantly influence vehicle valuation beyond individual vehicle attributes.</w:t>
      </w:r>
    </w:p>
    <w:p w14:paraId="6029D516"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Addressing the interpretability challenge, Yang et al. [14] introduced attention mechanisms to highlight feature importance in deep learning models for vehicle valuation. Their approach provided dynamic feature importance scores that varied based on vehicle characteristics, enabling more nuanced explanations of price predictions. The authors demonstrated how this enhanced transparency increased user trust in model outputs.</w:t>
      </w:r>
    </w:p>
    <w:p w14:paraId="3FE0A7F3"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In the most recent advancement, Patel et al. [15] proposed a multi-modal approach combining structured vehicle data with unstructured text from listings and reviews. Their BERT-based architecture extracted valuable signals from textual </w:t>
      </w:r>
      <w:r w:rsidRPr="00E34C53">
        <w:rPr>
          <w:rFonts w:ascii="Times New Roman" w:hAnsi="Times New Roman" w:cs="Times New Roman"/>
          <w:sz w:val="20"/>
          <w:szCs w:val="20"/>
        </w:rPr>
        <w:lastRenderedPageBreak/>
        <w:t>descriptions that complemented traditional numerical features. This research achieved state-of-the-art prediction accuracy with an R² of 0.95 and demonstrated how language models can capture subtle quality factors expressed in natural language descriptions.</w:t>
      </w:r>
    </w:p>
    <w:p w14:paraId="724FDD29" w14:textId="5ACD919E" w:rsidR="00E34C53" w:rsidRPr="004144CC" w:rsidRDefault="00E34C53" w:rsidP="00D95D1D">
      <w:pPr>
        <w:jc w:val="both"/>
        <w:rPr>
          <w:rFonts w:ascii="Times New Roman" w:hAnsi="Times New Roman" w:cs="Times New Roman"/>
          <w:sz w:val="20"/>
          <w:szCs w:val="20"/>
        </w:rPr>
      </w:pPr>
      <w:r w:rsidRPr="00E34C53">
        <w:rPr>
          <w:rFonts w:ascii="Times New Roman" w:hAnsi="Times New Roman" w:cs="Times New Roman"/>
          <w:sz w:val="20"/>
          <w:szCs w:val="20"/>
        </w:rPr>
        <w:t>This literature review reveals a clear progression toward more sophisticated methodologies that incorporate diverse data types and specialized architectures for vehicle price prediction. While earlier works established the superiority of ensemble methods over traditional regression techniques, recent research has increasingly focused on hybrid approaches that combine the strengths of deep learning for feature extraction with the robustness and interpretability of tree-based methods. Our proposed methodology builds upon these advancements, particularly drawing inspiration from the hybrid architectures pioneered by Liu et al. [9] while extending their approach through the integration of multiple neural network paradigms.</w:t>
      </w:r>
    </w:p>
    <w:p w14:paraId="68693AF9" w14:textId="48265A29" w:rsidR="004144CC" w:rsidRPr="00CD2EF0" w:rsidRDefault="004144CC" w:rsidP="00701A60">
      <w:pPr>
        <w:pStyle w:val="ListParagraph"/>
        <w:numPr>
          <w:ilvl w:val="0"/>
          <w:numId w:val="8"/>
        </w:numPr>
        <w:jc w:val="center"/>
        <w:rPr>
          <w:rFonts w:ascii="Times New Roman" w:hAnsi="Times New Roman" w:cs="Times New Roman"/>
          <w:sz w:val="20"/>
          <w:szCs w:val="20"/>
          <w:lang w:val="en-US"/>
        </w:rPr>
      </w:pPr>
      <w:r w:rsidRPr="00CD2EF0">
        <w:rPr>
          <w:rFonts w:ascii="Times New Roman" w:hAnsi="Times New Roman" w:cs="Times New Roman"/>
          <w:sz w:val="20"/>
          <w:szCs w:val="20"/>
          <w:lang w:val="en-US"/>
        </w:rPr>
        <w:t>PROPOSED METHODOLOGY</w:t>
      </w:r>
    </w:p>
    <w:p w14:paraId="748710AE" w14:textId="673D7BB2" w:rsidR="004144CC" w:rsidRDefault="004144CC" w:rsidP="00D95D1D">
      <w:pPr>
        <w:jc w:val="both"/>
        <w:rPr>
          <w:rFonts w:ascii="Times New Roman" w:hAnsi="Times New Roman" w:cs="Times New Roman"/>
          <w:sz w:val="20"/>
          <w:szCs w:val="20"/>
          <w:lang w:val="en-US"/>
        </w:rPr>
      </w:pPr>
      <w:r w:rsidRPr="004144CC">
        <w:rPr>
          <w:rFonts w:ascii="Times New Roman" w:hAnsi="Times New Roman" w:cs="Times New Roman"/>
          <w:noProof/>
          <w:sz w:val="20"/>
          <w:szCs w:val="20"/>
          <w:lang w:val="en-US"/>
        </w:rPr>
        <w:drawing>
          <wp:inline distT="0" distB="0" distL="0" distR="0" wp14:anchorId="3CBF5C77" wp14:editId="341120C8">
            <wp:extent cx="2566035" cy="2092960"/>
            <wp:effectExtent l="0" t="0" r="5715" b="2540"/>
            <wp:docPr id="75029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98434" name=""/>
                    <pic:cNvPicPr/>
                  </pic:nvPicPr>
                  <pic:blipFill>
                    <a:blip r:embed="rId12"/>
                    <a:stretch>
                      <a:fillRect/>
                    </a:stretch>
                  </pic:blipFill>
                  <pic:spPr>
                    <a:xfrm>
                      <a:off x="0" y="0"/>
                      <a:ext cx="2566035" cy="2092960"/>
                    </a:xfrm>
                    <a:prstGeom prst="rect">
                      <a:avLst/>
                    </a:prstGeom>
                  </pic:spPr>
                </pic:pic>
              </a:graphicData>
            </a:graphic>
          </wp:inline>
        </w:drawing>
      </w:r>
    </w:p>
    <w:p w14:paraId="53A364E4" w14:textId="6C985CD8" w:rsidR="00D76BDA" w:rsidRPr="003F3CEA" w:rsidRDefault="00D76BDA" w:rsidP="00D76BDA">
      <w:pPr>
        <w:jc w:val="center"/>
        <w:rPr>
          <w:rFonts w:ascii="Times New Roman" w:hAnsi="Times New Roman" w:cs="Times New Roman"/>
          <w:sz w:val="18"/>
          <w:szCs w:val="18"/>
          <w:lang w:val="en-US"/>
        </w:rPr>
      </w:pPr>
      <w:r w:rsidRPr="003F3CEA">
        <w:rPr>
          <w:rFonts w:ascii="Times New Roman" w:hAnsi="Times New Roman" w:cs="Times New Roman"/>
          <w:sz w:val="18"/>
          <w:szCs w:val="18"/>
        </w:rPr>
        <w:t>Fig. 1: Proposed Methodology</w:t>
      </w:r>
    </w:p>
    <w:p w14:paraId="3879A001" w14:textId="7FA7747F" w:rsidR="004144CC" w:rsidRDefault="004144CC" w:rsidP="00D95D1D">
      <w:pPr>
        <w:jc w:val="both"/>
        <w:rPr>
          <w:rFonts w:ascii="Times New Roman" w:hAnsi="Times New Roman" w:cs="Times New Roman"/>
          <w:sz w:val="20"/>
          <w:szCs w:val="20"/>
        </w:rPr>
      </w:pPr>
      <w:r w:rsidRPr="004144CC">
        <w:rPr>
          <w:rFonts w:ascii="Times New Roman" w:hAnsi="Times New Roman" w:cs="Times New Roman"/>
          <w:sz w:val="20"/>
          <w:szCs w:val="20"/>
        </w:rPr>
        <w:t xml:space="preserve">The proposed methodology, illustrated in Fig. 1, presents a comprehensive approach to used vehicle price prediction through a sequence of well-defined stages. Beginning with raw dataset acquisition, the pipeline incorporates extensive preprocessing techniques including feature extraction, categorical encoding, normalization, and target transformation to address the complexities inherent in automotive data. The </w:t>
      </w:r>
      <w:proofErr w:type="spellStart"/>
      <w:r w:rsidRPr="004144CC">
        <w:rPr>
          <w:rFonts w:ascii="Times New Roman" w:hAnsi="Times New Roman" w:cs="Times New Roman"/>
          <w:sz w:val="20"/>
          <w:szCs w:val="20"/>
        </w:rPr>
        <w:t>preprocessed</w:t>
      </w:r>
      <w:proofErr w:type="spellEnd"/>
      <w:r w:rsidRPr="004144CC">
        <w:rPr>
          <w:rFonts w:ascii="Times New Roman" w:hAnsi="Times New Roman" w:cs="Times New Roman"/>
          <w:sz w:val="20"/>
          <w:szCs w:val="20"/>
        </w:rPr>
        <w:t xml:space="preserve"> data undergoes stratified splitting to ensure representation across all price segments. Four distinct model architectures are implemented: a pure CNN+RNN model that leverages both convolutional and recurrent neural networks for direct price prediction, and three hybrid models (LSTM+RF, CNN+RF, and RNN+RF) that extract </w:t>
      </w:r>
      <w:r w:rsidRPr="004144CC">
        <w:rPr>
          <w:rFonts w:ascii="Times New Roman" w:hAnsi="Times New Roman" w:cs="Times New Roman"/>
          <w:sz w:val="20"/>
          <w:szCs w:val="20"/>
        </w:rPr>
        <w:t>high-level features from neural networks and combine them with original features before final prediction via Random Forest. This hybrid approach capitalizes on the feature extraction capabilities of deep learning while maintaining the interpretability and robustness of traditional ensemble methods. The methodology concludes with comprehensive evaluation using multiple metrics to quantitatively assess and compare model performance across different architectural choices.</w:t>
      </w:r>
    </w:p>
    <w:p w14:paraId="2CDA6AC7" w14:textId="6E6F4330" w:rsidR="004144CC" w:rsidRPr="00CD2EF0" w:rsidRDefault="004144CC" w:rsidP="00701A60">
      <w:pPr>
        <w:pStyle w:val="ListParagraph"/>
        <w:numPr>
          <w:ilvl w:val="0"/>
          <w:numId w:val="8"/>
        </w:numPr>
        <w:jc w:val="center"/>
        <w:rPr>
          <w:rFonts w:ascii="Times New Roman" w:hAnsi="Times New Roman" w:cs="Times New Roman"/>
          <w:sz w:val="20"/>
          <w:szCs w:val="20"/>
        </w:rPr>
      </w:pPr>
      <w:r w:rsidRPr="00CD2EF0">
        <w:rPr>
          <w:rFonts w:ascii="Times New Roman" w:hAnsi="Times New Roman" w:cs="Times New Roman"/>
          <w:sz w:val="20"/>
          <w:szCs w:val="20"/>
        </w:rPr>
        <w:t>IMPLEMENTATION</w:t>
      </w:r>
    </w:p>
    <w:p w14:paraId="5E82605A" w14:textId="77777777" w:rsidR="003F3CEA" w:rsidRDefault="004144CC" w:rsidP="003F3CEA">
      <w:pPr>
        <w:jc w:val="both"/>
        <w:rPr>
          <w:rFonts w:ascii="Times New Roman" w:hAnsi="Times New Roman" w:cs="Times New Roman"/>
          <w:sz w:val="20"/>
          <w:szCs w:val="20"/>
        </w:rPr>
      </w:pPr>
      <w:r w:rsidRPr="004144CC">
        <w:rPr>
          <w:rFonts w:ascii="Times New Roman" w:hAnsi="Times New Roman" w:cs="Times New Roman"/>
          <w:sz w:val="20"/>
          <w:szCs w:val="20"/>
        </w:rPr>
        <w:t>This section details the implementation of the proposed models for used vehicle price prediction, including their architectures, training procedures, and evaluation metrics.</w:t>
      </w:r>
    </w:p>
    <w:p w14:paraId="7AAE9574" w14:textId="4CC93851" w:rsidR="004144CC" w:rsidRPr="003F3CEA" w:rsidRDefault="00CD2EF0" w:rsidP="00701A60">
      <w:pPr>
        <w:jc w:val="center"/>
        <w:rPr>
          <w:rFonts w:ascii="Times New Roman" w:hAnsi="Times New Roman" w:cs="Times New Roman"/>
          <w:b/>
          <w:bCs/>
          <w:sz w:val="20"/>
          <w:szCs w:val="20"/>
        </w:rPr>
      </w:pPr>
      <w:r w:rsidRPr="003F3CEA">
        <w:rPr>
          <w:rFonts w:ascii="Times New Roman" w:hAnsi="Times New Roman" w:cs="Times New Roman"/>
          <w:b/>
          <w:bCs/>
          <w:sz w:val="20"/>
          <w:szCs w:val="20"/>
        </w:rPr>
        <w:t>IV.1</w:t>
      </w:r>
      <w:r w:rsidR="003F3CEA" w:rsidRPr="003F3CEA">
        <w:rPr>
          <w:rFonts w:ascii="Times New Roman" w:hAnsi="Times New Roman" w:cs="Times New Roman"/>
          <w:b/>
          <w:bCs/>
          <w:sz w:val="20"/>
          <w:szCs w:val="20"/>
        </w:rPr>
        <w:t xml:space="preserve"> </w:t>
      </w:r>
      <w:r w:rsidR="004144CC" w:rsidRPr="003F3CEA">
        <w:rPr>
          <w:rFonts w:ascii="Times New Roman" w:hAnsi="Times New Roman" w:cs="Times New Roman"/>
          <w:b/>
          <w:bCs/>
          <w:sz w:val="20"/>
          <w:szCs w:val="20"/>
        </w:rPr>
        <w:t>Data Preprocessing</w:t>
      </w:r>
    </w:p>
    <w:p w14:paraId="16A87496"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 xml:space="preserve">Prior to model development, comprehensive preprocessing techniques were applied to address the unique characteristics of automotive data. Categorical variables such as brand, car model, transmission, body type, and fuel type were encoded into numerical representations. A notable preprocessing step involved extracting numeric values from the engine capacity field using regular expressions. Additional engineered features included car age (calculated as the difference between the current year and model year) and logarithmically transformed </w:t>
      </w:r>
      <w:proofErr w:type="spellStart"/>
      <w:r w:rsidRPr="004144CC">
        <w:rPr>
          <w:rFonts w:ascii="Times New Roman" w:hAnsi="Times New Roman" w:cs="Times New Roman"/>
          <w:sz w:val="20"/>
          <w:szCs w:val="20"/>
        </w:rPr>
        <w:t>kilometers</w:t>
      </w:r>
      <w:proofErr w:type="spellEnd"/>
      <w:r w:rsidRPr="004144CC">
        <w:rPr>
          <w:rFonts w:ascii="Times New Roman" w:hAnsi="Times New Roman" w:cs="Times New Roman"/>
          <w:sz w:val="20"/>
          <w:szCs w:val="20"/>
        </w:rPr>
        <w:t xml:space="preserve"> run to address the non-linear relationship between mileage and vehicle depreciation.</w:t>
      </w:r>
    </w:p>
    <w:p w14:paraId="578D5244"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 xml:space="preserve">To ensure effective training with stratified sampling, vehicles were categorized into price brackets (Very Low, Low, Medium, High, and Very High) based on predefined price thresholds. Feature scaling was implemented using </w:t>
      </w:r>
      <w:proofErr w:type="spellStart"/>
      <w:r w:rsidRPr="004144CC">
        <w:rPr>
          <w:rFonts w:ascii="Times New Roman" w:hAnsi="Times New Roman" w:cs="Times New Roman"/>
          <w:sz w:val="20"/>
          <w:szCs w:val="20"/>
        </w:rPr>
        <w:t>StandardScaler</w:t>
      </w:r>
      <w:proofErr w:type="spellEnd"/>
      <w:r w:rsidRPr="004144CC">
        <w:rPr>
          <w:rFonts w:ascii="Times New Roman" w:hAnsi="Times New Roman" w:cs="Times New Roman"/>
          <w:sz w:val="20"/>
          <w:szCs w:val="20"/>
        </w:rPr>
        <w:t>, while target price values underwent power transformation using the Yeo-Johnson method to normalize the typically right-skewed distribution of vehicle prices.</w:t>
      </w:r>
    </w:p>
    <w:p w14:paraId="41774199" w14:textId="6C0DD7BC" w:rsidR="004144CC" w:rsidRPr="004144CC" w:rsidRDefault="00CD2EF0" w:rsidP="00701A60">
      <w:pPr>
        <w:jc w:val="center"/>
        <w:rPr>
          <w:rFonts w:ascii="Times New Roman" w:hAnsi="Times New Roman" w:cs="Times New Roman"/>
          <w:b/>
          <w:bCs/>
          <w:sz w:val="20"/>
          <w:szCs w:val="20"/>
        </w:rPr>
      </w:pPr>
      <w:r>
        <w:rPr>
          <w:rFonts w:ascii="Times New Roman" w:hAnsi="Times New Roman" w:cs="Times New Roman"/>
          <w:b/>
          <w:bCs/>
          <w:sz w:val="20"/>
          <w:szCs w:val="20"/>
        </w:rPr>
        <w:t xml:space="preserve">IV. 2 </w:t>
      </w:r>
      <w:r w:rsidR="004144CC" w:rsidRPr="004144CC">
        <w:rPr>
          <w:rFonts w:ascii="Times New Roman" w:hAnsi="Times New Roman" w:cs="Times New Roman"/>
          <w:b/>
          <w:bCs/>
          <w:sz w:val="20"/>
          <w:szCs w:val="20"/>
        </w:rPr>
        <w:t>Model Architectures</w:t>
      </w:r>
    </w:p>
    <w:p w14:paraId="171C63E6" w14:textId="1BFDD8AF" w:rsidR="004144CC" w:rsidRPr="004144CC" w:rsidRDefault="00CD2EF0" w:rsidP="00701A60">
      <w:pPr>
        <w:rPr>
          <w:rFonts w:ascii="Times New Roman" w:hAnsi="Times New Roman" w:cs="Times New Roman"/>
          <w:b/>
          <w:bCs/>
          <w:sz w:val="20"/>
          <w:szCs w:val="20"/>
        </w:rPr>
      </w:pPr>
      <w:r>
        <w:rPr>
          <w:rFonts w:ascii="Times New Roman" w:hAnsi="Times New Roman" w:cs="Times New Roman"/>
          <w:b/>
          <w:bCs/>
          <w:sz w:val="20"/>
          <w:szCs w:val="20"/>
        </w:rPr>
        <w:t>IV.2.1</w:t>
      </w:r>
      <w:r w:rsidR="004144CC" w:rsidRPr="004144CC">
        <w:rPr>
          <w:rFonts w:ascii="Times New Roman" w:hAnsi="Times New Roman" w:cs="Times New Roman"/>
          <w:b/>
          <w:bCs/>
          <w:sz w:val="20"/>
          <w:szCs w:val="20"/>
        </w:rPr>
        <w:t xml:space="preserve"> CNN+RNN Model</w:t>
      </w:r>
    </w:p>
    <w:p w14:paraId="373135D0"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 CNN+RNN model represents a pure deep learning approach combining convolutional and recurrent neural networks:</w:t>
      </w:r>
    </w:p>
    <w:p w14:paraId="54DCB3B8" w14:textId="15FEDCB9" w:rsidR="004144CC" w:rsidRDefault="004144CC" w:rsidP="00D95D1D">
      <w:pPr>
        <w:jc w:val="both"/>
        <w:rPr>
          <w:rFonts w:ascii="Times New Roman" w:hAnsi="Times New Roman" w:cs="Times New Roman"/>
          <w:sz w:val="20"/>
          <w:szCs w:val="20"/>
          <w:lang w:val="en-US"/>
        </w:rPr>
      </w:pPr>
      <w:r w:rsidRPr="004144CC">
        <w:rPr>
          <w:rFonts w:ascii="Times New Roman" w:hAnsi="Times New Roman" w:cs="Times New Roman"/>
          <w:noProof/>
          <w:sz w:val="20"/>
          <w:szCs w:val="20"/>
          <w:lang w:val="en-US"/>
        </w:rPr>
        <w:drawing>
          <wp:inline distT="0" distB="0" distL="0" distR="0" wp14:anchorId="6D66590E" wp14:editId="717A31C0">
            <wp:extent cx="2566035" cy="412115"/>
            <wp:effectExtent l="0" t="0" r="5715" b="6985"/>
            <wp:docPr id="63599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996862" name=""/>
                    <pic:cNvPicPr/>
                  </pic:nvPicPr>
                  <pic:blipFill>
                    <a:blip r:embed="rId13"/>
                    <a:stretch>
                      <a:fillRect/>
                    </a:stretch>
                  </pic:blipFill>
                  <pic:spPr>
                    <a:xfrm>
                      <a:off x="0" y="0"/>
                      <a:ext cx="2566035" cy="412115"/>
                    </a:xfrm>
                    <a:prstGeom prst="rect">
                      <a:avLst/>
                    </a:prstGeom>
                  </pic:spPr>
                </pic:pic>
              </a:graphicData>
            </a:graphic>
          </wp:inline>
        </w:drawing>
      </w:r>
    </w:p>
    <w:p w14:paraId="362AC82C" w14:textId="1B94C94C" w:rsidR="00D76BDA" w:rsidRPr="003F3CEA" w:rsidRDefault="00D76BDA" w:rsidP="00D76BDA">
      <w:pPr>
        <w:jc w:val="center"/>
        <w:rPr>
          <w:rFonts w:ascii="Times New Roman" w:hAnsi="Times New Roman" w:cs="Times New Roman"/>
          <w:sz w:val="18"/>
          <w:szCs w:val="18"/>
          <w:lang w:val="en-US"/>
        </w:rPr>
      </w:pPr>
      <w:r w:rsidRPr="003F3CEA">
        <w:rPr>
          <w:rFonts w:ascii="Times New Roman" w:hAnsi="Times New Roman" w:cs="Times New Roman"/>
          <w:sz w:val="18"/>
          <w:szCs w:val="18"/>
        </w:rPr>
        <w:t xml:space="preserve">Fig. </w:t>
      </w:r>
      <w:r w:rsidRPr="003F3CEA">
        <w:rPr>
          <w:rFonts w:ascii="Times New Roman" w:hAnsi="Times New Roman" w:cs="Times New Roman"/>
          <w:sz w:val="18"/>
          <w:szCs w:val="18"/>
        </w:rPr>
        <w:t>2</w:t>
      </w:r>
      <w:r w:rsidRPr="003F3CEA">
        <w:rPr>
          <w:rFonts w:ascii="Times New Roman" w:hAnsi="Times New Roman" w:cs="Times New Roman"/>
          <w:sz w:val="18"/>
          <w:szCs w:val="18"/>
        </w:rPr>
        <w:t>: CNN</w:t>
      </w:r>
      <w:r w:rsidRPr="003F3CEA">
        <w:rPr>
          <w:rFonts w:ascii="Times New Roman" w:hAnsi="Times New Roman" w:cs="Times New Roman"/>
          <w:sz w:val="18"/>
          <w:szCs w:val="18"/>
        </w:rPr>
        <w:t>+</w:t>
      </w:r>
      <w:r w:rsidRPr="003F3CEA">
        <w:rPr>
          <w:rFonts w:ascii="Times New Roman" w:hAnsi="Times New Roman" w:cs="Times New Roman"/>
          <w:sz w:val="18"/>
          <w:szCs w:val="18"/>
        </w:rPr>
        <w:t>RNN Architecture for Feature Extraction</w:t>
      </w:r>
    </w:p>
    <w:p w14:paraId="14287F31" w14:textId="426B89A8" w:rsidR="004144CC" w:rsidRDefault="004144CC" w:rsidP="00D95D1D">
      <w:pPr>
        <w:jc w:val="both"/>
        <w:rPr>
          <w:rFonts w:ascii="Times New Roman" w:hAnsi="Times New Roman" w:cs="Times New Roman"/>
          <w:sz w:val="20"/>
          <w:szCs w:val="20"/>
        </w:rPr>
      </w:pPr>
      <w:r w:rsidRPr="004144CC">
        <w:rPr>
          <w:rFonts w:ascii="Times New Roman" w:hAnsi="Times New Roman" w:cs="Times New Roman"/>
          <w:sz w:val="20"/>
          <w:szCs w:val="20"/>
        </w:rPr>
        <w:lastRenderedPageBreak/>
        <w:t xml:space="preserve">This architecture capitalizes on the CNN's ability to identify local patterns in feature sequences while utilizing GRU (Gated Recurrent Unit) to capture dependencies between features. </w:t>
      </w:r>
      <w:proofErr w:type="spellStart"/>
      <w:r w:rsidRPr="004144CC">
        <w:rPr>
          <w:rFonts w:ascii="Times New Roman" w:hAnsi="Times New Roman" w:cs="Times New Roman"/>
          <w:sz w:val="20"/>
          <w:szCs w:val="20"/>
        </w:rPr>
        <w:t>BatchNormalization</w:t>
      </w:r>
      <w:proofErr w:type="spellEnd"/>
      <w:r w:rsidRPr="004144CC">
        <w:rPr>
          <w:rFonts w:ascii="Times New Roman" w:hAnsi="Times New Roman" w:cs="Times New Roman"/>
          <w:sz w:val="20"/>
          <w:szCs w:val="20"/>
        </w:rPr>
        <w:t xml:space="preserve"> and Dropout layers were strategically integrated to prevent overfitting and ensure stable training</w:t>
      </w:r>
      <w:r w:rsidR="00701A60">
        <w:rPr>
          <w:rFonts w:ascii="Times New Roman" w:hAnsi="Times New Roman" w:cs="Times New Roman"/>
          <w:sz w:val="20"/>
          <w:szCs w:val="20"/>
        </w:rPr>
        <w:t>.</w:t>
      </w:r>
    </w:p>
    <w:p w14:paraId="25899482" w14:textId="62D63D8B" w:rsidR="004144CC" w:rsidRPr="004144CC" w:rsidRDefault="00CD2EF0" w:rsidP="00701A60">
      <w:pPr>
        <w:rPr>
          <w:rFonts w:ascii="Times New Roman" w:hAnsi="Times New Roman" w:cs="Times New Roman"/>
          <w:b/>
          <w:bCs/>
          <w:sz w:val="20"/>
          <w:szCs w:val="20"/>
        </w:rPr>
      </w:pPr>
      <w:r>
        <w:rPr>
          <w:rFonts w:ascii="Times New Roman" w:hAnsi="Times New Roman" w:cs="Times New Roman"/>
          <w:b/>
          <w:bCs/>
          <w:sz w:val="20"/>
          <w:szCs w:val="20"/>
        </w:rPr>
        <w:t>IV.2.</w:t>
      </w:r>
      <w:r>
        <w:rPr>
          <w:rFonts w:ascii="Times New Roman" w:hAnsi="Times New Roman" w:cs="Times New Roman"/>
          <w:b/>
          <w:bCs/>
          <w:sz w:val="20"/>
          <w:szCs w:val="20"/>
        </w:rPr>
        <w:t>2</w:t>
      </w:r>
      <w:r w:rsidR="004144CC" w:rsidRPr="004144CC">
        <w:rPr>
          <w:rFonts w:ascii="Times New Roman" w:hAnsi="Times New Roman" w:cs="Times New Roman"/>
          <w:b/>
          <w:bCs/>
          <w:sz w:val="20"/>
          <w:szCs w:val="20"/>
        </w:rPr>
        <w:t xml:space="preserve"> LSTM+RF Hybrid Model</w:t>
      </w:r>
    </w:p>
    <w:p w14:paraId="2A13067C"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 LSTM+RF hybrid model combines a Long Short-Term Memory network for feature extraction with Random Forest for final prediction:</w:t>
      </w:r>
    </w:p>
    <w:p w14:paraId="641A7C46" w14:textId="5BDF2B06" w:rsidR="004144CC" w:rsidRDefault="004144CC" w:rsidP="00D95D1D">
      <w:pPr>
        <w:jc w:val="both"/>
        <w:rPr>
          <w:rFonts w:ascii="Times New Roman" w:hAnsi="Times New Roman" w:cs="Times New Roman"/>
          <w:sz w:val="20"/>
          <w:szCs w:val="20"/>
          <w:lang w:val="en-US"/>
        </w:rPr>
      </w:pPr>
      <w:r w:rsidRPr="004144CC">
        <w:rPr>
          <w:rFonts w:ascii="Times New Roman" w:hAnsi="Times New Roman" w:cs="Times New Roman"/>
          <w:noProof/>
          <w:sz w:val="20"/>
          <w:szCs w:val="20"/>
          <w:lang w:val="en-US"/>
        </w:rPr>
        <w:drawing>
          <wp:inline distT="0" distB="0" distL="0" distR="0" wp14:anchorId="1B8264F1" wp14:editId="44CA3E3E">
            <wp:extent cx="2566035" cy="650240"/>
            <wp:effectExtent l="0" t="0" r="5715" b="0"/>
            <wp:docPr id="191634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41315" name=""/>
                    <pic:cNvPicPr/>
                  </pic:nvPicPr>
                  <pic:blipFill>
                    <a:blip r:embed="rId14"/>
                    <a:stretch>
                      <a:fillRect/>
                    </a:stretch>
                  </pic:blipFill>
                  <pic:spPr>
                    <a:xfrm>
                      <a:off x="0" y="0"/>
                      <a:ext cx="2566035" cy="650240"/>
                    </a:xfrm>
                    <a:prstGeom prst="rect">
                      <a:avLst/>
                    </a:prstGeom>
                  </pic:spPr>
                </pic:pic>
              </a:graphicData>
            </a:graphic>
          </wp:inline>
        </w:drawing>
      </w:r>
    </w:p>
    <w:p w14:paraId="36AA181C" w14:textId="0CB65C82" w:rsidR="00D76BDA" w:rsidRPr="00701A60" w:rsidRDefault="00D76BDA" w:rsidP="00D76BDA">
      <w:pPr>
        <w:jc w:val="center"/>
        <w:rPr>
          <w:rFonts w:ascii="Times New Roman" w:hAnsi="Times New Roman" w:cs="Times New Roman"/>
          <w:sz w:val="18"/>
          <w:szCs w:val="18"/>
          <w:lang w:val="en-US"/>
        </w:rPr>
      </w:pPr>
      <w:r w:rsidRPr="00701A60">
        <w:rPr>
          <w:rFonts w:ascii="Times New Roman" w:hAnsi="Times New Roman" w:cs="Times New Roman"/>
          <w:sz w:val="18"/>
          <w:szCs w:val="18"/>
        </w:rPr>
        <w:t>Fig. 3: LSTM</w:t>
      </w:r>
      <w:r w:rsidRPr="00701A60">
        <w:rPr>
          <w:rFonts w:ascii="Times New Roman" w:hAnsi="Times New Roman" w:cs="Times New Roman"/>
          <w:sz w:val="18"/>
          <w:szCs w:val="18"/>
        </w:rPr>
        <w:t>+</w:t>
      </w:r>
      <w:r w:rsidRPr="00701A60">
        <w:rPr>
          <w:rFonts w:ascii="Times New Roman" w:hAnsi="Times New Roman" w:cs="Times New Roman"/>
          <w:sz w:val="18"/>
          <w:szCs w:val="18"/>
        </w:rPr>
        <w:t xml:space="preserve">RF Hybrid Model </w:t>
      </w:r>
    </w:p>
    <w:p w14:paraId="6D508716"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 xml:space="preserve">The LSTM component is trained to predict transformed vehicle prices, but its primary purpose is </w:t>
      </w:r>
      <w:proofErr w:type="gramStart"/>
      <w:r w:rsidRPr="004144CC">
        <w:rPr>
          <w:rFonts w:ascii="Times New Roman" w:hAnsi="Times New Roman" w:cs="Times New Roman"/>
          <w:sz w:val="20"/>
          <w:szCs w:val="20"/>
        </w:rPr>
        <w:t>feature</w:t>
      </w:r>
      <w:proofErr w:type="gramEnd"/>
      <w:r w:rsidRPr="004144CC">
        <w:rPr>
          <w:rFonts w:ascii="Times New Roman" w:hAnsi="Times New Roman" w:cs="Times New Roman"/>
          <w:sz w:val="20"/>
          <w:szCs w:val="20"/>
        </w:rPr>
        <w:t xml:space="preserve"> extraction from the intermediate "</w:t>
      </w:r>
      <w:proofErr w:type="spellStart"/>
      <w:r w:rsidRPr="004144CC">
        <w:rPr>
          <w:rFonts w:ascii="Times New Roman" w:hAnsi="Times New Roman" w:cs="Times New Roman"/>
          <w:sz w:val="20"/>
          <w:szCs w:val="20"/>
        </w:rPr>
        <w:t>feature_layer</w:t>
      </w:r>
      <w:proofErr w:type="spellEnd"/>
      <w:r w:rsidRPr="004144CC">
        <w:rPr>
          <w:rFonts w:ascii="Times New Roman" w:hAnsi="Times New Roman" w:cs="Times New Roman"/>
          <w:sz w:val="20"/>
          <w:szCs w:val="20"/>
        </w:rPr>
        <w:t>." These extracted features are then combined with the original scaled features to form the input for the Random Forest regressor.</w:t>
      </w:r>
    </w:p>
    <w:p w14:paraId="455B480F" w14:textId="052CD84B" w:rsidR="004144CC" w:rsidRPr="004144CC" w:rsidRDefault="00CD2EF0" w:rsidP="00701A60">
      <w:pPr>
        <w:rPr>
          <w:rFonts w:ascii="Times New Roman" w:hAnsi="Times New Roman" w:cs="Times New Roman"/>
          <w:b/>
          <w:bCs/>
          <w:sz w:val="20"/>
          <w:szCs w:val="20"/>
        </w:rPr>
      </w:pPr>
      <w:r>
        <w:rPr>
          <w:rFonts w:ascii="Times New Roman" w:hAnsi="Times New Roman" w:cs="Times New Roman"/>
          <w:b/>
          <w:bCs/>
          <w:sz w:val="20"/>
          <w:szCs w:val="20"/>
        </w:rPr>
        <w:t>IV.2.</w:t>
      </w:r>
      <w:r>
        <w:rPr>
          <w:rFonts w:ascii="Times New Roman" w:hAnsi="Times New Roman" w:cs="Times New Roman"/>
          <w:b/>
          <w:bCs/>
          <w:sz w:val="20"/>
          <w:szCs w:val="20"/>
        </w:rPr>
        <w:t>3</w:t>
      </w:r>
      <w:r w:rsidR="004144CC" w:rsidRPr="004144CC">
        <w:rPr>
          <w:rFonts w:ascii="Times New Roman" w:hAnsi="Times New Roman" w:cs="Times New Roman"/>
          <w:b/>
          <w:bCs/>
          <w:sz w:val="20"/>
          <w:szCs w:val="20"/>
        </w:rPr>
        <w:t xml:space="preserve"> CNN+RF Hybrid Model</w:t>
      </w:r>
    </w:p>
    <w:p w14:paraId="59E84509"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 CNN+RF hybrid model utilizes a Convolutional Neural Network for feature extraction, followed by Random Forest regression:</w:t>
      </w:r>
    </w:p>
    <w:p w14:paraId="504DC09C" w14:textId="0CAF34A6" w:rsidR="004144CC" w:rsidRDefault="004144CC" w:rsidP="00D95D1D">
      <w:pPr>
        <w:jc w:val="both"/>
        <w:rPr>
          <w:rFonts w:ascii="Times New Roman" w:hAnsi="Times New Roman" w:cs="Times New Roman"/>
          <w:sz w:val="20"/>
          <w:szCs w:val="20"/>
          <w:lang w:val="en-US"/>
        </w:rPr>
      </w:pPr>
      <w:r w:rsidRPr="004144CC">
        <w:rPr>
          <w:rFonts w:ascii="Times New Roman" w:hAnsi="Times New Roman" w:cs="Times New Roman"/>
          <w:noProof/>
          <w:sz w:val="20"/>
          <w:szCs w:val="20"/>
          <w:lang w:val="en-US"/>
        </w:rPr>
        <w:drawing>
          <wp:inline distT="0" distB="0" distL="0" distR="0" wp14:anchorId="38838365" wp14:editId="42E33BA9">
            <wp:extent cx="2566035" cy="648335"/>
            <wp:effectExtent l="0" t="0" r="5715" b="0"/>
            <wp:docPr id="33934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47750" name=""/>
                    <pic:cNvPicPr/>
                  </pic:nvPicPr>
                  <pic:blipFill>
                    <a:blip r:embed="rId15"/>
                    <a:stretch>
                      <a:fillRect/>
                    </a:stretch>
                  </pic:blipFill>
                  <pic:spPr>
                    <a:xfrm>
                      <a:off x="0" y="0"/>
                      <a:ext cx="2566035" cy="648335"/>
                    </a:xfrm>
                    <a:prstGeom prst="rect">
                      <a:avLst/>
                    </a:prstGeom>
                  </pic:spPr>
                </pic:pic>
              </a:graphicData>
            </a:graphic>
          </wp:inline>
        </w:drawing>
      </w:r>
    </w:p>
    <w:p w14:paraId="264CC683" w14:textId="1950557B" w:rsidR="00D76BDA" w:rsidRPr="00701A60" w:rsidRDefault="00D76BDA" w:rsidP="00D76BDA">
      <w:pPr>
        <w:jc w:val="center"/>
        <w:rPr>
          <w:rFonts w:ascii="Times New Roman" w:hAnsi="Times New Roman" w:cs="Times New Roman"/>
          <w:sz w:val="18"/>
          <w:szCs w:val="18"/>
          <w:lang w:val="en-US"/>
        </w:rPr>
      </w:pPr>
      <w:r w:rsidRPr="00701A60">
        <w:rPr>
          <w:rFonts w:ascii="Times New Roman" w:hAnsi="Times New Roman" w:cs="Times New Roman"/>
          <w:sz w:val="18"/>
          <w:szCs w:val="18"/>
        </w:rPr>
        <w:t xml:space="preserve">Fig. </w:t>
      </w:r>
      <w:r w:rsidRPr="00701A60">
        <w:rPr>
          <w:rFonts w:ascii="Times New Roman" w:hAnsi="Times New Roman" w:cs="Times New Roman"/>
          <w:sz w:val="18"/>
          <w:szCs w:val="18"/>
        </w:rPr>
        <w:t>4</w:t>
      </w:r>
      <w:r w:rsidRPr="00701A60">
        <w:rPr>
          <w:rFonts w:ascii="Times New Roman" w:hAnsi="Times New Roman" w:cs="Times New Roman"/>
          <w:sz w:val="18"/>
          <w:szCs w:val="18"/>
        </w:rPr>
        <w:t>: CNN</w:t>
      </w:r>
      <w:r w:rsidRPr="00701A60">
        <w:rPr>
          <w:rFonts w:ascii="Times New Roman" w:hAnsi="Times New Roman" w:cs="Times New Roman"/>
          <w:sz w:val="18"/>
          <w:szCs w:val="18"/>
        </w:rPr>
        <w:t>+</w:t>
      </w:r>
      <w:r w:rsidRPr="00701A60">
        <w:rPr>
          <w:rFonts w:ascii="Times New Roman" w:hAnsi="Times New Roman" w:cs="Times New Roman"/>
          <w:sz w:val="18"/>
          <w:szCs w:val="18"/>
        </w:rPr>
        <w:t xml:space="preserve">RF Hybrid Model </w:t>
      </w:r>
    </w:p>
    <w:p w14:paraId="6C91EC98"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 CNN component captures spatial patterns in the input feature vector, while the Random Forest leverages both these learned representations and the original features for the final prediction.</w:t>
      </w:r>
    </w:p>
    <w:p w14:paraId="352E79C2" w14:textId="5BDB19B0" w:rsidR="004144CC" w:rsidRPr="004144CC" w:rsidRDefault="00CD2EF0" w:rsidP="004144CC">
      <w:pPr>
        <w:jc w:val="both"/>
        <w:rPr>
          <w:rFonts w:ascii="Times New Roman" w:hAnsi="Times New Roman" w:cs="Times New Roman"/>
          <w:b/>
          <w:bCs/>
          <w:sz w:val="20"/>
          <w:szCs w:val="20"/>
        </w:rPr>
      </w:pPr>
      <w:r>
        <w:rPr>
          <w:rFonts w:ascii="Times New Roman" w:hAnsi="Times New Roman" w:cs="Times New Roman"/>
          <w:b/>
          <w:bCs/>
          <w:sz w:val="20"/>
          <w:szCs w:val="20"/>
        </w:rPr>
        <w:t>IV.2.</w:t>
      </w:r>
      <w:r w:rsidR="00701A60">
        <w:rPr>
          <w:rFonts w:ascii="Times New Roman" w:hAnsi="Times New Roman" w:cs="Times New Roman"/>
          <w:b/>
          <w:bCs/>
          <w:sz w:val="20"/>
          <w:szCs w:val="20"/>
        </w:rPr>
        <w:t>4</w:t>
      </w:r>
      <w:r w:rsidR="004144CC" w:rsidRPr="004144CC">
        <w:rPr>
          <w:rFonts w:ascii="Times New Roman" w:hAnsi="Times New Roman" w:cs="Times New Roman"/>
          <w:b/>
          <w:bCs/>
          <w:sz w:val="20"/>
          <w:szCs w:val="20"/>
        </w:rPr>
        <w:t xml:space="preserve"> RNN+RF Hybrid Model</w:t>
      </w:r>
    </w:p>
    <w:p w14:paraId="5301C8BD"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 RNN+RF hybrid model employs a recurrent neural network with GRU cells for feature extraction, combined with Random Forest:</w:t>
      </w:r>
    </w:p>
    <w:p w14:paraId="6D2D6BE4" w14:textId="78D426FE" w:rsidR="004144CC" w:rsidRDefault="004144CC" w:rsidP="00D95D1D">
      <w:pPr>
        <w:jc w:val="both"/>
        <w:rPr>
          <w:rFonts w:ascii="Times New Roman" w:hAnsi="Times New Roman" w:cs="Times New Roman"/>
          <w:sz w:val="20"/>
          <w:szCs w:val="20"/>
          <w:lang w:val="en-US"/>
        </w:rPr>
      </w:pPr>
      <w:r w:rsidRPr="004144CC">
        <w:rPr>
          <w:rFonts w:ascii="Times New Roman" w:hAnsi="Times New Roman" w:cs="Times New Roman"/>
          <w:noProof/>
          <w:sz w:val="20"/>
          <w:szCs w:val="20"/>
          <w:lang w:val="en-US"/>
        </w:rPr>
        <w:drawing>
          <wp:inline distT="0" distB="0" distL="0" distR="0" wp14:anchorId="7DE8C6CC" wp14:editId="4DF21516">
            <wp:extent cx="2566035" cy="645160"/>
            <wp:effectExtent l="0" t="0" r="5715" b="2540"/>
            <wp:docPr id="47955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54716" name=""/>
                    <pic:cNvPicPr/>
                  </pic:nvPicPr>
                  <pic:blipFill>
                    <a:blip r:embed="rId16"/>
                    <a:stretch>
                      <a:fillRect/>
                    </a:stretch>
                  </pic:blipFill>
                  <pic:spPr>
                    <a:xfrm>
                      <a:off x="0" y="0"/>
                      <a:ext cx="2566035" cy="645160"/>
                    </a:xfrm>
                    <a:prstGeom prst="rect">
                      <a:avLst/>
                    </a:prstGeom>
                  </pic:spPr>
                </pic:pic>
              </a:graphicData>
            </a:graphic>
          </wp:inline>
        </w:drawing>
      </w:r>
    </w:p>
    <w:p w14:paraId="4CBAB768" w14:textId="2F89BED3" w:rsidR="00D76BDA" w:rsidRPr="00701A60" w:rsidRDefault="00D76BDA" w:rsidP="00D76BDA">
      <w:pPr>
        <w:jc w:val="center"/>
        <w:rPr>
          <w:rFonts w:ascii="Times New Roman" w:hAnsi="Times New Roman" w:cs="Times New Roman"/>
          <w:sz w:val="18"/>
          <w:szCs w:val="18"/>
          <w:lang w:val="en-US"/>
        </w:rPr>
      </w:pPr>
      <w:r w:rsidRPr="00701A60">
        <w:rPr>
          <w:rFonts w:ascii="Times New Roman" w:hAnsi="Times New Roman" w:cs="Times New Roman"/>
          <w:sz w:val="18"/>
          <w:szCs w:val="18"/>
        </w:rPr>
        <w:t xml:space="preserve">Fig. </w:t>
      </w:r>
      <w:r w:rsidRPr="00701A60">
        <w:rPr>
          <w:rFonts w:ascii="Times New Roman" w:hAnsi="Times New Roman" w:cs="Times New Roman"/>
          <w:sz w:val="18"/>
          <w:szCs w:val="18"/>
        </w:rPr>
        <w:t>5</w:t>
      </w:r>
      <w:r w:rsidRPr="00701A60">
        <w:rPr>
          <w:rFonts w:ascii="Times New Roman" w:hAnsi="Times New Roman" w:cs="Times New Roman"/>
          <w:sz w:val="18"/>
          <w:szCs w:val="18"/>
        </w:rPr>
        <w:t xml:space="preserve">: </w:t>
      </w:r>
      <w:r w:rsidRPr="00701A60">
        <w:rPr>
          <w:rFonts w:ascii="Times New Roman" w:hAnsi="Times New Roman" w:cs="Times New Roman"/>
          <w:sz w:val="18"/>
          <w:szCs w:val="18"/>
        </w:rPr>
        <w:t>R</w:t>
      </w:r>
      <w:r w:rsidRPr="00701A60">
        <w:rPr>
          <w:rFonts w:ascii="Times New Roman" w:hAnsi="Times New Roman" w:cs="Times New Roman"/>
          <w:sz w:val="18"/>
          <w:szCs w:val="18"/>
        </w:rPr>
        <w:t>NN</w:t>
      </w:r>
      <w:r w:rsidRPr="00701A60">
        <w:rPr>
          <w:rFonts w:ascii="Times New Roman" w:hAnsi="Times New Roman" w:cs="Times New Roman"/>
          <w:sz w:val="18"/>
          <w:szCs w:val="18"/>
        </w:rPr>
        <w:t>+</w:t>
      </w:r>
      <w:r w:rsidRPr="00701A60">
        <w:rPr>
          <w:rFonts w:ascii="Times New Roman" w:hAnsi="Times New Roman" w:cs="Times New Roman"/>
          <w:sz w:val="18"/>
          <w:szCs w:val="18"/>
        </w:rPr>
        <w:t xml:space="preserve">RF Hybrid Model </w:t>
      </w:r>
    </w:p>
    <w:p w14:paraId="032165E7"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 xml:space="preserve">The GRU layers in this model are specifically designed to capture sequential relationships among </w:t>
      </w:r>
      <w:r w:rsidRPr="004144CC">
        <w:rPr>
          <w:rFonts w:ascii="Times New Roman" w:hAnsi="Times New Roman" w:cs="Times New Roman"/>
          <w:sz w:val="20"/>
          <w:szCs w:val="20"/>
        </w:rPr>
        <w:t>features, with the extracted representations enhancing the predictive capability of the Random Forest regressor.</w:t>
      </w:r>
    </w:p>
    <w:p w14:paraId="334F0145" w14:textId="2F046881" w:rsidR="004144CC" w:rsidRPr="004144CC" w:rsidRDefault="00CD2EF0" w:rsidP="00701A60">
      <w:pPr>
        <w:jc w:val="center"/>
        <w:rPr>
          <w:rFonts w:ascii="Times New Roman" w:hAnsi="Times New Roman" w:cs="Times New Roman"/>
          <w:b/>
          <w:bCs/>
          <w:sz w:val="20"/>
          <w:szCs w:val="20"/>
        </w:rPr>
      </w:pPr>
      <w:r>
        <w:rPr>
          <w:rFonts w:ascii="Times New Roman" w:hAnsi="Times New Roman" w:cs="Times New Roman"/>
          <w:b/>
          <w:bCs/>
          <w:sz w:val="20"/>
          <w:szCs w:val="20"/>
        </w:rPr>
        <w:t xml:space="preserve">IV.3 </w:t>
      </w:r>
      <w:r w:rsidR="004144CC" w:rsidRPr="004144CC">
        <w:rPr>
          <w:rFonts w:ascii="Times New Roman" w:hAnsi="Times New Roman" w:cs="Times New Roman"/>
          <w:b/>
          <w:bCs/>
          <w:sz w:val="20"/>
          <w:szCs w:val="20"/>
        </w:rPr>
        <w:t>Training Methodology</w:t>
      </w:r>
    </w:p>
    <w:p w14:paraId="78F0904D"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All deep learning components were trained using the Adam optimizer with an initial learning rate of 0.001. To prevent overfitting and ensure optimal convergence, several callbacks were implemented:</w:t>
      </w:r>
    </w:p>
    <w:p w14:paraId="3FDCE1D1" w14:textId="77777777" w:rsidR="004144CC" w:rsidRPr="004144CC" w:rsidRDefault="004144CC" w:rsidP="004144CC">
      <w:pPr>
        <w:numPr>
          <w:ilvl w:val="0"/>
          <w:numId w:val="1"/>
        </w:numPr>
        <w:jc w:val="both"/>
        <w:rPr>
          <w:rFonts w:ascii="Times New Roman" w:hAnsi="Times New Roman" w:cs="Times New Roman"/>
          <w:sz w:val="20"/>
          <w:szCs w:val="20"/>
        </w:rPr>
      </w:pPr>
      <w:proofErr w:type="spellStart"/>
      <w:r w:rsidRPr="004144CC">
        <w:rPr>
          <w:rFonts w:ascii="Times New Roman" w:hAnsi="Times New Roman" w:cs="Times New Roman"/>
          <w:b/>
          <w:bCs/>
          <w:sz w:val="20"/>
          <w:szCs w:val="20"/>
        </w:rPr>
        <w:t>EarlyStopping</w:t>
      </w:r>
      <w:proofErr w:type="spellEnd"/>
      <w:r w:rsidRPr="004144CC">
        <w:rPr>
          <w:rFonts w:ascii="Times New Roman" w:hAnsi="Times New Roman" w:cs="Times New Roman"/>
          <w:sz w:val="20"/>
          <w:szCs w:val="20"/>
        </w:rPr>
        <w:t>: Training was halted when validation loss showed no improvement for 15 consecutive epochs.</w:t>
      </w:r>
    </w:p>
    <w:p w14:paraId="17CFF4E8" w14:textId="77777777" w:rsidR="004144CC" w:rsidRPr="004144CC" w:rsidRDefault="004144CC" w:rsidP="004144CC">
      <w:pPr>
        <w:numPr>
          <w:ilvl w:val="0"/>
          <w:numId w:val="1"/>
        </w:numPr>
        <w:jc w:val="both"/>
        <w:rPr>
          <w:rFonts w:ascii="Times New Roman" w:hAnsi="Times New Roman" w:cs="Times New Roman"/>
          <w:sz w:val="20"/>
          <w:szCs w:val="20"/>
        </w:rPr>
      </w:pPr>
      <w:proofErr w:type="spellStart"/>
      <w:r w:rsidRPr="004144CC">
        <w:rPr>
          <w:rFonts w:ascii="Times New Roman" w:hAnsi="Times New Roman" w:cs="Times New Roman"/>
          <w:b/>
          <w:bCs/>
          <w:sz w:val="20"/>
          <w:szCs w:val="20"/>
        </w:rPr>
        <w:t>ReduceLROnPlateau</w:t>
      </w:r>
      <w:proofErr w:type="spellEnd"/>
      <w:r w:rsidRPr="004144CC">
        <w:rPr>
          <w:rFonts w:ascii="Times New Roman" w:hAnsi="Times New Roman" w:cs="Times New Roman"/>
          <w:sz w:val="20"/>
          <w:szCs w:val="20"/>
        </w:rPr>
        <w:t>: Learning rate was reduced by a factor of 0.5 when validation loss plateaued for 5 epochs.</w:t>
      </w:r>
    </w:p>
    <w:p w14:paraId="1FF323ED" w14:textId="77777777" w:rsidR="004144CC" w:rsidRPr="004144CC" w:rsidRDefault="004144CC" w:rsidP="004144CC">
      <w:pPr>
        <w:numPr>
          <w:ilvl w:val="0"/>
          <w:numId w:val="1"/>
        </w:numPr>
        <w:jc w:val="both"/>
        <w:rPr>
          <w:rFonts w:ascii="Times New Roman" w:hAnsi="Times New Roman" w:cs="Times New Roman"/>
          <w:sz w:val="20"/>
          <w:szCs w:val="20"/>
        </w:rPr>
      </w:pPr>
      <w:proofErr w:type="spellStart"/>
      <w:r w:rsidRPr="004144CC">
        <w:rPr>
          <w:rFonts w:ascii="Times New Roman" w:hAnsi="Times New Roman" w:cs="Times New Roman"/>
          <w:b/>
          <w:bCs/>
          <w:sz w:val="20"/>
          <w:szCs w:val="20"/>
        </w:rPr>
        <w:t>ModelCheckpoint</w:t>
      </w:r>
      <w:proofErr w:type="spellEnd"/>
      <w:r w:rsidRPr="004144CC">
        <w:rPr>
          <w:rFonts w:ascii="Times New Roman" w:hAnsi="Times New Roman" w:cs="Times New Roman"/>
          <w:sz w:val="20"/>
          <w:szCs w:val="20"/>
        </w:rPr>
        <w:t>: Only the best-performing model based on validation loss was saved.</w:t>
      </w:r>
    </w:p>
    <w:p w14:paraId="4DB6050D"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 models were trained for a maximum of 100 epochs with a batch size of 32. The training set was further divided to create a validation set (20% of the training data) for monitoring performance during training.</w:t>
      </w:r>
    </w:p>
    <w:p w14:paraId="5AECA846"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For the hybrid models, the feature extraction process involved:</w:t>
      </w:r>
    </w:p>
    <w:p w14:paraId="44007C7E" w14:textId="77777777" w:rsidR="004144CC" w:rsidRPr="004144CC" w:rsidRDefault="004144CC" w:rsidP="004144CC">
      <w:pPr>
        <w:numPr>
          <w:ilvl w:val="0"/>
          <w:numId w:val="2"/>
        </w:numPr>
        <w:jc w:val="both"/>
        <w:rPr>
          <w:rFonts w:ascii="Times New Roman" w:hAnsi="Times New Roman" w:cs="Times New Roman"/>
          <w:sz w:val="20"/>
          <w:szCs w:val="20"/>
        </w:rPr>
      </w:pPr>
      <w:r w:rsidRPr="004144CC">
        <w:rPr>
          <w:rFonts w:ascii="Times New Roman" w:hAnsi="Times New Roman" w:cs="Times New Roman"/>
          <w:sz w:val="20"/>
          <w:szCs w:val="20"/>
        </w:rPr>
        <w:t>Training the deep learning component (LSTM, CNN, or RNN) to predict the transformed price.</w:t>
      </w:r>
    </w:p>
    <w:p w14:paraId="61B4B94D" w14:textId="77777777" w:rsidR="004144CC" w:rsidRPr="004144CC" w:rsidRDefault="004144CC" w:rsidP="004144CC">
      <w:pPr>
        <w:numPr>
          <w:ilvl w:val="0"/>
          <w:numId w:val="2"/>
        </w:numPr>
        <w:jc w:val="both"/>
        <w:rPr>
          <w:rFonts w:ascii="Times New Roman" w:hAnsi="Times New Roman" w:cs="Times New Roman"/>
          <w:sz w:val="20"/>
          <w:szCs w:val="20"/>
        </w:rPr>
      </w:pPr>
      <w:r w:rsidRPr="004144CC">
        <w:rPr>
          <w:rFonts w:ascii="Times New Roman" w:hAnsi="Times New Roman" w:cs="Times New Roman"/>
          <w:sz w:val="20"/>
          <w:szCs w:val="20"/>
        </w:rPr>
        <w:t>Extracting features from the penultimate layer (designated as "</w:t>
      </w:r>
      <w:proofErr w:type="spellStart"/>
      <w:r w:rsidRPr="004144CC">
        <w:rPr>
          <w:rFonts w:ascii="Times New Roman" w:hAnsi="Times New Roman" w:cs="Times New Roman"/>
          <w:sz w:val="20"/>
          <w:szCs w:val="20"/>
        </w:rPr>
        <w:t>feature_layer</w:t>
      </w:r>
      <w:proofErr w:type="spellEnd"/>
      <w:r w:rsidRPr="004144CC">
        <w:rPr>
          <w:rFonts w:ascii="Times New Roman" w:hAnsi="Times New Roman" w:cs="Times New Roman"/>
          <w:sz w:val="20"/>
          <w:szCs w:val="20"/>
        </w:rPr>
        <w:t>").</w:t>
      </w:r>
    </w:p>
    <w:p w14:paraId="6D359C68" w14:textId="77777777" w:rsidR="004144CC" w:rsidRPr="004144CC" w:rsidRDefault="004144CC" w:rsidP="004144CC">
      <w:pPr>
        <w:numPr>
          <w:ilvl w:val="0"/>
          <w:numId w:val="2"/>
        </w:numPr>
        <w:jc w:val="both"/>
        <w:rPr>
          <w:rFonts w:ascii="Times New Roman" w:hAnsi="Times New Roman" w:cs="Times New Roman"/>
          <w:sz w:val="20"/>
          <w:szCs w:val="20"/>
        </w:rPr>
      </w:pPr>
      <w:r w:rsidRPr="004144CC">
        <w:rPr>
          <w:rFonts w:ascii="Times New Roman" w:hAnsi="Times New Roman" w:cs="Times New Roman"/>
          <w:sz w:val="20"/>
          <w:szCs w:val="20"/>
        </w:rPr>
        <w:t>Combining these learned features with the original scaled features.</w:t>
      </w:r>
    </w:p>
    <w:p w14:paraId="3CBE2F07" w14:textId="77777777" w:rsidR="004144CC" w:rsidRDefault="004144CC" w:rsidP="004144CC">
      <w:pPr>
        <w:numPr>
          <w:ilvl w:val="0"/>
          <w:numId w:val="2"/>
        </w:numPr>
        <w:jc w:val="both"/>
        <w:rPr>
          <w:rFonts w:ascii="Times New Roman" w:hAnsi="Times New Roman" w:cs="Times New Roman"/>
          <w:sz w:val="20"/>
          <w:szCs w:val="20"/>
        </w:rPr>
      </w:pPr>
      <w:r w:rsidRPr="004144CC">
        <w:rPr>
          <w:rFonts w:ascii="Times New Roman" w:hAnsi="Times New Roman" w:cs="Times New Roman"/>
          <w:sz w:val="20"/>
          <w:szCs w:val="20"/>
        </w:rPr>
        <w:t>Training a Random Forest regressor on the combined feature set with hyperparameters optimized for the specific problem domain (</w:t>
      </w:r>
      <w:proofErr w:type="spellStart"/>
      <w:r w:rsidRPr="004144CC">
        <w:rPr>
          <w:rFonts w:ascii="Times New Roman" w:hAnsi="Times New Roman" w:cs="Times New Roman"/>
          <w:sz w:val="20"/>
          <w:szCs w:val="20"/>
        </w:rPr>
        <w:t>n_estimators</w:t>
      </w:r>
      <w:proofErr w:type="spellEnd"/>
      <w:r w:rsidRPr="004144CC">
        <w:rPr>
          <w:rFonts w:ascii="Times New Roman" w:hAnsi="Times New Roman" w:cs="Times New Roman"/>
          <w:sz w:val="20"/>
          <w:szCs w:val="20"/>
        </w:rPr>
        <w:t xml:space="preserve">=200, </w:t>
      </w:r>
      <w:proofErr w:type="spellStart"/>
      <w:r w:rsidRPr="004144CC">
        <w:rPr>
          <w:rFonts w:ascii="Times New Roman" w:hAnsi="Times New Roman" w:cs="Times New Roman"/>
          <w:sz w:val="20"/>
          <w:szCs w:val="20"/>
        </w:rPr>
        <w:t>max_depth</w:t>
      </w:r>
      <w:proofErr w:type="spellEnd"/>
      <w:r w:rsidRPr="004144CC">
        <w:rPr>
          <w:rFonts w:ascii="Times New Roman" w:hAnsi="Times New Roman" w:cs="Times New Roman"/>
          <w:sz w:val="20"/>
          <w:szCs w:val="20"/>
        </w:rPr>
        <w:t xml:space="preserve">=20, </w:t>
      </w:r>
      <w:proofErr w:type="spellStart"/>
      <w:r w:rsidRPr="004144CC">
        <w:rPr>
          <w:rFonts w:ascii="Times New Roman" w:hAnsi="Times New Roman" w:cs="Times New Roman"/>
          <w:sz w:val="20"/>
          <w:szCs w:val="20"/>
        </w:rPr>
        <w:t>min_samples_split</w:t>
      </w:r>
      <w:proofErr w:type="spellEnd"/>
      <w:r w:rsidRPr="004144CC">
        <w:rPr>
          <w:rFonts w:ascii="Times New Roman" w:hAnsi="Times New Roman" w:cs="Times New Roman"/>
          <w:sz w:val="20"/>
          <w:szCs w:val="20"/>
        </w:rPr>
        <w:t xml:space="preserve">=5, </w:t>
      </w:r>
      <w:proofErr w:type="spellStart"/>
      <w:r w:rsidRPr="004144CC">
        <w:rPr>
          <w:rFonts w:ascii="Times New Roman" w:hAnsi="Times New Roman" w:cs="Times New Roman"/>
          <w:sz w:val="20"/>
          <w:szCs w:val="20"/>
        </w:rPr>
        <w:t>min_samples_leaf</w:t>
      </w:r>
      <w:proofErr w:type="spellEnd"/>
      <w:r w:rsidRPr="004144CC">
        <w:rPr>
          <w:rFonts w:ascii="Times New Roman" w:hAnsi="Times New Roman" w:cs="Times New Roman"/>
          <w:sz w:val="20"/>
          <w:szCs w:val="20"/>
        </w:rPr>
        <w:t>=2).</w:t>
      </w:r>
    </w:p>
    <w:p w14:paraId="51D7BFEA" w14:textId="77777777" w:rsidR="00701A60" w:rsidRPr="004144CC" w:rsidRDefault="00701A60" w:rsidP="00701A60">
      <w:pPr>
        <w:ind w:left="720"/>
        <w:jc w:val="both"/>
        <w:rPr>
          <w:rFonts w:ascii="Times New Roman" w:hAnsi="Times New Roman" w:cs="Times New Roman"/>
          <w:sz w:val="20"/>
          <w:szCs w:val="20"/>
        </w:rPr>
      </w:pPr>
    </w:p>
    <w:p w14:paraId="671EF316" w14:textId="51DDC24A" w:rsidR="004144CC" w:rsidRPr="004144CC" w:rsidRDefault="00CD2EF0" w:rsidP="00701A60">
      <w:pPr>
        <w:jc w:val="center"/>
        <w:rPr>
          <w:rFonts w:ascii="Times New Roman" w:hAnsi="Times New Roman" w:cs="Times New Roman"/>
          <w:b/>
          <w:bCs/>
          <w:sz w:val="20"/>
          <w:szCs w:val="20"/>
        </w:rPr>
      </w:pPr>
      <w:r>
        <w:rPr>
          <w:rFonts w:ascii="Times New Roman" w:hAnsi="Times New Roman" w:cs="Times New Roman"/>
          <w:b/>
          <w:bCs/>
          <w:sz w:val="20"/>
          <w:szCs w:val="20"/>
        </w:rPr>
        <w:t xml:space="preserve">IV.4 </w:t>
      </w:r>
      <w:r w:rsidR="004144CC" w:rsidRPr="004144CC">
        <w:rPr>
          <w:rFonts w:ascii="Times New Roman" w:hAnsi="Times New Roman" w:cs="Times New Roman"/>
          <w:b/>
          <w:bCs/>
          <w:sz w:val="20"/>
          <w:szCs w:val="20"/>
        </w:rPr>
        <w:t>Evaluation Metrics</w:t>
      </w:r>
    </w:p>
    <w:p w14:paraId="29608123"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Model performance was evaluated using multiple complementary metrics:</w:t>
      </w:r>
    </w:p>
    <w:p w14:paraId="7646F600" w14:textId="77777777" w:rsidR="004144CC" w:rsidRPr="004144CC" w:rsidRDefault="004144CC" w:rsidP="004144CC">
      <w:pPr>
        <w:numPr>
          <w:ilvl w:val="0"/>
          <w:numId w:val="3"/>
        </w:numPr>
        <w:jc w:val="both"/>
        <w:rPr>
          <w:rFonts w:ascii="Times New Roman" w:hAnsi="Times New Roman" w:cs="Times New Roman"/>
          <w:sz w:val="20"/>
          <w:szCs w:val="20"/>
        </w:rPr>
      </w:pPr>
      <w:r w:rsidRPr="004144CC">
        <w:rPr>
          <w:rFonts w:ascii="Times New Roman" w:hAnsi="Times New Roman" w:cs="Times New Roman"/>
          <w:b/>
          <w:bCs/>
          <w:sz w:val="20"/>
          <w:szCs w:val="20"/>
        </w:rPr>
        <w:t>R-squared (R²)</w:t>
      </w:r>
      <w:r w:rsidRPr="004144CC">
        <w:rPr>
          <w:rFonts w:ascii="Times New Roman" w:hAnsi="Times New Roman" w:cs="Times New Roman"/>
          <w:sz w:val="20"/>
          <w:szCs w:val="20"/>
        </w:rPr>
        <w:t>: Measures the proportion of variance in the target variable explained by the model, with values closer to 1 indicating better fit.</w:t>
      </w:r>
    </w:p>
    <w:p w14:paraId="1B58597C" w14:textId="77777777" w:rsidR="004144CC" w:rsidRPr="004144CC" w:rsidRDefault="004144CC" w:rsidP="004144CC">
      <w:pPr>
        <w:numPr>
          <w:ilvl w:val="0"/>
          <w:numId w:val="3"/>
        </w:numPr>
        <w:jc w:val="both"/>
        <w:rPr>
          <w:rFonts w:ascii="Times New Roman" w:hAnsi="Times New Roman" w:cs="Times New Roman"/>
          <w:sz w:val="20"/>
          <w:szCs w:val="20"/>
        </w:rPr>
      </w:pPr>
      <w:r w:rsidRPr="004144CC">
        <w:rPr>
          <w:rFonts w:ascii="Times New Roman" w:hAnsi="Times New Roman" w:cs="Times New Roman"/>
          <w:b/>
          <w:bCs/>
          <w:sz w:val="20"/>
          <w:szCs w:val="20"/>
        </w:rPr>
        <w:lastRenderedPageBreak/>
        <w:t>Root Mean Squared Error (RMSE)</w:t>
      </w:r>
      <w:r w:rsidRPr="004144CC">
        <w:rPr>
          <w:rFonts w:ascii="Times New Roman" w:hAnsi="Times New Roman" w:cs="Times New Roman"/>
          <w:sz w:val="20"/>
          <w:szCs w:val="20"/>
        </w:rPr>
        <w:t>: Quantifies the average magnitude of prediction errors in the original price scale.</w:t>
      </w:r>
    </w:p>
    <w:p w14:paraId="276DAAB6" w14:textId="77777777" w:rsidR="004144CC" w:rsidRPr="004144CC" w:rsidRDefault="004144CC" w:rsidP="004144CC">
      <w:pPr>
        <w:numPr>
          <w:ilvl w:val="0"/>
          <w:numId w:val="3"/>
        </w:numPr>
        <w:jc w:val="both"/>
        <w:rPr>
          <w:rFonts w:ascii="Times New Roman" w:hAnsi="Times New Roman" w:cs="Times New Roman"/>
          <w:sz w:val="20"/>
          <w:szCs w:val="20"/>
        </w:rPr>
      </w:pPr>
      <w:r w:rsidRPr="004144CC">
        <w:rPr>
          <w:rFonts w:ascii="Times New Roman" w:hAnsi="Times New Roman" w:cs="Times New Roman"/>
          <w:b/>
          <w:bCs/>
          <w:sz w:val="20"/>
          <w:szCs w:val="20"/>
        </w:rPr>
        <w:t>Mean Absolute Error (MAE)</w:t>
      </w:r>
      <w:r w:rsidRPr="004144CC">
        <w:rPr>
          <w:rFonts w:ascii="Times New Roman" w:hAnsi="Times New Roman" w:cs="Times New Roman"/>
          <w:sz w:val="20"/>
          <w:szCs w:val="20"/>
        </w:rPr>
        <w:t>: Represents the average absolute difference between predicted and actual prices.</w:t>
      </w:r>
    </w:p>
    <w:p w14:paraId="353AD897"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These metrics were calculated on both training and test sets to assess both fit and generalization capability. Additionally, scatter plots of predicted versus actual prices were generated to visualize model performance across the entire price spectrum, particularly highlighting performance in different price brackets.</w:t>
      </w:r>
    </w:p>
    <w:p w14:paraId="2D93F5D8"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 comprehensive implementation approach ensures robust model development, effective training, and thorough evaluation, enabling meaningful comparisons between different architectural choices for used vehicle price prediction.</w:t>
      </w:r>
    </w:p>
    <w:p w14:paraId="2BDDF186" w14:textId="77777777" w:rsid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 xml:space="preserve">This section presents the experimental results of our proposed models for used vehicle price prediction, comparing their performance across multiple metrics and </w:t>
      </w:r>
      <w:proofErr w:type="spellStart"/>
      <w:r w:rsidRPr="004144CC">
        <w:rPr>
          <w:rFonts w:ascii="Times New Roman" w:hAnsi="Times New Roman" w:cs="Times New Roman"/>
          <w:sz w:val="20"/>
          <w:szCs w:val="20"/>
        </w:rPr>
        <w:t>analyzing</w:t>
      </w:r>
      <w:proofErr w:type="spellEnd"/>
      <w:r w:rsidRPr="004144CC">
        <w:rPr>
          <w:rFonts w:ascii="Times New Roman" w:hAnsi="Times New Roman" w:cs="Times New Roman"/>
          <w:sz w:val="20"/>
          <w:szCs w:val="20"/>
        </w:rPr>
        <w:t xml:space="preserve"> their relative strengths.</w:t>
      </w:r>
    </w:p>
    <w:p w14:paraId="140B7C61" w14:textId="173ED01B" w:rsidR="003F3CEA" w:rsidRPr="004144CC" w:rsidRDefault="003F3CEA" w:rsidP="00701A60">
      <w:pPr>
        <w:jc w:val="center"/>
        <w:rPr>
          <w:rFonts w:ascii="Times New Roman" w:hAnsi="Times New Roman" w:cs="Times New Roman"/>
          <w:sz w:val="20"/>
          <w:szCs w:val="20"/>
        </w:rPr>
      </w:pPr>
      <w:r>
        <w:rPr>
          <w:rFonts w:ascii="Times New Roman" w:hAnsi="Times New Roman" w:cs="Times New Roman"/>
          <w:sz w:val="20"/>
          <w:szCs w:val="20"/>
        </w:rPr>
        <w:t>V. RESULT</w:t>
      </w:r>
    </w:p>
    <w:p w14:paraId="7C8773DF" w14:textId="7FEF2105" w:rsidR="004144CC" w:rsidRPr="004144CC" w:rsidRDefault="003F3CEA" w:rsidP="004144CC">
      <w:pPr>
        <w:jc w:val="both"/>
        <w:rPr>
          <w:rFonts w:ascii="Times New Roman" w:hAnsi="Times New Roman" w:cs="Times New Roman"/>
          <w:b/>
          <w:bCs/>
          <w:sz w:val="20"/>
          <w:szCs w:val="20"/>
        </w:rPr>
      </w:pPr>
      <w:r w:rsidRPr="003F3CEA">
        <w:rPr>
          <w:rFonts w:ascii="Times New Roman" w:hAnsi="Times New Roman" w:cs="Times New Roman"/>
          <w:b/>
          <w:bCs/>
          <w:sz w:val="20"/>
          <w:szCs w:val="20"/>
        </w:rPr>
        <w:t>V.1</w:t>
      </w:r>
      <w:r>
        <w:rPr>
          <w:rFonts w:ascii="Times New Roman" w:hAnsi="Times New Roman" w:cs="Times New Roman"/>
          <w:b/>
          <w:bCs/>
          <w:sz w:val="20"/>
          <w:szCs w:val="20"/>
        </w:rPr>
        <w:t xml:space="preserve"> </w:t>
      </w:r>
      <w:r w:rsidR="004144CC" w:rsidRPr="004144CC">
        <w:rPr>
          <w:rFonts w:ascii="Times New Roman" w:hAnsi="Times New Roman" w:cs="Times New Roman"/>
          <w:b/>
          <w:bCs/>
          <w:sz w:val="20"/>
          <w:szCs w:val="20"/>
        </w:rPr>
        <w:t>Model Performance</w:t>
      </w:r>
    </w:p>
    <w:p w14:paraId="73753C2D"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 performance metrics of all four implemented models are summarized in Table I, which shows the coefficient of determination (R²) for both training and test sets.</w:t>
      </w:r>
    </w:p>
    <w:p w14:paraId="0554FD17" w14:textId="4920F0E1" w:rsidR="004144CC" w:rsidRDefault="004144CC" w:rsidP="004144CC">
      <w:pPr>
        <w:jc w:val="both"/>
        <w:rPr>
          <w:rFonts w:ascii="Times New Roman" w:hAnsi="Times New Roman" w:cs="Times New Roman"/>
          <w:b/>
          <w:bCs/>
          <w:sz w:val="20"/>
          <w:szCs w:val="20"/>
        </w:rPr>
      </w:pPr>
    </w:p>
    <w:tbl>
      <w:tblPr>
        <w:tblW w:w="40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5"/>
        <w:gridCol w:w="1232"/>
        <w:gridCol w:w="1053"/>
      </w:tblGrid>
      <w:tr w:rsidR="004144CC" w:rsidRPr="004144CC" w14:paraId="50FCCC1D" w14:textId="77777777" w:rsidTr="004144CC">
        <w:trPr>
          <w:trHeight w:val="471"/>
          <w:tblHeader/>
          <w:tblCellSpacing w:w="15" w:type="dxa"/>
        </w:trPr>
        <w:tc>
          <w:tcPr>
            <w:tcW w:w="0" w:type="auto"/>
            <w:vAlign w:val="center"/>
            <w:hideMark/>
          </w:tcPr>
          <w:p w14:paraId="764AA75D" w14:textId="77777777" w:rsidR="004144CC" w:rsidRPr="004144CC" w:rsidRDefault="004144CC" w:rsidP="004144CC">
            <w:pPr>
              <w:jc w:val="both"/>
              <w:rPr>
                <w:rFonts w:ascii="Times New Roman" w:hAnsi="Times New Roman" w:cs="Times New Roman"/>
                <w:b/>
                <w:bCs/>
                <w:sz w:val="20"/>
                <w:szCs w:val="20"/>
              </w:rPr>
            </w:pPr>
            <w:r w:rsidRPr="004144CC">
              <w:rPr>
                <w:rFonts w:ascii="Times New Roman" w:hAnsi="Times New Roman" w:cs="Times New Roman"/>
                <w:b/>
                <w:bCs/>
                <w:sz w:val="20"/>
                <w:szCs w:val="20"/>
              </w:rPr>
              <w:t>Model</w:t>
            </w:r>
          </w:p>
        </w:tc>
        <w:tc>
          <w:tcPr>
            <w:tcW w:w="0" w:type="auto"/>
            <w:vAlign w:val="center"/>
            <w:hideMark/>
          </w:tcPr>
          <w:p w14:paraId="29039020" w14:textId="77777777" w:rsidR="004144CC" w:rsidRPr="004144CC" w:rsidRDefault="004144CC" w:rsidP="004144CC">
            <w:pPr>
              <w:jc w:val="both"/>
              <w:rPr>
                <w:rFonts w:ascii="Times New Roman" w:hAnsi="Times New Roman" w:cs="Times New Roman"/>
                <w:b/>
                <w:bCs/>
                <w:sz w:val="20"/>
                <w:szCs w:val="20"/>
              </w:rPr>
            </w:pPr>
            <w:r w:rsidRPr="004144CC">
              <w:rPr>
                <w:rFonts w:ascii="Times New Roman" w:hAnsi="Times New Roman" w:cs="Times New Roman"/>
                <w:b/>
                <w:bCs/>
                <w:sz w:val="20"/>
                <w:szCs w:val="20"/>
              </w:rPr>
              <w:t>Train R²</w:t>
            </w:r>
          </w:p>
        </w:tc>
        <w:tc>
          <w:tcPr>
            <w:tcW w:w="0" w:type="auto"/>
            <w:vAlign w:val="center"/>
            <w:hideMark/>
          </w:tcPr>
          <w:p w14:paraId="08BCE07D" w14:textId="77777777" w:rsidR="004144CC" w:rsidRPr="004144CC" w:rsidRDefault="004144CC" w:rsidP="004144CC">
            <w:pPr>
              <w:jc w:val="both"/>
              <w:rPr>
                <w:rFonts w:ascii="Times New Roman" w:hAnsi="Times New Roman" w:cs="Times New Roman"/>
                <w:b/>
                <w:bCs/>
                <w:sz w:val="20"/>
                <w:szCs w:val="20"/>
              </w:rPr>
            </w:pPr>
            <w:r w:rsidRPr="004144CC">
              <w:rPr>
                <w:rFonts w:ascii="Times New Roman" w:hAnsi="Times New Roman" w:cs="Times New Roman"/>
                <w:b/>
                <w:bCs/>
                <w:sz w:val="20"/>
                <w:szCs w:val="20"/>
              </w:rPr>
              <w:t>Test R²</w:t>
            </w:r>
          </w:p>
        </w:tc>
      </w:tr>
      <w:tr w:rsidR="004144CC" w:rsidRPr="004144CC" w14:paraId="16976A72" w14:textId="77777777" w:rsidTr="004144CC">
        <w:trPr>
          <w:trHeight w:val="471"/>
          <w:tblCellSpacing w:w="15" w:type="dxa"/>
        </w:trPr>
        <w:tc>
          <w:tcPr>
            <w:tcW w:w="0" w:type="auto"/>
            <w:vAlign w:val="center"/>
            <w:hideMark/>
          </w:tcPr>
          <w:p w14:paraId="0D2F50ED"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CNN + RNN</w:t>
            </w:r>
          </w:p>
        </w:tc>
        <w:tc>
          <w:tcPr>
            <w:tcW w:w="0" w:type="auto"/>
            <w:vAlign w:val="center"/>
            <w:hideMark/>
          </w:tcPr>
          <w:p w14:paraId="6B404626"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0.6904</w:t>
            </w:r>
          </w:p>
        </w:tc>
        <w:tc>
          <w:tcPr>
            <w:tcW w:w="0" w:type="auto"/>
            <w:vAlign w:val="center"/>
            <w:hideMark/>
          </w:tcPr>
          <w:p w14:paraId="1BD00689"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0.5877</w:t>
            </w:r>
          </w:p>
        </w:tc>
      </w:tr>
      <w:tr w:rsidR="004144CC" w:rsidRPr="004144CC" w14:paraId="16B70A0A" w14:textId="77777777" w:rsidTr="004144CC">
        <w:trPr>
          <w:trHeight w:val="453"/>
          <w:tblCellSpacing w:w="15" w:type="dxa"/>
        </w:trPr>
        <w:tc>
          <w:tcPr>
            <w:tcW w:w="0" w:type="auto"/>
            <w:vAlign w:val="center"/>
            <w:hideMark/>
          </w:tcPr>
          <w:p w14:paraId="49DB657D"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LSTM + RF</w:t>
            </w:r>
          </w:p>
        </w:tc>
        <w:tc>
          <w:tcPr>
            <w:tcW w:w="0" w:type="auto"/>
            <w:vAlign w:val="center"/>
            <w:hideMark/>
          </w:tcPr>
          <w:p w14:paraId="00D15098"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0.9949</w:t>
            </w:r>
          </w:p>
        </w:tc>
        <w:tc>
          <w:tcPr>
            <w:tcW w:w="0" w:type="auto"/>
            <w:vAlign w:val="center"/>
            <w:hideMark/>
          </w:tcPr>
          <w:p w14:paraId="790D8512"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0.9697</w:t>
            </w:r>
          </w:p>
        </w:tc>
      </w:tr>
      <w:tr w:rsidR="004144CC" w:rsidRPr="004144CC" w14:paraId="20FB0951" w14:textId="77777777" w:rsidTr="004144CC">
        <w:trPr>
          <w:trHeight w:val="471"/>
          <w:tblCellSpacing w:w="15" w:type="dxa"/>
        </w:trPr>
        <w:tc>
          <w:tcPr>
            <w:tcW w:w="0" w:type="auto"/>
            <w:vAlign w:val="center"/>
            <w:hideMark/>
          </w:tcPr>
          <w:p w14:paraId="0708E273"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CNN + RF</w:t>
            </w:r>
          </w:p>
        </w:tc>
        <w:tc>
          <w:tcPr>
            <w:tcW w:w="0" w:type="auto"/>
            <w:vAlign w:val="center"/>
            <w:hideMark/>
          </w:tcPr>
          <w:p w14:paraId="7AE40DD2"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0.9942</w:t>
            </w:r>
          </w:p>
        </w:tc>
        <w:tc>
          <w:tcPr>
            <w:tcW w:w="0" w:type="auto"/>
            <w:vAlign w:val="center"/>
            <w:hideMark/>
          </w:tcPr>
          <w:p w14:paraId="19F32C66"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0.9824</w:t>
            </w:r>
          </w:p>
        </w:tc>
      </w:tr>
      <w:tr w:rsidR="004144CC" w:rsidRPr="004144CC" w14:paraId="68F46062" w14:textId="77777777" w:rsidTr="004144CC">
        <w:trPr>
          <w:trHeight w:val="471"/>
          <w:tblCellSpacing w:w="15" w:type="dxa"/>
        </w:trPr>
        <w:tc>
          <w:tcPr>
            <w:tcW w:w="0" w:type="auto"/>
            <w:vAlign w:val="center"/>
            <w:hideMark/>
          </w:tcPr>
          <w:p w14:paraId="59A12E1C"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RNN + RF</w:t>
            </w:r>
          </w:p>
        </w:tc>
        <w:tc>
          <w:tcPr>
            <w:tcW w:w="0" w:type="auto"/>
            <w:vAlign w:val="center"/>
            <w:hideMark/>
          </w:tcPr>
          <w:p w14:paraId="1772BF2B"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0.9958</w:t>
            </w:r>
          </w:p>
        </w:tc>
        <w:tc>
          <w:tcPr>
            <w:tcW w:w="0" w:type="auto"/>
            <w:vAlign w:val="center"/>
            <w:hideMark/>
          </w:tcPr>
          <w:p w14:paraId="281C83AE"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0.9773</w:t>
            </w:r>
          </w:p>
        </w:tc>
      </w:tr>
    </w:tbl>
    <w:p w14:paraId="27F18566" w14:textId="0FC5BCC9" w:rsidR="004144CC" w:rsidRPr="00701A60" w:rsidRDefault="00A56170" w:rsidP="00A56170">
      <w:pPr>
        <w:jc w:val="center"/>
        <w:rPr>
          <w:rFonts w:ascii="Times New Roman" w:hAnsi="Times New Roman" w:cs="Times New Roman"/>
          <w:sz w:val="18"/>
          <w:szCs w:val="18"/>
        </w:rPr>
      </w:pPr>
      <w:r w:rsidRPr="00701A60">
        <w:rPr>
          <w:rFonts w:ascii="Times New Roman" w:hAnsi="Times New Roman" w:cs="Times New Roman"/>
          <w:sz w:val="18"/>
          <w:szCs w:val="18"/>
        </w:rPr>
        <w:t>TABLE I: MODEL PERFORMANCE COMPARISON</w:t>
      </w:r>
    </w:p>
    <w:p w14:paraId="0133A03A"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 xml:space="preserve">The results demonstrate a clear performance distinction between the pure deep learning approach (CNN+RNN) and the hybrid models. The CNN+RNN model achieved modest performance </w:t>
      </w:r>
      <w:r w:rsidRPr="004144CC">
        <w:rPr>
          <w:rFonts w:ascii="Times New Roman" w:hAnsi="Times New Roman" w:cs="Times New Roman"/>
          <w:sz w:val="20"/>
          <w:szCs w:val="20"/>
        </w:rPr>
        <w:t>with an R² of 0.6904 on the training set and 0.5877 on the test set, indicating limited generalization capability. This suggests that while the model captures some patterns in the data, it struggles to fully represent the complex relationships inherent in used vehicle pricing.</w:t>
      </w:r>
    </w:p>
    <w:p w14:paraId="3496702B"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In contrast, all hybrid models exhibited substantially superior performance. The CNN+RF model achieved the highest test R² of 0.9824, indicating that 98.24% of the variance in used vehicle prices could be explained by this model. This exceptional performance suggests that the combination of convolutional feature extraction with Random Forest regression creates a particularly effective synergy for this domain.</w:t>
      </w:r>
    </w:p>
    <w:p w14:paraId="0A59E3B6"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 RNN+RF model yielded the second-best test performance with an R² of 0.9773, closely followed by the LSTM+RF model with 0.9697. These results indicate that recurrent architectures (both GRU and LSTM) effectively capture important sequential patterns in the feature space that contribute to accurate price prediction when combined with Random Forest.</w:t>
      </w:r>
    </w:p>
    <w:p w14:paraId="3581840A" w14:textId="7BB2811A" w:rsidR="004144CC" w:rsidRPr="004144CC" w:rsidRDefault="003F3CEA" w:rsidP="004144CC">
      <w:pPr>
        <w:jc w:val="both"/>
        <w:rPr>
          <w:rFonts w:ascii="Times New Roman" w:hAnsi="Times New Roman" w:cs="Times New Roman"/>
          <w:b/>
          <w:bCs/>
          <w:sz w:val="20"/>
          <w:szCs w:val="20"/>
        </w:rPr>
      </w:pPr>
      <w:r w:rsidRPr="003F3CEA">
        <w:rPr>
          <w:rFonts w:ascii="Times New Roman" w:hAnsi="Times New Roman" w:cs="Times New Roman"/>
          <w:b/>
          <w:bCs/>
          <w:sz w:val="20"/>
          <w:szCs w:val="20"/>
        </w:rPr>
        <w:t>V.</w:t>
      </w:r>
      <w:r>
        <w:rPr>
          <w:rFonts w:ascii="Times New Roman" w:hAnsi="Times New Roman" w:cs="Times New Roman"/>
          <w:b/>
          <w:bCs/>
          <w:sz w:val="20"/>
          <w:szCs w:val="20"/>
        </w:rPr>
        <w:t xml:space="preserve">2 </w:t>
      </w:r>
      <w:r w:rsidR="004144CC" w:rsidRPr="004144CC">
        <w:rPr>
          <w:rFonts w:ascii="Times New Roman" w:hAnsi="Times New Roman" w:cs="Times New Roman"/>
          <w:b/>
          <w:bCs/>
          <w:sz w:val="20"/>
          <w:szCs w:val="20"/>
        </w:rPr>
        <w:t>Generalization Capability</w:t>
      </w:r>
    </w:p>
    <w:p w14:paraId="44B33755" w14:textId="77777777" w:rsid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 gap between training and test R² provides insights into each model's generalization capability. The CNN+RNN model showed the largest gap (0.1027), indicating potential overfitting despite the regularization techniques employed. In contrast, the CNN+RF model demonstrated the smallest gap (0.0118), suggesting exceptional generalization capabilities. This highlights a key advantage of hybrid models—their ability to maintain high performance on unseen data.</w:t>
      </w:r>
    </w:p>
    <w:p w14:paraId="2351D429" w14:textId="77777777" w:rsidR="00701A60" w:rsidRPr="004144CC" w:rsidRDefault="00701A60" w:rsidP="004144CC">
      <w:pPr>
        <w:jc w:val="both"/>
        <w:rPr>
          <w:rFonts w:ascii="Times New Roman" w:hAnsi="Times New Roman" w:cs="Times New Roman"/>
          <w:sz w:val="20"/>
          <w:szCs w:val="20"/>
        </w:rPr>
      </w:pPr>
    </w:p>
    <w:p w14:paraId="2A5E82CF" w14:textId="1AA21B4F" w:rsidR="004144CC" w:rsidRPr="00701A60" w:rsidRDefault="003F3CEA" w:rsidP="00701A60">
      <w:pPr>
        <w:rPr>
          <w:rFonts w:ascii="Times New Roman" w:hAnsi="Times New Roman" w:cs="Times New Roman"/>
          <w:b/>
          <w:bCs/>
          <w:sz w:val="20"/>
          <w:szCs w:val="20"/>
        </w:rPr>
      </w:pPr>
      <w:r w:rsidRPr="00701A60">
        <w:rPr>
          <w:rFonts w:ascii="Times New Roman" w:hAnsi="Times New Roman" w:cs="Times New Roman"/>
          <w:b/>
          <w:bCs/>
          <w:sz w:val="20"/>
          <w:szCs w:val="20"/>
        </w:rPr>
        <w:t>V.</w:t>
      </w:r>
      <w:r w:rsidRPr="00701A60">
        <w:rPr>
          <w:rFonts w:ascii="Times New Roman" w:hAnsi="Times New Roman" w:cs="Times New Roman"/>
          <w:b/>
          <w:bCs/>
          <w:sz w:val="20"/>
          <w:szCs w:val="20"/>
        </w:rPr>
        <w:t xml:space="preserve">3 </w:t>
      </w:r>
      <w:r w:rsidR="004144CC" w:rsidRPr="00701A60">
        <w:rPr>
          <w:rFonts w:ascii="Times New Roman" w:hAnsi="Times New Roman" w:cs="Times New Roman"/>
          <w:b/>
          <w:bCs/>
          <w:sz w:val="20"/>
          <w:szCs w:val="20"/>
        </w:rPr>
        <w:t>Error Analysis</w:t>
      </w:r>
    </w:p>
    <w:p w14:paraId="06CD0B41"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Further analysis of prediction errors revealed that all hybrid models significantly outperformed the pure deep learning approach in terms of both RMSE and MAE. The average prediction error for the CNN+RF model was approximately 1.8% of the vehicle's actual price, compared to around 12% for the CNN+RNN model. This substantial improvement in prediction accuracy has significant practical implications for stakeholders in the used vehicle market.</w:t>
      </w:r>
    </w:p>
    <w:p w14:paraId="03357E1B"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 xml:space="preserve">Error distribution analysis showed that the hybrid models performed consistently across different price segments, while the CNN+RNN model exhibited higher error rates for high-end vehicles. </w:t>
      </w:r>
      <w:r w:rsidRPr="004144CC">
        <w:rPr>
          <w:rFonts w:ascii="Times New Roman" w:hAnsi="Times New Roman" w:cs="Times New Roman"/>
          <w:sz w:val="20"/>
          <w:szCs w:val="20"/>
        </w:rPr>
        <w:lastRenderedPageBreak/>
        <w:t>This suggests that the hybrid approaches are more robust when dealing with the wide price range typical in automotive markets.</w:t>
      </w:r>
    </w:p>
    <w:p w14:paraId="36337BD8" w14:textId="02E5B003" w:rsidR="004144CC" w:rsidRPr="004144CC" w:rsidRDefault="003F3CEA" w:rsidP="004144CC">
      <w:pPr>
        <w:jc w:val="both"/>
        <w:rPr>
          <w:rFonts w:ascii="Times New Roman" w:hAnsi="Times New Roman" w:cs="Times New Roman"/>
          <w:b/>
          <w:bCs/>
          <w:sz w:val="20"/>
          <w:szCs w:val="20"/>
        </w:rPr>
      </w:pPr>
      <w:r w:rsidRPr="003F3CEA">
        <w:rPr>
          <w:rFonts w:ascii="Times New Roman" w:hAnsi="Times New Roman" w:cs="Times New Roman"/>
          <w:b/>
          <w:bCs/>
          <w:sz w:val="20"/>
          <w:szCs w:val="20"/>
        </w:rPr>
        <w:t>V.</w:t>
      </w:r>
      <w:r>
        <w:rPr>
          <w:rFonts w:ascii="Times New Roman" w:hAnsi="Times New Roman" w:cs="Times New Roman"/>
          <w:b/>
          <w:bCs/>
          <w:sz w:val="20"/>
          <w:szCs w:val="20"/>
        </w:rPr>
        <w:t xml:space="preserve">4 </w:t>
      </w:r>
      <w:r w:rsidR="004144CC" w:rsidRPr="004144CC">
        <w:rPr>
          <w:rFonts w:ascii="Times New Roman" w:hAnsi="Times New Roman" w:cs="Times New Roman"/>
          <w:b/>
          <w:bCs/>
          <w:sz w:val="20"/>
          <w:szCs w:val="20"/>
        </w:rPr>
        <w:t>Feature Importance</w:t>
      </w:r>
    </w:p>
    <w:p w14:paraId="7022E37C"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Analysis of feature importance derived from the Random Forest components of the hybrid models provided valuable insights into the factors driving used vehicle prices. Across all hybrid models, the most influential features were:</w:t>
      </w:r>
    </w:p>
    <w:p w14:paraId="057E10F9" w14:textId="77777777" w:rsidR="004144CC" w:rsidRPr="004144CC" w:rsidRDefault="004144CC" w:rsidP="004144CC">
      <w:pPr>
        <w:numPr>
          <w:ilvl w:val="0"/>
          <w:numId w:val="4"/>
        </w:numPr>
        <w:jc w:val="both"/>
        <w:rPr>
          <w:rFonts w:ascii="Times New Roman" w:hAnsi="Times New Roman" w:cs="Times New Roman"/>
          <w:sz w:val="20"/>
          <w:szCs w:val="20"/>
        </w:rPr>
      </w:pPr>
      <w:r w:rsidRPr="004144CC">
        <w:rPr>
          <w:rFonts w:ascii="Times New Roman" w:hAnsi="Times New Roman" w:cs="Times New Roman"/>
          <w:sz w:val="20"/>
          <w:szCs w:val="20"/>
        </w:rPr>
        <w:t>Car age (derived from model year)</w:t>
      </w:r>
    </w:p>
    <w:p w14:paraId="505DDCEC" w14:textId="77777777" w:rsidR="004144CC" w:rsidRPr="004144CC" w:rsidRDefault="004144CC" w:rsidP="004144CC">
      <w:pPr>
        <w:numPr>
          <w:ilvl w:val="0"/>
          <w:numId w:val="4"/>
        </w:numPr>
        <w:jc w:val="both"/>
        <w:rPr>
          <w:rFonts w:ascii="Times New Roman" w:hAnsi="Times New Roman" w:cs="Times New Roman"/>
          <w:sz w:val="20"/>
          <w:szCs w:val="20"/>
        </w:rPr>
      </w:pPr>
      <w:r w:rsidRPr="004144CC">
        <w:rPr>
          <w:rFonts w:ascii="Times New Roman" w:hAnsi="Times New Roman" w:cs="Times New Roman"/>
          <w:sz w:val="20"/>
          <w:szCs w:val="20"/>
        </w:rPr>
        <w:t>Brand encoding (representing manufacturer prestige)</w:t>
      </w:r>
    </w:p>
    <w:p w14:paraId="3BF139FA" w14:textId="77777777" w:rsidR="004144CC" w:rsidRPr="004144CC" w:rsidRDefault="004144CC" w:rsidP="004144CC">
      <w:pPr>
        <w:numPr>
          <w:ilvl w:val="0"/>
          <w:numId w:val="4"/>
        </w:numPr>
        <w:jc w:val="both"/>
        <w:rPr>
          <w:rFonts w:ascii="Times New Roman" w:hAnsi="Times New Roman" w:cs="Times New Roman"/>
          <w:sz w:val="20"/>
          <w:szCs w:val="20"/>
        </w:rPr>
      </w:pPr>
      <w:proofErr w:type="spellStart"/>
      <w:r w:rsidRPr="004144CC">
        <w:rPr>
          <w:rFonts w:ascii="Times New Roman" w:hAnsi="Times New Roman" w:cs="Times New Roman"/>
          <w:sz w:val="20"/>
          <w:szCs w:val="20"/>
        </w:rPr>
        <w:t>Kilometers</w:t>
      </w:r>
      <w:proofErr w:type="spellEnd"/>
      <w:r w:rsidRPr="004144CC">
        <w:rPr>
          <w:rFonts w:ascii="Times New Roman" w:hAnsi="Times New Roman" w:cs="Times New Roman"/>
          <w:sz w:val="20"/>
          <w:szCs w:val="20"/>
        </w:rPr>
        <w:t xml:space="preserve"> driven (mileage)</w:t>
      </w:r>
    </w:p>
    <w:p w14:paraId="304A0968" w14:textId="77777777" w:rsidR="004144CC" w:rsidRPr="004144CC" w:rsidRDefault="004144CC" w:rsidP="004144CC">
      <w:pPr>
        <w:numPr>
          <w:ilvl w:val="0"/>
          <w:numId w:val="4"/>
        </w:numPr>
        <w:jc w:val="both"/>
        <w:rPr>
          <w:rFonts w:ascii="Times New Roman" w:hAnsi="Times New Roman" w:cs="Times New Roman"/>
          <w:sz w:val="20"/>
          <w:szCs w:val="20"/>
        </w:rPr>
      </w:pPr>
      <w:r w:rsidRPr="004144CC">
        <w:rPr>
          <w:rFonts w:ascii="Times New Roman" w:hAnsi="Times New Roman" w:cs="Times New Roman"/>
          <w:sz w:val="20"/>
          <w:szCs w:val="20"/>
        </w:rPr>
        <w:t>Engine capacity</w:t>
      </w:r>
    </w:p>
    <w:p w14:paraId="2357AF9A" w14:textId="77777777" w:rsidR="004144CC" w:rsidRPr="004144CC" w:rsidRDefault="004144CC" w:rsidP="004144CC">
      <w:pPr>
        <w:numPr>
          <w:ilvl w:val="0"/>
          <w:numId w:val="4"/>
        </w:numPr>
        <w:jc w:val="both"/>
        <w:rPr>
          <w:rFonts w:ascii="Times New Roman" w:hAnsi="Times New Roman" w:cs="Times New Roman"/>
          <w:sz w:val="20"/>
          <w:szCs w:val="20"/>
        </w:rPr>
      </w:pPr>
      <w:r w:rsidRPr="004144CC">
        <w:rPr>
          <w:rFonts w:ascii="Times New Roman" w:hAnsi="Times New Roman" w:cs="Times New Roman"/>
          <w:sz w:val="20"/>
          <w:szCs w:val="20"/>
        </w:rPr>
        <w:t>Body type</w:t>
      </w:r>
    </w:p>
    <w:p w14:paraId="75F87218"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This analysis confirms the importance of both temporal depreciation factors (age and mileage) and intrinsic vehicle characteristics (brand, engine size, and body style) in determining resale value.</w:t>
      </w:r>
    </w:p>
    <w:p w14:paraId="573E0A0A" w14:textId="4632FD4E" w:rsidR="004144CC" w:rsidRPr="004144CC" w:rsidRDefault="003F3CEA" w:rsidP="004144CC">
      <w:pPr>
        <w:jc w:val="both"/>
        <w:rPr>
          <w:rFonts w:ascii="Times New Roman" w:hAnsi="Times New Roman" w:cs="Times New Roman"/>
          <w:b/>
          <w:bCs/>
          <w:sz w:val="20"/>
          <w:szCs w:val="20"/>
        </w:rPr>
      </w:pPr>
      <w:r w:rsidRPr="003F3CEA">
        <w:rPr>
          <w:rFonts w:ascii="Times New Roman" w:hAnsi="Times New Roman" w:cs="Times New Roman"/>
          <w:b/>
          <w:bCs/>
          <w:sz w:val="20"/>
          <w:szCs w:val="20"/>
        </w:rPr>
        <w:t>V.</w:t>
      </w:r>
      <w:r>
        <w:rPr>
          <w:rFonts w:ascii="Times New Roman" w:hAnsi="Times New Roman" w:cs="Times New Roman"/>
          <w:b/>
          <w:bCs/>
          <w:sz w:val="20"/>
          <w:szCs w:val="20"/>
        </w:rPr>
        <w:t xml:space="preserve">5 </w:t>
      </w:r>
      <w:r w:rsidR="004144CC" w:rsidRPr="004144CC">
        <w:rPr>
          <w:rFonts w:ascii="Times New Roman" w:hAnsi="Times New Roman" w:cs="Times New Roman"/>
          <w:b/>
          <w:bCs/>
          <w:sz w:val="20"/>
          <w:szCs w:val="20"/>
        </w:rPr>
        <w:t>Model Efficiency</w:t>
      </w:r>
    </w:p>
    <w:p w14:paraId="0213FD46"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 xml:space="preserve">While not the primary focus of this study, it is worth noting that the hybrid models demonstrated </w:t>
      </w:r>
      <w:proofErr w:type="spellStart"/>
      <w:r w:rsidRPr="004144CC">
        <w:rPr>
          <w:rFonts w:ascii="Times New Roman" w:hAnsi="Times New Roman" w:cs="Times New Roman"/>
          <w:sz w:val="20"/>
          <w:szCs w:val="20"/>
        </w:rPr>
        <w:t>favorable</w:t>
      </w:r>
      <w:proofErr w:type="spellEnd"/>
      <w:r w:rsidRPr="004144CC">
        <w:rPr>
          <w:rFonts w:ascii="Times New Roman" w:hAnsi="Times New Roman" w:cs="Times New Roman"/>
          <w:sz w:val="20"/>
          <w:szCs w:val="20"/>
        </w:rPr>
        <w:t xml:space="preserve"> computational efficiency compared to the pure deep learning approach. The CNN+RF model, which achieved the highest test performance, required approximately 25% less training time than the CNN+RNN model. This efficiency advantage, combined with superior performance, makes hybrid models particularly attractive for practical applications.</w:t>
      </w:r>
    </w:p>
    <w:p w14:paraId="53E81F86" w14:textId="77777777" w:rsidR="004144CC" w:rsidRPr="004144CC" w:rsidRDefault="004144CC" w:rsidP="004144CC">
      <w:pPr>
        <w:jc w:val="both"/>
        <w:rPr>
          <w:rFonts w:ascii="Times New Roman" w:hAnsi="Times New Roman" w:cs="Times New Roman"/>
          <w:sz w:val="20"/>
          <w:szCs w:val="20"/>
        </w:rPr>
      </w:pPr>
      <w:r w:rsidRPr="004144CC">
        <w:rPr>
          <w:rFonts w:ascii="Times New Roman" w:hAnsi="Times New Roman" w:cs="Times New Roman"/>
          <w:sz w:val="20"/>
          <w:szCs w:val="20"/>
        </w:rPr>
        <w:t>The experimental results clearly demonstrate that hybrid models combining deep learning feature extraction with Random Forest regression consistently outperform pure deep learning approaches for used vehicle price prediction. Among the hybrid models, the CNN+RF architecture achieved the best overall performance, suggesting that convolutional feature extraction is particularly well-suited for capturing the patterns most relevant to vehicle price determination.</w:t>
      </w:r>
    </w:p>
    <w:p w14:paraId="0377A138" w14:textId="2D083D74" w:rsidR="004144CC" w:rsidRPr="003F3CEA" w:rsidRDefault="00E34C53" w:rsidP="00701A60">
      <w:pPr>
        <w:pStyle w:val="ListParagraph"/>
        <w:numPr>
          <w:ilvl w:val="0"/>
          <w:numId w:val="9"/>
        </w:numPr>
        <w:jc w:val="center"/>
        <w:rPr>
          <w:rFonts w:ascii="Times New Roman" w:hAnsi="Times New Roman" w:cs="Times New Roman"/>
          <w:sz w:val="20"/>
          <w:szCs w:val="20"/>
        </w:rPr>
      </w:pPr>
      <w:r w:rsidRPr="003F3CEA">
        <w:rPr>
          <w:rFonts w:ascii="Times New Roman" w:hAnsi="Times New Roman" w:cs="Times New Roman"/>
          <w:sz w:val="20"/>
          <w:szCs w:val="20"/>
        </w:rPr>
        <w:t>CONCLUTION</w:t>
      </w:r>
    </w:p>
    <w:p w14:paraId="37954436" w14:textId="04A3E445" w:rsidR="00E34C53" w:rsidRDefault="00E34C53" w:rsidP="004144CC">
      <w:pPr>
        <w:jc w:val="both"/>
        <w:rPr>
          <w:rFonts w:ascii="Times New Roman" w:hAnsi="Times New Roman" w:cs="Times New Roman"/>
          <w:sz w:val="20"/>
          <w:szCs w:val="20"/>
        </w:rPr>
      </w:pPr>
      <w:r w:rsidRPr="00E34C53">
        <w:rPr>
          <w:rFonts w:ascii="Times New Roman" w:hAnsi="Times New Roman" w:cs="Times New Roman"/>
          <w:sz w:val="20"/>
          <w:szCs w:val="20"/>
        </w:rPr>
        <w:t xml:space="preserve">This research presented a comparative analysis of hybrid deep learning approaches for used vehicle price prediction, demonstrating significant advancements over traditional methodologies. The experimental results conclusively show that hybrid models combining neural network feature extraction with Random Forest regression </w:t>
      </w:r>
      <w:r w:rsidRPr="00E34C53">
        <w:rPr>
          <w:rFonts w:ascii="Times New Roman" w:hAnsi="Times New Roman" w:cs="Times New Roman"/>
          <w:sz w:val="20"/>
          <w:szCs w:val="20"/>
        </w:rPr>
        <w:t xml:space="preserve">substantially outperform pure deep learning architectures in this domain. The CNN+RF model achieved exceptional accuracy with a test R² of 0.9824, establishing a new benchmark for vehicle price prediction systems. This superior performance can be attributed to the complementary strengths of convolutional neural networks in extracting relevant patterns from vehicle data and Random Forest's ability to handle the non-linear relationships while maintaining robustness against overfitting. The practical implications of this research extend to various stakeholders in the automotive ecosystem, offering more reliable valuation tools for consumers, dealers, financial institutions, and insurance companies. Future work could explore the integration of additional data sources such as vehicle images, maintenance records, and regional economic indicators to further enhance prediction accuracy. The hybrid </w:t>
      </w:r>
      <w:proofErr w:type="spellStart"/>
      <w:r w:rsidRPr="00E34C53">
        <w:rPr>
          <w:rFonts w:ascii="Times New Roman" w:hAnsi="Times New Roman" w:cs="Times New Roman"/>
          <w:sz w:val="20"/>
          <w:szCs w:val="20"/>
        </w:rPr>
        <w:t>modeling</w:t>
      </w:r>
      <w:proofErr w:type="spellEnd"/>
      <w:r w:rsidRPr="00E34C53">
        <w:rPr>
          <w:rFonts w:ascii="Times New Roman" w:hAnsi="Times New Roman" w:cs="Times New Roman"/>
          <w:sz w:val="20"/>
          <w:szCs w:val="20"/>
        </w:rPr>
        <w:t xml:space="preserve"> approach demonstrated in this study also shows promise for application in other complex valuation domains where pricing depends on numerous interdependent factors. As the automotive market continues to evolve with emerging technologies and changing consumer preferences, the methodologies developed in this research provide a robust framework for dynamic and accurate vehicle valuation in an increasingly data-driven marketplace.</w:t>
      </w:r>
    </w:p>
    <w:p w14:paraId="1A29AE1D" w14:textId="10A94811" w:rsidR="00E34C53" w:rsidRPr="003F3CEA" w:rsidRDefault="00E34C53" w:rsidP="00701A60">
      <w:pPr>
        <w:pStyle w:val="ListParagraph"/>
        <w:numPr>
          <w:ilvl w:val="0"/>
          <w:numId w:val="9"/>
        </w:numPr>
        <w:jc w:val="center"/>
        <w:rPr>
          <w:rFonts w:ascii="Times New Roman" w:hAnsi="Times New Roman" w:cs="Times New Roman"/>
          <w:sz w:val="20"/>
          <w:szCs w:val="20"/>
        </w:rPr>
      </w:pPr>
      <w:r w:rsidRPr="003F3CEA">
        <w:rPr>
          <w:rFonts w:ascii="Times New Roman" w:hAnsi="Times New Roman" w:cs="Times New Roman"/>
          <w:sz w:val="20"/>
          <w:szCs w:val="20"/>
        </w:rPr>
        <w:t>FUTURE PERSPECTIVES</w:t>
      </w:r>
    </w:p>
    <w:p w14:paraId="2B3E9B95"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The current research establishes a strong foundation for used vehicle price prediction using hybrid deep learning approaches, yet several promising directions remain for future exploration and enhancement. First, expanding the feature set to incorporate visual data through computer vision techniques could significantly enrich the model's predictive capability. By </w:t>
      </w:r>
      <w:proofErr w:type="spellStart"/>
      <w:r w:rsidRPr="00E34C53">
        <w:rPr>
          <w:rFonts w:ascii="Times New Roman" w:hAnsi="Times New Roman" w:cs="Times New Roman"/>
          <w:sz w:val="20"/>
          <w:szCs w:val="20"/>
        </w:rPr>
        <w:t>analyzing</w:t>
      </w:r>
      <w:proofErr w:type="spellEnd"/>
      <w:r w:rsidRPr="00E34C53">
        <w:rPr>
          <w:rFonts w:ascii="Times New Roman" w:hAnsi="Times New Roman" w:cs="Times New Roman"/>
          <w:sz w:val="20"/>
          <w:szCs w:val="20"/>
        </w:rPr>
        <w:t xml:space="preserve"> vehicle images for exterior condition, interior quality, and visible wear patterns, the system could better account for subjective quality factors that substantially impact market value. Additionally, integrating temporal market data such as seasonal demand fluctuations, fuel price trends, and macroeconomic indicators could enhance the model's responsiveness to market dynamics beyond individual vehicle attributes.</w:t>
      </w:r>
    </w:p>
    <w:p w14:paraId="1BE36FC8"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From a methodological perspective, exploring more sophisticated ensemble techniques that combine predictions from multiple hybrid models could further improve accuracy and robustness. Transfer learning approaches utilizing pre-trained networks from related domains might reduce </w:t>
      </w:r>
      <w:r w:rsidRPr="00E34C53">
        <w:rPr>
          <w:rFonts w:ascii="Times New Roman" w:hAnsi="Times New Roman" w:cs="Times New Roman"/>
          <w:sz w:val="20"/>
          <w:szCs w:val="20"/>
        </w:rPr>
        <w:lastRenderedPageBreak/>
        <w:t>computational requirements while maintaining high performance. Implementing explainable AI techniques would also address the interpretability challenges inherent in complex models, providing stakeholders with clearer insights into valuation factors beyond feature importance rankings.</w:t>
      </w:r>
    </w:p>
    <w:p w14:paraId="7F441E86"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As practical applications evolve, developing specialized variants of these models for specific vehicle categories (luxury, electric, commercial) would address segment-specific valuation nuances. Deploying the system as an accessible API or mobile application would democratize access to accurate valuation tools for individual consumers. The methodology could also be extended to forecast future residual values, benefiting leasing companies and fleet managers in long-term asset management.</w:t>
      </w:r>
    </w:p>
    <w:p w14:paraId="7353F6D5"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From a broader research perspective, the hybrid </w:t>
      </w:r>
      <w:proofErr w:type="spellStart"/>
      <w:r w:rsidRPr="00E34C53">
        <w:rPr>
          <w:rFonts w:ascii="Times New Roman" w:hAnsi="Times New Roman" w:cs="Times New Roman"/>
          <w:sz w:val="20"/>
          <w:szCs w:val="20"/>
        </w:rPr>
        <w:t>modeling</w:t>
      </w:r>
      <w:proofErr w:type="spellEnd"/>
      <w:r w:rsidRPr="00E34C53">
        <w:rPr>
          <w:rFonts w:ascii="Times New Roman" w:hAnsi="Times New Roman" w:cs="Times New Roman"/>
          <w:sz w:val="20"/>
          <w:szCs w:val="20"/>
        </w:rPr>
        <w:t xml:space="preserve"> approach demonstrated here has potential applications in other complex valuation domains including real estate, art, and collectibles—markets that similarly combine objective attributes with subjective quality assessments. As computational capabilities continue to advance, these methodologies will enable increasingly sophisticated and accessible valuation systems across diverse asset classes.</w:t>
      </w:r>
    </w:p>
    <w:p w14:paraId="6F9128AE" w14:textId="36B41405" w:rsidR="00E34C53" w:rsidRPr="003F3CEA" w:rsidRDefault="00E34C53" w:rsidP="00701A60">
      <w:pPr>
        <w:pStyle w:val="ListParagraph"/>
        <w:numPr>
          <w:ilvl w:val="0"/>
          <w:numId w:val="9"/>
        </w:numPr>
        <w:jc w:val="center"/>
        <w:rPr>
          <w:rFonts w:ascii="Times New Roman" w:hAnsi="Times New Roman" w:cs="Times New Roman"/>
          <w:sz w:val="20"/>
          <w:szCs w:val="20"/>
        </w:rPr>
      </w:pPr>
      <w:r w:rsidRPr="003F3CEA">
        <w:rPr>
          <w:rFonts w:ascii="Times New Roman" w:hAnsi="Times New Roman" w:cs="Times New Roman"/>
          <w:sz w:val="20"/>
          <w:szCs w:val="20"/>
        </w:rPr>
        <w:t>REFERENCE</w:t>
      </w:r>
    </w:p>
    <w:p w14:paraId="53C4AF56"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[1] D. </w:t>
      </w:r>
      <w:proofErr w:type="spellStart"/>
      <w:r w:rsidRPr="00E34C53">
        <w:rPr>
          <w:rFonts w:ascii="Times New Roman" w:hAnsi="Times New Roman" w:cs="Times New Roman"/>
          <w:sz w:val="20"/>
          <w:szCs w:val="20"/>
        </w:rPr>
        <w:t>Tešić</w:t>
      </w:r>
      <w:proofErr w:type="spellEnd"/>
      <w:r w:rsidRPr="00E34C53">
        <w:rPr>
          <w:rFonts w:ascii="Times New Roman" w:hAnsi="Times New Roman" w:cs="Times New Roman"/>
          <w:sz w:val="20"/>
          <w:szCs w:val="20"/>
        </w:rPr>
        <w:t xml:space="preserve">, D. Marković, and M. Vidaković, "Random forest-based approach to used vehicle price prediction in the Serbian market," </w:t>
      </w:r>
      <w:r w:rsidRPr="00E34C53">
        <w:rPr>
          <w:rFonts w:ascii="Times New Roman" w:hAnsi="Times New Roman" w:cs="Times New Roman"/>
          <w:i/>
          <w:iCs/>
          <w:sz w:val="20"/>
          <w:szCs w:val="20"/>
        </w:rPr>
        <w:t>International Journal of Automotive Technology and Management</w:t>
      </w:r>
      <w:r w:rsidRPr="00E34C53">
        <w:rPr>
          <w:rFonts w:ascii="Times New Roman" w:hAnsi="Times New Roman" w:cs="Times New Roman"/>
          <w:sz w:val="20"/>
          <w:szCs w:val="20"/>
        </w:rPr>
        <w:t>, vol. 21, no. 3, pp. 178-192, 2020.</w:t>
      </w:r>
    </w:p>
    <w:p w14:paraId="3B876B22"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[2] S. Wang, W. Zhou, and H. Zhang, "Comparative analysis of machine learning algorithms for used car price prediction," </w:t>
      </w:r>
      <w:r w:rsidRPr="00E34C53">
        <w:rPr>
          <w:rFonts w:ascii="Times New Roman" w:hAnsi="Times New Roman" w:cs="Times New Roman"/>
          <w:i/>
          <w:iCs/>
          <w:sz w:val="20"/>
          <w:szCs w:val="20"/>
        </w:rPr>
        <w:t>Expert Systems with Applications</w:t>
      </w:r>
      <w:r w:rsidRPr="00E34C53">
        <w:rPr>
          <w:rFonts w:ascii="Times New Roman" w:hAnsi="Times New Roman" w:cs="Times New Roman"/>
          <w:sz w:val="20"/>
          <w:szCs w:val="20"/>
        </w:rPr>
        <w:t>, vol. 174, p. 114775, 2021.</w:t>
      </w:r>
    </w:p>
    <w:p w14:paraId="5525B89D"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[3] P. Kumar, R. Singh, and A. Sharma, "Automated feature selection for vehicle price prediction: An information-theoretic approach," </w:t>
      </w:r>
      <w:r w:rsidRPr="00E34C53">
        <w:rPr>
          <w:rFonts w:ascii="Times New Roman" w:hAnsi="Times New Roman" w:cs="Times New Roman"/>
          <w:i/>
          <w:iCs/>
          <w:sz w:val="20"/>
          <w:szCs w:val="20"/>
        </w:rPr>
        <w:t>Applied Soft Computing</w:t>
      </w:r>
      <w:r w:rsidRPr="00E34C53">
        <w:rPr>
          <w:rFonts w:ascii="Times New Roman" w:hAnsi="Times New Roman" w:cs="Times New Roman"/>
          <w:sz w:val="20"/>
          <w:szCs w:val="20"/>
        </w:rPr>
        <w:t>, vol. 98, p. 106850, 2021.</w:t>
      </w:r>
    </w:p>
    <w:p w14:paraId="232840E5"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[4] Y. Zhang and L. Chen, "Deep residual learning for used car price prediction across multiple regional markets," </w:t>
      </w:r>
      <w:r w:rsidRPr="00E34C53">
        <w:rPr>
          <w:rFonts w:ascii="Times New Roman" w:hAnsi="Times New Roman" w:cs="Times New Roman"/>
          <w:i/>
          <w:iCs/>
          <w:sz w:val="20"/>
          <w:szCs w:val="20"/>
        </w:rPr>
        <w:t>IEEE Transactions on Intelligent Transportation Systems</w:t>
      </w:r>
      <w:r w:rsidRPr="00E34C53">
        <w:rPr>
          <w:rFonts w:ascii="Times New Roman" w:hAnsi="Times New Roman" w:cs="Times New Roman"/>
          <w:sz w:val="20"/>
          <w:szCs w:val="20"/>
        </w:rPr>
        <w:t>, vol. 23, no. 5, pp. 4498-4510, 2022.</w:t>
      </w:r>
    </w:p>
    <w:p w14:paraId="5A4E4D35"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[5] S. Orlov, A. Petrova, and M. Kuznetsov, "Enhancing vehicle price prediction through </w:t>
      </w:r>
      <w:r w:rsidRPr="00E34C53">
        <w:rPr>
          <w:rFonts w:ascii="Times New Roman" w:hAnsi="Times New Roman" w:cs="Times New Roman"/>
          <w:sz w:val="20"/>
          <w:szCs w:val="20"/>
        </w:rPr>
        <w:t xml:space="preserve">multimodal fusion of image and tabular data," </w:t>
      </w:r>
      <w:r w:rsidRPr="00E34C53">
        <w:rPr>
          <w:rFonts w:ascii="Times New Roman" w:hAnsi="Times New Roman" w:cs="Times New Roman"/>
          <w:i/>
          <w:iCs/>
          <w:sz w:val="20"/>
          <w:szCs w:val="20"/>
        </w:rPr>
        <w:t>IEEE Access</w:t>
      </w:r>
      <w:r w:rsidRPr="00E34C53">
        <w:rPr>
          <w:rFonts w:ascii="Times New Roman" w:hAnsi="Times New Roman" w:cs="Times New Roman"/>
          <w:sz w:val="20"/>
          <w:szCs w:val="20"/>
        </w:rPr>
        <w:t>, vol. 9, pp. 23578-23590, 2021.</w:t>
      </w:r>
    </w:p>
    <w:p w14:paraId="08F4D70E"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[6] M. Makhtar, A. Rahman, and N. Zainal, "Temporal dynamics in vehicle valuation: An LSTM approach incorporating market trends," </w:t>
      </w:r>
      <w:r w:rsidRPr="00E34C53">
        <w:rPr>
          <w:rFonts w:ascii="Times New Roman" w:hAnsi="Times New Roman" w:cs="Times New Roman"/>
          <w:i/>
          <w:iCs/>
          <w:sz w:val="20"/>
          <w:szCs w:val="20"/>
        </w:rPr>
        <w:t>Journal of Big Data</w:t>
      </w:r>
      <w:r w:rsidRPr="00E34C53">
        <w:rPr>
          <w:rFonts w:ascii="Times New Roman" w:hAnsi="Times New Roman" w:cs="Times New Roman"/>
          <w:sz w:val="20"/>
          <w:szCs w:val="20"/>
        </w:rPr>
        <w:t>, vol. 8, no. 1, pp. 1-17, 2021.</w:t>
      </w:r>
    </w:p>
    <w:p w14:paraId="33EADDAC"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[7] J. Rodriguez, F. Lopez, and M. Martinez, "The value of history: Incorporating vehicle maintenance records into price prediction models," </w:t>
      </w:r>
      <w:r w:rsidRPr="00E34C53">
        <w:rPr>
          <w:rFonts w:ascii="Times New Roman" w:hAnsi="Times New Roman" w:cs="Times New Roman"/>
          <w:i/>
          <w:iCs/>
          <w:sz w:val="20"/>
          <w:szCs w:val="20"/>
        </w:rPr>
        <w:t>Transportation Research Part C: Emerging Technologies</w:t>
      </w:r>
      <w:r w:rsidRPr="00E34C53">
        <w:rPr>
          <w:rFonts w:ascii="Times New Roman" w:hAnsi="Times New Roman" w:cs="Times New Roman"/>
          <w:sz w:val="20"/>
          <w:szCs w:val="20"/>
        </w:rPr>
        <w:t>, vol. 132, p. 103402, 2021.</w:t>
      </w:r>
    </w:p>
    <w:p w14:paraId="5446E20E"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[8] H. Chen, Z. Li, and S. Wang, "Stacked ensemble learning for used vehicle price prediction: Combining tree-based and neural approaches," </w:t>
      </w:r>
      <w:r w:rsidRPr="00E34C53">
        <w:rPr>
          <w:rFonts w:ascii="Times New Roman" w:hAnsi="Times New Roman" w:cs="Times New Roman"/>
          <w:i/>
          <w:iCs/>
          <w:sz w:val="20"/>
          <w:szCs w:val="20"/>
        </w:rPr>
        <w:t>Knowledge-Based Systems</w:t>
      </w:r>
      <w:r w:rsidRPr="00E34C53">
        <w:rPr>
          <w:rFonts w:ascii="Times New Roman" w:hAnsi="Times New Roman" w:cs="Times New Roman"/>
          <w:sz w:val="20"/>
          <w:szCs w:val="20"/>
        </w:rPr>
        <w:t>, vol. 225, p. 107133, 2021.</w:t>
      </w:r>
    </w:p>
    <w:p w14:paraId="3E5B135F"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[9] B. Liu, J. Wang, and K. Yang, "Hybrid CNN-GBDT approach for improved vehicle price prediction with enhanced feature extraction," </w:t>
      </w:r>
      <w:r w:rsidRPr="00E34C53">
        <w:rPr>
          <w:rFonts w:ascii="Times New Roman" w:hAnsi="Times New Roman" w:cs="Times New Roman"/>
          <w:i/>
          <w:iCs/>
          <w:sz w:val="20"/>
          <w:szCs w:val="20"/>
        </w:rPr>
        <w:t>Artificial Intelligence Review</w:t>
      </w:r>
      <w:r w:rsidRPr="00E34C53">
        <w:rPr>
          <w:rFonts w:ascii="Times New Roman" w:hAnsi="Times New Roman" w:cs="Times New Roman"/>
          <w:sz w:val="20"/>
          <w:szCs w:val="20"/>
        </w:rPr>
        <w:t>, vol. 55, no. 2, pp. 1263-1290, 2022.</w:t>
      </w:r>
    </w:p>
    <w:p w14:paraId="4702E6A6"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[10] R. Sharma and V. Gupta, "Market segment-specific models for automobile price prediction: A comparative analysis," </w:t>
      </w:r>
      <w:r w:rsidRPr="00E34C53">
        <w:rPr>
          <w:rFonts w:ascii="Times New Roman" w:hAnsi="Times New Roman" w:cs="Times New Roman"/>
          <w:i/>
          <w:iCs/>
          <w:sz w:val="20"/>
          <w:szCs w:val="20"/>
        </w:rPr>
        <w:t>International Journal of Automotive Technology</w:t>
      </w:r>
      <w:r w:rsidRPr="00E34C53">
        <w:rPr>
          <w:rFonts w:ascii="Times New Roman" w:hAnsi="Times New Roman" w:cs="Times New Roman"/>
          <w:sz w:val="20"/>
          <w:szCs w:val="20"/>
        </w:rPr>
        <w:t>, vol. 22, no. 4, pp. 941-952, 2021.</w:t>
      </w:r>
    </w:p>
    <w:p w14:paraId="55573E8D"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[11] J. Park, S. Kim, and D. Lee, "Transformer-based vehicle price prediction: A self-attention approach to feature interaction </w:t>
      </w:r>
      <w:proofErr w:type="spellStart"/>
      <w:r w:rsidRPr="00E34C53">
        <w:rPr>
          <w:rFonts w:ascii="Times New Roman" w:hAnsi="Times New Roman" w:cs="Times New Roman"/>
          <w:sz w:val="20"/>
          <w:szCs w:val="20"/>
        </w:rPr>
        <w:t>modeling</w:t>
      </w:r>
      <w:proofErr w:type="spellEnd"/>
      <w:r w:rsidRPr="00E34C53">
        <w:rPr>
          <w:rFonts w:ascii="Times New Roman" w:hAnsi="Times New Roman" w:cs="Times New Roman"/>
          <w:sz w:val="20"/>
          <w:szCs w:val="20"/>
        </w:rPr>
        <w:t xml:space="preserve">," </w:t>
      </w:r>
      <w:r w:rsidRPr="00E34C53">
        <w:rPr>
          <w:rFonts w:ascii="Times New Roman" w:hAnsi="Times New Roman" w:cs="Times New Roman"/>
          <w:i/>
          <w:iCs/>
          <w:sz w:val="20"/>
          <w:szCs w:val="20"/>
        </w:rPr>
        <w:t>IEEE Transactions on Vehicular Technology</w:t>
      </w:r>
      <w:r w:rsidRPr="00E34C53">
        <w:rPr>
          <w:rFonts w:ascii="Times New Roman" w:hAnsi="Times New Roman" w:cs="Times New Roman"/>
          <w:sz w:val="20"/>
          <w:szCs w:val="20"/>
        </w:rPr>
        <w:t>, vol. 71, no. 7, pp. 7012-7024, 2022.</w:t>
      </w:r>
    </w:p>
    <w:p w14:paraId="0F0795AC"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[12] A. Hassan, M. Roberts, and L. Thompson, "Electric vehicle valuation: Incorporating battery health and infrastructure accessibility," </w:t>
      </w:r>
      <w:r w:rsidRPr="00E34C53">
        <w:rPr>
          <w:rFonts w:ascii="Times New Roman" w:hAnsi="Times New Roman" w:cs="Times New Roman"/>
          <w:i/>
          <w:iCs/>
          <w:sz w:val="20"/>
          <w:szCs w:val="20"/>
        </w:rPr>
        <w:t>Renewable and Sustainable Energy Reviews</w:t>
      </w:r>
      <w:r w:rsidRPr="00E34C53">
        <w:rPr>
          <w:rFonts w:ascii="Times New Roman" w:hAnsi="Times New Roman" w:cs="Times New Roman"/>
          <w:sz w:val="20"/>
          <w:szCs w:val="20"/>
        </w:rPr>
        <w:t>, vol. 153, p. 111782, 2022.</w:t>
      </w:r>
    </w:p>
    <w:p w14:paraId="310590EC"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[13] D. Naumov, P. Ivanov, and A. Kuznetsova, "Spatial dependencies in used vehicle pricing: A graph neural network approach," </w:t>
      </w:r>
      <w:r w:rsidRPr="00E34C53">
        <w:rPr>
          <w:rFonts w:ascii="Times New Roman" w:hAnsi="Times New Roman" w:cs="Times New Roman"/>
          <w:i/>
          <w:iCs/>
          <w:sz w:val="20"/>
          <w:szCs w:val="20"/>
        </w:rPr>
        <w:t>Transportation Research Part A: Policy and Practice</w:t>
      </w:r>
      <w:r w:rsidRPr="00E34C53">
        <w:rPr>
          <w:rFonts w:ascii="Times New Roman" w:hAnsi="Times New Roman" w:cs="Times New Roman"/>
          <w:sz w:val="20"/>
          <w:szCs w:val="20"/>
        </w:rPr>
        <w:t>, vol. 155, pp. 320-335, 2022.</w:t>
      </w:r>
    </w:p>
    <w:p w14:paraId="3D95725F" w14:textId="77777777" w:rsidR="00E34C53" w:rsidRPr="00E34C53" w:rsidRDefault="00E34C53" w:rsidP="00E34C53">
      <w:pPr>
        <w:jc w:val="both"/>
        <w:rPr>
          <w:rFonts w:ascii="Times New Roman" w:hAnsi="Times New Roman" w:cs="Times New Roman"/>
          <w:sz w:val="20"/>
          <w:szCs w:val="20"/>
        </w:rPr>
      </w:pPr>
      <w:r w:rsidRPr="00E34C53">
        <w:rPr>
          <w:rFonts w:ascii="Times New Roman" w:hAnsi="Times New Roman" w:cs="Times New Roman"/>
          <w:sz w:val="20"/>
          <w:szCs w:val="20"/>
        </w:rPr>
        <w:t xml:space="preserve">[14] T. Yang, H. Wu, and Z. Zhang, "Explainable deep learning for vehicle price prediction through dynamic attention mechanisms," </w:t>
      </w:r>
      <w:r w:rsidRPr="00E34C53">
        <w:rPr>
          <w:rFonts w:ascii="Times New Roman" w:hAnsi="Times New Roman" w:cs="Times New Roman"/>
          <w:i/>
          <w:iCs/>
          <w:sz w:val="20"/>
          <w:szCs w:val="20"/>
        </w:rPr>
        <w:t>Neural Computing and Applications</w:t>
      </w:r>
      <w:r w:rsidRPr="00E34C53">
        <w:rPr>
          <w:rFonts w:ascii="Times New Roman" w:hAnsi="Times New Roman" w:cs="Times New Roman"/>
          <w:sz w:val="20"/>
          <w:szCs w:val="20"/>
        </w:rPr>
        <w:t>, vol. 34, no. 2, pp. 1305-1318, 2022.</w:t>
      </w:r>
    </w:p>
    <w:p w14:paraId="6DD3A2C5" w14:textId="15404F46" w:rsidR="004144CC" w:rsidRPr="00D6693D" w:rsidRDefault="00E34C53" w:rsidP="00D95D1D">
      <w:pPr>
        <w:jc w:val="both"/>
        <w:rPr>
          <w:rFonts w:ascii="Times New Roman" w:hAnsi="Times New Roman" w:cs="Times New Roman"/>
          <w:sz w:val="20"/>
          <w:szCs w:val="20"/>
        </w:rPr>
      </w:pPr>
      <w:r w:rsidRPr="00E34C53">
        <w:rPr>
          <w:rFonts w:ascii="Times New Roman" w:hAnsi="Times New Roman" w:cs="Times New Roman"/>
          <w:sz w:val="20"/>
          <w:szCs w:val="20"/>
        </w:rPr>
        <w:t xml:space="preserve">[15] M. Patel, S. Kumar, and A. Verma, "Multi-modal vehicle price prediction: Integrating structured data and natural language processing," </w:t>
      </w:r>
      <w:r w:rsidRPr="00E34C53">
        <w:rPr>
          <w:rFonts w:ascii="Times New Roman" w:hAnsi="Times New Roman" w:cs="Times New Roman"/>
          <w:i/>
          <w:iCs/>
          <w:sz w:val="20"/>
          <w:szCs w:val="20"/>
        </w:rPr>
        <w:t>Information Fusion</w:t>
      </w:r>
      <w:r w:rsidRPr="00E34C53">
        <w:rPr>
          <w:rFonts w:ascii="Times New Roman" w:hAnsi="Times New Roman" w:cs="Times New Roman"/>
          <w:sz w:val="20"/>
          <w:szCs w:val="20"/>
        </w:rPr>
        <w:t>, vol. 86, pp. 132-146, 2023.</w:t>
      </w:r>
    </w:p>
    <w:sectPr w:rsidR="004144CC" w:rsidRPr="00D6693D" w:rsidSect="00D95D1D">
      <w:type w:val="continuous"/>
      <w:pgSz w:w="11910" w:h="16840"/>
      <w:pgMar w:top="1418" w:right="1418" w:bottom="1418" w:left="1701" w:header="0" w:footer="987" w:gutter="0"/>
      <w:cols w:num="2"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22FF"/>
    <w:multiLevelType w:val="hybridMultilevel"/>
    <w:tmpl w:val="C1182EFA"/>
    <w:lvl w:ilvl="0" w:tplc="2C46040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DD752C"/>
    <w:multiLevelType w:val="multilevel"/>
    <w:tmpl w:val="B888D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37710"/>
    <w:multiLevelType w:val="hybridMultilevel"/>
    <w:tmpl w:val="E686249C"/>
    <w:lvl w:ilvl="0" w:tplc="440CD46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3DE6F7B"/>
    <w:multiLevelType w:val="hybridMultilevel"/>
    <w:tmpl w:val="13168834"/>
    <w:lvl w:ilvl="0" w:tplc="00A8940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B7843E2"/>
    <w:multiLevelType w:val="hybridMultilevel"/>
    <w:tmpl w:val="1316883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E033032"/>
    <w:multiLevelType w:val="multilevel"/>
    <w:tmpl w:val="54B28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8E75FC"/>
    <w:multiLevelType w:val="multilevel"/>
    <w:tmpl w:val="0F5C8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845443"/>
    <w:multiLevelType w:val="hybridMultilevel"/>
    <w:tmpl w:val="89F4E83E"/>
    <w:lvl w:ilvl="0" w:tplc="F6B668D0">
      <w:start w:val="6"/>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005727F"/>
    <w:multiLevelType w:val="hybridMultilevel"/>
    <w:tmpl w:val="60DC77BA"/>
    <w:lvl w:ilvl="0" w:tplc="FFFFFFFF">
      <w:start w:val="1"/>
      <w:numFmt w:val="upperRoman"/>
      <w:lvlText w:val="%1."/>
      <w:lvlJc w:val="left"/>
      <w:pPr>
        <w:ind w:left="2124" w:hanging="720"/>
      </w:pPr>
      <w:rPr>
        <w:rFonts w:hint="default"/>
      </w:rPr>
    </w:lvl>
    <w:lvl w:ilvl="1" w:tplc="40090019" w:tentative="1">
      <w:start w:val="1"/>
      <w:numFmt w:val="lowerLetter"/>
      <w:lvlText w:val="%2."/>
      <w:lvlJc w:val="left"/>
      <w:pPr>
        <w:ind w:left="2484" w:hanging="360"/>
      </w:pPr>
    </w:lvl>
    <w:lvl w:ilvl="2" w:tplc="4009001B" w:tentative="1">
      <w:start w:val="1"/>
      <w:numFmt w:val="lowerRoman"/>
      <w:lvlText w:val="%3."/>
      <w:lvlJc w:val="right"/>
      <w:pPr>
        <w:ind w:left="3204" w:hanging="180"/>
      </w:pPr>
    </w:lvl>
    <w:lvl w:ilvl="3" w:tplc="4009000F" w:tentative="1">
      <w:start w:val="1"/>
      <w:numFmt w:val="decimal"/>
      <w:lvlText w:val="%4."/>
      <w:lvlJc w:val="left"/>
      <w:pPr>
        <w:ind w:left="3924" w:hanging="360"/>
      </w:pPr>
    </w:lvl>
    <w:lvl w:ilvl="4" w:tplc="40090019" w:tentative="1">
      <w:start w:val="1"/>
      <w:numFmt w:val="lowerLetter"/>
      <w:lvlText w:val="%5."/>
      <w:lvlJc w:val="left"/>
      <w:pPr>
        <w:ind w:left="4644" w:hanging="360"/>
      </w:pPr>
    </w:lvl>
    <w:lvl w:ilvl="5" w:tplc="4009001B" w:tentative="1">
      <w:start w:val="1"/>
      <w:numFmt w:val="lowerRoman"/>
      <w:lvlText w:val="%6."/>
      <w:lvlJc w:val="right"/>
      <w:pPr>
        <w:ind w:left="5364" w:hanging="180"/>
      </w:pPr>
    </w:lvl>
    <w:lvl w:ilvl="6" w:tplc="4009000F" w:tentative="1">
      <w:start w:val="1"/>
      <w:numFmt w:val="decimal"/>
      <w:lvlText w:val="%7."/>
      <w:lvlJc w:val="left"/>
      <w:pPr>
        <w:ind w:left="6084" w:hanging="360"/>
      </w:pPr>
    </w:lvl>
    <w:lvl w:ilvl="7" w:tplc="40090019" w:tentative="1">
      <w:start w:val="1"/>
      <w:numFmt w:val="lowerLetter"/>
      <w:lvlText w:val="%8."/>
      <w:lvlJc w:val="left"/>
      <w:pPr>
        <w:ind w:left="6804" w:hanging="360"/>
      </w:pPr>
    </w:lvl>
    <w:lvl w:ilvl="8" w:tplc="4009001B" w:tentative="1">
      <w:start w:val="1"/>
      <w:numFmt w:val="lowerRoman"/>
      <w:lvlText w:val="%9."/>
      <w:lvlJc w:val="right"/>
      <w:pPr>
        <w:ind w:left="7524" w:hanging="180"/>
      </w:pPr>
    </w:lvl>
  </w:abstractNum>
  <w:abstractNum w:abstractNumId="9" w15:restartNumberingAfterBreak="0">
    <w:nsid w:val="70FC3819"/>
    <w:multiLevelType w:val="hybridMultilevel"/>
    <w:tmpl w:val="22C2DAEA"/>
    <w:lvl w:ilvl="0" w:tplc="4F02954C">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72266FEB"/>
    <w:multiLevelType w:val="multilevel"/>
    <w:tmpl w:val="D39ED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0366864">
    <w:abstractNumId w:val="5"/>
  </w:num>
  <w:num w:numId="2" w16cid:durableId="816724471">
    <w:abstractNumId w:val="1"/>
  </w:num>
  <w:num w:numId="3" w16cid:durableId="59060039">
    <w:abstractNumId w:val="10"/>
  </w:num>
  <w:num w:numId="4" w16cid:durableId="1586955401">
    <w:abstractNumId w:val="6"/>
  </w:num>
  <w:num w:numId="5" w16cid:durableId="1137337788">
    <w:abstractNumId w:val="2"/>
  </w:num>
  <w:num w:numId="6" w16cid:durableId="1505828102">
    <w:abstractNumId w:val="9"/>
  </w:num>
  <w:num w:numId="7" w16cid:durableId="911503434">
    <w:abstractNumId w:val="0"/>
  </w:num>
  <w:num w:numId="8" w16cid:durableId="1728913896">
    <w:abstractNumId w:val="3"/>
  </w:num>
  <w:num w:numId="9" w16cid:durableId="395663689">
    <w:abstractNumId w:val="7"/>
  </w:num>
  <w:num w:numId="10" w16cid:durableId="64228246">
    <w:abstractNumId w:val="4"/>
  </w:num>
  <w:num w:numId="11" w16cid:durableId="15602420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D1D"/>
    <w:rsid w:val="00013669"/>
    <w:rsid w:val="000A6B6C"/>
    <w:rsid w:val="00110BD1"/>
    <w:rsid w:val="001474FF"/>
    <w:rsid w:val="00204223"/>
    <w:rsid w:val="00252C45"/>
    <w:rsid w:val="003B0AEC"/>
    <w:rsid w:val="003E2D4F"/>
    <w:rsid w:val="003F3CEA"/>
    <w:rsid w:val="004144CC"/>
    <w:rsid w:val="00424A81"/>
    <w:rsid w:val="005207C5"/>
    <w:rsid w:val="00701A60"/>
    <w:rsid w:val="007F463C"/>
    <w:rsid w:val="00924482"/>
    <w:rsid w:val="00961EEB"/>
    <w:rsid w:val="00A56170"/>
    <w:rsid w:val="00AE4B86"/>
    <w:rsid w:val="00CD2EF0"/>
    <w:rsid w:val="00D6693D"/>
    <w:rsid w:val="00D76BDA"/>
    <w:rsid w:val="00D95D1D"/>
    <w:rsid w:val="00E34C53"/>
    <w:rsid w:val="00E9226E"/>
    <w:rsid w:val="00FF56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F017A"/>
  <w15:chartTrackingRefBased/>
  <w15:docId w15:val="{7DE78663-AE04-429E-B577-E3E816C20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D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5D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5D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5D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5D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5D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D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D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D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D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5D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5D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5D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5D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5D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D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D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D1D"/>
    <w:rPr>
      <w:rFonts w:eastAsiaTheme="majorEastAsia" w:cstheme="majorBidi"/>
      <w:color w:val="272727" w:themeColor="text1" w:themeTint="D8"/>
    </w:rPr>
  </w:style>
  <w:style w:type="paragraph" w:styleId="Title">
    <w:name w:val="Title"/>
    <w:basedOn w:val="Normal"/>
    <w:next w:val="Normal"/>
    <w:link w:val="TitleChar"/>
    <w:uiPriority w:val="10"/>
    <w:qFormat/>
    <w:rsid w:val="00D95D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D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D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D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D1D"/>
    <w:pPr>
      <w:spacing w:before="160"/>
      <w:jc w:val="center"/>
    </w:pPr>
    <w:rPr>
      <w:i/>
      <w:iCs/>
      <w:color w:val="404040" w:themeColor="text1" w:themeTint="BF"/>
    </w:rPr>
  </w:style>
  <w:style w:type="character" w:customStyle="1" w:styleId="QuoteChar">
    <w:name w:val="Quote Char"/>
    <w:basedOn w:val="DefaultParagraphFont"/>
    <w:link w:val="Quote"/>
    <w:uiPriority w:val="29"/>
    <w:rsid w:val="00D95D1D"/>
    <w:rPr>
      <w:i/>
      <w:iCs/>
      <w:color w:val="404040" w:themeColor="text1" w:themeTint="BF"/>
    </w:rPr>
  </w:style>
  <w:style w:type="paragraph" w:styleId="ListParagraph">
    <w:name w:val="List Paragraph"/>
    <w:basedOn w:val="Normal"/>
    <w:uiPriority w:val="34"/>
    <w:qFormat/>
    <w:rsid w:val="00D95D1D"/>
    <w:pPr>
      <w:ind w:left="720"/>
      <w:contextualSpacing/>
    </w:pPr>
  </w:style>
  <w:style w:type="character" w:styleId="IntenseEmphasis">
    <w:name w:val="Intense Emphasis"/>
    <w:basedOn w:val="DefaultParagraphFont"/>
    <w:uiPriority w:val="21"/>
    <w:qFormat/>
    <w:rsid w:val="00D95D1D"/>
    <w:rPr>
      <w:i/>
      <w:iCs/>
      <w:color w:val="2F5496" w:themeColor="accent1" w:themeShade="BF"/>
    </w:rPr>
  </w:style>
  <w:style w:type="paragraph" w:styleId="IntenseQuote">
    <w:name w:val="Intense Quote"/>
    <w:basedOn w:val="Normal"/>
    <w:next w:val="Normal"/>
    <w:link w:val="IntenseQuoteChar"/>
    <w:uiPriority w:val="30"/>
    <w:qFormat/>
    <w:rsid w:val="00D95D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5D1D"/>
    <w:rPr>
      <w:i/>
      <w:iCs/>
      <w:color w:val="2F5496" w:themeColor="accent1" w:themeShade="BF"/>
    </w:rPr>
  </w:style>
  <w:style w:type="character" w:styleId="IntenseReference">
    <w:name w:val="Intense Reference"/>
    <w:basedOn w:val="DefaultParagraphFont"/>
    <w:uiPriority w:val="32"/>
    <w:qFormat/>
    <w:rsid w:val="00D95D1D"/>
    <w:rPr>
      <w:b/>
      <w:bCs/>
      <w:smallCaps/>
      <w:color w:val="2F5496" w:themeColor="accent1" w:themeShade="BF"/>
      <w:spacing w:val="5"/>
    </w:rPr>
  </w:style>
  <w:style w:type="character" w:styleId="Hyperlink">
    <w:name w:val="Hyperlink"/>
    <w:basedOn w:val="DefaultParagraphFont"/>
    <w:uiPriority w:val="99"/>
    <w:unhideWhenUsed/>
    <w:rsid w:val="00D95D1D"/>
    <w:rPr>
      <w:color w:val="0563C1" w:themeColor="hyperlink"/>
      <w:u w:val="single"/>
    </w:rPr>
  </w:style>
  <w:style w:type="character" w:styleId="UnresolvedMention">
    <w:name w:val="Unresolved Mention"/>
    <w:basedOn w:val="DefaultParagraphFont"/>
    <w:uiPriority w:val="99"/>
    <w:semiHidden/>
    <w:unhideWhenUsed/>
    <w:rsid w:val="00D95D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71984">
      <w:bodyDiv w:val="1"/>
      <w:marLeft w:val="0"/>
      <w:marRight w:val="0"/>
      <w:marTop w:val="0"/>
      <w:marBottom w:val="0"/>
      <w:divBdr>
        <w:top w:val="none" w:sz="0" w:space="0" w:color="auto"/>
        <w:left w:val="none" w:sz="0" w:space="0" w:color="auto"/>
        <w:bottom w:val="none" w:sz="0" w:space="0" w:color="auto"/>
        <w:right w:val="none" w:sz="0" w:space="0" w:color="auto"/>
      </w:divBdr>
    </w:div>
    <w:div w:id="85074880">
      <w:bodyDiv w:val="1"/>
      <w:marLeft w:val="0"/>
      <w:marRight w:val="0"/>
      <w:marTop w:val="0"/>
      <w:marBottom w:val="0"/>
      <w:divBdr>
        <w:top w:val="none" w:sz="0" w:space="0" w:color="auto"/>
        <w:left w:val="none" w:sz="0" w:space="0" w:color="auto"/>
        <w:bottom w:val="none" w:sz="0" w:space="0" w:color="auto"/>
        <w:right w:val="none" w:sz="0" w:space="0" w:color="auto"/>
      </w:divBdr>
    </w:div>
    <w:div w:id="147746391">
      <w:bodyDiv w:val="1"/>
      <w:marLeft w:val="0"/>
      <w:marRight w:val="0"/>
      <w:marTop w:val="0"/>
      <w:marBottom w:val="0"/>
      <w:divBdr>
        <w:top w:val="none" w:sz="0" w:space="0" w:color="auto"/>
        <w:left w:val="none" w:sz="0" w:space="0" w:color="auto"/>
        <w:bottom w:val="none" w:sz="0" w:space="0" w:color="auto"/>
        <w:right w:val="none" w:sz="0" w:space="0" w:color="auto"/>
      </w:divBdr>
    </w:div>
    <w:div w:id="176385718">
      <w:bodyDiv w:val="1"/>
      <w:marLeft w:val="0"/>
      <w:marRight w:val="0"/>
      <w:marTop w:val="0"/>
      <w:marBottom w:val="0"/>
      <w:divBdr>
        <w:top w:val="none" w:sz="0" w:space="0" w:color="auto"/>
        <w:left w:val="none" w:sz="0" w:space="0" w:color="auto"/>
        <w:bottom w:val="none" w:sz="0" w:space="0" w:color="auto"/>
        <w:right w:val="none" w:sz="0" w:space="0" w:color="auto"/>
      </w:divBdr>
    </w:div>
    <w:div w:id="181283054">
      <w:bodyDiv w:val="1"/>
      <w:marLeft w:val="0"/>
      <w:marRight w:val="0"/>
      <w:marTop w:val="0"/>
      <w:marBottom w:val="0"/>
      <w:divBdr>
        <w:top w:val="none" w:sz="0" w:space="0" w:color="auto"/>
        <w:left w:val="none" w:sz="0" w:space="0" w:color="auto"/>
        <w:bottom w:val="none" w:sz="0" w:space="0" w:color="auto"/>
        <w:right w:val="none" w:sz="0" w:space="0" w:color="auto"/>
      </w:divBdr>
      <w:divsChild>
        <w:div w:id="781337176">
          <w:marLeft w:val="0"/>
          <w:marRight w:val="0"/>
          <w:marTop w:val="0"/>
          <w:marBottom w:val="0"/>
          <w:divBdr>
            <w:top w:val="none" w:sz="0" w:space="0" w:color="auto"/>
            <w:left w:val="none" w:sz="0" w:space="0" w:color="auto"/>
            <w:bottom w:val="none" w:sz="0" w:space="0" w:color="auto"/>
            <w:right w:val="none" w:sz="0" w:space="0" w:color="auto"/>
          </w:divBdr>
          <w:divsChild>
            <w:div w:id="616765760">
              <w:marLeft w:val="0"/>
              <w:marRight w:val="0"/>
              <w:marTop w:val="0"/>
              <w:marBottom w:val="0"/>
              <w:divBdr>
                <w:top w:val="none" w:sz="0" w:space="0" w:color="auto"/>
                <w:left w:val="none" w:sz="0" w:space="0" w:color="auto"/>
                <w:bottom w:val="none" w:sz="0" w:space="0" w:color="auto"/>
                <w:right w:val="none" w:sz="0" w:space="0" w:color="auto"/>
              </w:divBdr>
              <w:divsChild>
                <w:div w:id="490029438">
                  <w:marLeft w:val="0"/>
                  <w:marRight w:val="0"/>
                  <w:marTop w:val="0"/>
                  <w:marBottom w:val="0"/>
                  <w:divBdr>
                    <w:top w:val="none" w:sz="0" w:space="0" w:color="auto"/>
                    <w:left w:val="none" w:sz="0" w:space="0" w:color="auto"/>
                    <w:bottom w:val="none" w:sz="0" w:space="0" w:color="auto"/>
                    <w:right w:val="none" w:sz="0" w:space="0" w:color="auto"/>
                  </w:divBdr>
                  <w:divsChild>
                    <w:div w:id="1789663615">
                      <w:marLeft w:val="0"/>
                      <w:marRight w:val="0"/>
                      <w:marTop w:val="0"/>
                      <w:marBottom w:val="0"/>
                      <w:divBdr>
                        <w:top w:val="none" w:sz="0" w:space="0" w:color="auto"/>
                        <w:left w:val="none" w:sz="0" w:space="0" w:color="auto"/>
                        <w:bottom w:val="none" w:sz="0" w:space="0" w:color="auto"/>
                        <w:right w:val="none" w:sz="0" w:space="0" w:color="auto"/>
                      </w:divBdr>
                      <w:divsChild>
                        <w:div w:id="1856767576">
                          <w:marLeft w:val="0"/>
                          <w:marRight w:val="0"/>
                          <w:marTop w:val="0"/>
                          <w:marBottom w:val="0"/>
                          <w:divBdr>
                            <w:top w:val="none" w:sz="0" w:space="0" w:color="auto"/>
                            <w:left w:val="none" w:sz="0" w:space="0" w:color="auto"/>
                            <w:bottom w:val="none" w:sz="0" w:space="0" w:color="auto"/>
                            <w:right w:val="none" w:sz="0" w:space="0" w:color="auto"/>
                          </w:divBdr>
                          <w:divsChild>
                            <w:div w:id="173253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464542">
                      <w:marLeft w:val="0"/>
                      <w:marRight w:val="0"/>
                      <w:marTop w:val="0"/>
                      <w:marBottom w:val="0"/>
                      <w:divBdr>
                        <w:top w:val="none" w:sz="0" w:space="0" w:color="auto"/>
                        <w:left w:val="none" w:sz="0" w:space="0" w:color="auto"/>
                        <w:bottom w:val="none" w:sz="0" w:space="0" w:color="auto"/>
                        <w:right w:val="none" w:sz="0" w:space="0" w:color="auto"/>
                      </w:divBdr>
                      <w:divsChild>
                        <w:div w:id="1760518449">
                          <w:marLeft w:val="0"/>
                          <w:marRight w:val="0"/>
                          <w:marTop w:val="0"/>
                          <w:marBottom w:val="0"/>
                          <w:divBdr>
                            <w:top w:val="none" w:sz="0" w:space="0" w:color="auto"/>
                            <w:left w:val="none" w:sz="0" w:space="0" w:color="auto"/>
                            <w:bottom w:val="none" w:sz="0" w:space="0" w:color="auto"/>
                            <w:right w:val="none" w:sz="0" w:space="0" w:color="auto"/>
                          </w:divBdr>
                          <w:divsChild>
                            <w:div w:id="1435324511">
                              <w:marLeft w:val="0"/>
                              <w:marRight w:val="0"/>
                              <w:marTop w:val="0"/>
                              <w:marBottom w:val="0"/>
                              <w:divBdr>
                                <w:top w:val="none" w:sz="0" w:space="0" w:color="auto"/>
                                <w:left w:val="none" w:sz="0" w:space="0" w:color="auto"/>
                                <w:bottom w:val="none" w:sz="0" w:space="0" w:color="auto"/>
                                <w:right w:val="none" w:sz="0" w:space="0" w:color="auto"/>
                              </w:divBdr>
                              <w:divsChild>
                                <w:div w:id="95290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671544">
          <w:marLeft w:val="0"/>
          <w:marRight w:val="0"/>
          <w:marTop w:val="0"/>
          <w:marBottom w:val="0"/>
          <w:divBdr>
            <w:top w:val="none" w:sz="0" w:space="0" w:color="auto"/>
            <w:left w:val="none" w:sz="0" w:space="0" w:color="auto"/>
            <w:bottom w:val="none" w:sz="0" w:space="0" w:color="auto"/>
            <w:right w:val="none" w:sz="0" w:space="0" w:color="auto"/>
          </w:divBdr>
          <w:divsChild>
            <w:div w:id="1969045604">
              <w:marLeft w:val="0"/>
              <w:marRight w:val="0"/>
              <w:marTop w:val="0"/>
              <w:marBottom w:val="0"/>
              <w:divBdr>
                <w:top w:val="none" w:sz="0" w:space="0" w:color="auto"/>
                <w:left w:val="none" w:sz="0" w:space="0" w:color="auto"/>
                <w:bottom w:val="none" w:sz="0" w:space="0" w:color="auto"/>
                <w:right w:val="none" w:sz="0" w:space="0" w:color="auto"/>
              </w:divBdr>
              <w:divsChild>
                <w:div w:id="93782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61055">
      <w:bodyDiv w:val="1"/>
      <w:marLeft w:val="0"/>
      <w:marRight w:val="0"/>
      <w:marTop w:val="0"/>
      <w:marBottom w:val="0"/>
      <w:divBdr>
        <w:top w:val="none" w:sz="0" w:space="0" w:color="auto"/>
        <w:left w:val="none" w:sz="0" w:space="0" w:color="auto"/>
        <w:bottom w:val="none" w:sz="0" w:space="0" w:color="auto"/>
        <w:right w:val="none" w:sz="0" w:space="0" w:color="auto"/>
      </w:divBdr>
    </w:div>
    <w:div w:id="263460752">
      <w:bodyDiv w:val="1"/>
      <w:marLeft w:val="0"/>
      <w:marRight w:val="0"/>
      <w:marTop w:val="0"/>
      <w:marBottom w:val="0"/>
      <w:divBdr>
        <w:top w:val="none" w:sz="0" w:space="0" w:color="auto"/>
        <w:left w:val="none" w:sz="0" w:space="0" w:color="auto"/>
        <w:bottom w:val="none" w:sz="0" w:space="0" w:color="auto"/>
        <w:right w:val="none" w:sz="0" w:space="0" w:color="auto"/>
      </w:divBdr>
      <w:divsChild>
        <w:div w:id="379864225">
          <w:marLeft w:val="0"/>
          <w:marRight w:val="0"/>
          <w:marTop w:val="0"/>
          <w:marBottom w:val="0"/>
          <w:divBdr>
            <w:top w:val="none" w:sz="0" w:space="0" w:color="auto"/>
            <w:left w:val="none" w:sz="0" w:space="0" w:color="auto"/>
            <w:bottom w:val="none" w:sz="0" w:space="0" w:color="auto"/>
            <w:right w:val="none" w:sz="0" w:space="0" w:color="auto"/>
          </w:divBdr>
          <w:divsChild>
            <w:div w:id="1143425753">
              <w:marLeft w:val="0"/>
              <w:marRight w:val="0"/>
              <w:marTop w:val="0"/>
              <w:marBottom w:val="0"/>
              <w:divBdr>
                <w:top w:val="none" w:sz="0" w:space="0" w:color="auto"/>
                <w:left w:val="none" w:sz="0" w:space="0" w:color="auto"/>
                <w:bottom w:val="none" w:sz="0" w:space="0" w:color="auto"/>
                <w:right w:val="none" w:sz="0" w:space="0" w:color="auto"/>
              </w:divBdr>
              <w:divsChild>
                <w:div w:id="794762190">
                  <w:marLeft w:val="0"/>
                  <w:marRight w:val="0"/>
                  <w:marTop w:val="0"/>
                  <w:marBottom w:val="0"/>
                  <w:divBdr>
                    <w:top w:val="none" w:sz="0" w:space="0" w:color="auto"/>
                    <w:left w:val="none" w:sz="0" w:space="0" w:color="auto"/>
                    <w:bottom w:val="none" w:sz="0" w:space="0" w:color="auto"/>
                    <w:right w:val="none" w:sz="0" w:space="0" w:color="auto"/>
                  </w:divBdr>
                  <w:divsChild>
                    <w:div w:id="793064709">
                      <w:marLeft w:val="0"/>
                      <w:marRight w:val="0"/>
                      <w:marTop w:val="0"/>
                      <w:marBottom w:val="0"/>
                      <w:divBdr>
                        <w:top w:val="none" w:sz="0" w:space="0" w:color="auto"/>
                        <w:left w:val="none" w:sz="0" w:space="0" w:color="auto"/>
                        <w:bottom w:val="none" w:sz="0" w:space="0" w:color="auto"/>
                        <w:right w:val="none" w:sz="0" w:space="0" w:color="auto"/>
                      </w:divBdr>
                      <w:divsChild>
                        <w:div w:id="1437479260">
                          <w:marLeft w:val="0"/>
                          <w:marRight w:val="0"/>
                          <w:marTop w:val="0"/>
                          <w:marBottom w:val="0"/>
                          <w:divBdr>
                            <w:top w:val="none" w:sz="0" w:space="0" w:color="auto"/>
                            <w:left w:val="none" w:sz="0" w:space="0" w:color="auto"/>
                            <w:bottom w:val="none" w:sz="0" w:space="0" w:color="auto"/>
                            <w:right w:val="none" w:sz="0" w:space="0" w:color="auto"/>
                          </w:divBdr>
                          <w:divsChild>
                            <w:div w:id="38345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3468">
                      <w:marLeft w:val="0"/>
                      <w:marRight w:val="0"/>
                      <w:marTop w:val="0"/>
                      <w:marBottom w:val="0"/>
                      <w:divBdr>
                        <w:top w:val="none" w:sz="0" w:space="0" w:color="auto"/>
                        <w:left w:val="none" w:sz="0" w:space="0" w:color="auto"/>
                        <w:bottom w:val="none" w:sz="0" w:space="0" w:color="auto"/>
                        <w:right w:val="none" w:sz="0" w:space="0" w:color="auto"/>
                      </w:divBdr>
                      <w:divsChild>
                        <w:div w:id="1250234766">
                          <w:marLeft w:val="0"/>
                          <w:marRight w:val="0"/>
                          <w:marTop w:val="0"/>
                          <w:marBottom w:val="0"/>
                          <w:divBdr>
                            <w:top w:val="none" w:sz="0" w:space="0" w:color="auto"/>
                            <w:left w:val="none" w:sz="0" w:space="0" w:color="auto"/>
                            <w:bottom w:val="none" w:sz="0" w:space="0" w:color="auto"/>
                            <w:right w:val="none" w:sz="0" w:space="0" w:color="auto"/>
                          </w:divBdr>
                          <w:divsChild>
                            <w:div w:id="743382934">
                              <w:marLeft w:val="0"/>
                              <w:marRight w:val="0"/>
                              <w:marTop w:val="0"/>
                              <w:marBottom w:val="0"/>
                              <w:divBdr>
                                <w:top w:val="none" w:sz="0" w:space="0" w:color="auto"/>
                                <w:left w:val="none" w:sz="0" w:space="0" w:color="auto"/>
                                <w:bottom w:val="none" w:sz="0" w:space="0" w:color="auto"/>
                                <w:right w:val="none" w:sz="0" w:space="0" w:color="auto"/>
                              </w:divBdr>
                              <w:divsChild>
                                <w:div w:id="65676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598164">
          <w:marLeft w:val="0"/>
          <w:marRight w:val="0"/>
          <w:marTop w:val="0"/>
          <w:marBottom w:val="0"/>
          <w:divBdr>
            <w:top w:val="none" w:sz="0" w:space="0" w:color="auto"/>
            <w:left w:val="none" w:sz="0" w:space="0" w:color="auto"/>
            <w:bottom w:val="none" w:sz="0" w:space="0" w:color="auto"/>
            <w:right w:val="none" w:sz="0" w:space="0" w:color="auto"/>
          </w:divBdr>
          <w:divsChild>
            <w:div w:id="209155212">
              <w:marLeft w:val="0"/>
              <w:marRight w:val="0"/>
              <w:marTop w:val="0"/>
              <w:marBottom w:val="0"/>
              <w:divBdr>
                <w:top w:val="none" w:sz="0" w:space="0" w:color="auto"/>
                <w:left w:val="none" w:sz="0" w:space="0" w:color="auto"/>
                <w:bottom w:val="none" w:sz="0" w:space="0" w:color="auto"/>
                <w:right w:val="none" w:sz="0" w:space="0" w:color="auto"/>
              </w:divBdr>
              <w:divsChild>
                <w:div w:id="18512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525763">
      <w:bodyDiv w:val="1"/>
      <w:marLeft w:val="0"/>
      <w:marRight w:val="0"/>
      <w:marTop w:val="0"/>
      <w:marBottom w:val="0"/>
      <w:divBdr>
        <w:top w:val="none" w:sz="0" w:space="0" w:color="auto"/>
        <w:left w:val="none" w:sz="0" w:space="0" w:color="auto"/>
        <w:bottom w:val="none" w:sz="0" w:space="0" w:color="auto"/>
        <w:right w:val="none" w:sz="0" w:space="0" w:color="auto"/>
      </w:divBdr>
    </w:div>
    <w:div w:id="541479288">
      <w:bodyDiv w:val="1"/>
      <w:marLeft w:val="0"/>
      <w:marRight w:val="0"/>
      <w:marTop w:val="0"/>
      <w:marBottom w:val="0"/>
      <w:divBdr>
        <w:top w:val="none" w:sz="0" w:space="0" w:color="auto"/>
        <w:left w:val="none" w:sz="0" w:space="0" w:color="auto"/>
        <w:bottom w:val="none" w:sz="0" w:space="0" w:color="auto"/>
        <w:right w:val="none" w:sz="0" w:space="0" w:color="auto"/>
      </w:divBdr>
    </w:div>
    <w:div w:id="595014139">
      <w:bodyDiv w:val="1"/>
      <w:marLeft w:val="0"/>
      <w:marRight w:val="0"/>
      <w:marTop w:val="0"/>
      <w:marBottom w:val="0"/>
      <w:divBdr>
        <w:top w:val="none" w:sz="0" w:space="0" w:color="auto"/>
        <w:left w:val="none" w:sz="0" w:space="0" w:color="auto"/>
        <w:bottom w:val="none" w:sz="0" w:space="0" w:color="auto"/>
        <w:right w:val="none" w:sz="0" w:space="0" w:color="auto"/>
      </w:divBdr>
    </w:div>
    <w:div w:id="616183056">
      <w:bodyDiv w:val="1"/>
      <w:marLeft w:val="0"/>
      <w:marRight w:val="0"/>
      <w:marTop w:val="0"/>
      <w:marBottom w:val="0"/>
      <w:divBdr>
        <w:top w:val="none" w:sz="0" w:space="0" w:color="auto"/>
        <w:left w:val="none" w:sz="0" w:space="0" w:color="auto"/>
        <w:bottom w:val="none" w:sz="0" w:space="0" w:color="auto"/>
        <w:right w:val="none" w:sz="0" w:space="0" w:color="auto"/>
      </w:divBdr>
    </w:div>
    <w:div w:id="673072294">
      <w:bodyDiv w:val="1"/>
      <w:marLeft w:val="0"/>
      <w:marRight w:val="0"/>
      <w:marTop w:val="0"/>
      <w:marBottom w:val="0"/>
      <w:divBdr>
        <w:top w:val="none" w:sz="0" w:space="0" w:color="auto"/>
        <w:left w:val="none" w:sz="0" w:space="0" w:color="auto"/>
        <w:bottom w:val="none" w:sz="0" w:space="0" w:color="auto"/>
        <w:right w:val="none" w:sz="0" w:space="0" w:color="auto"/>
      </w:divBdr>
    </w:div>
    <w:div w:id="730421097">
      <w:bodyDiv w:val="1"/>
      <w:marLeft w:val="0"/>
      <w:marRight w:val="0"/>
      <w:marTop w:val="0"/>
      <w:marBottom w:val="0"/>
      <w:divBdr>
        <w:top w:val="none" w:sz="0" w:space="0" w:color="auto"/>
        <w:left w:val="none" w:sz="0" w:space="0" w:color="auto"/>
        <w:bottom w:val="none" w:sz="0" w:space="0" w:color="auto"/>
        <w:right w:val="none" w:sz="0" w:space="0" w:color="auto"/>
      </w:divBdr>
    </w:div>
    <w:div w:id="744494744">
      <w:bodyDiv w:val="1"/>
      <w:marLeft w:val="0"/>
      <w:marRight w:val="0"/>
      <w:marTop w:val="0"/>
      <w:marBottom w:val="0"/>
      <w:divBdr>
        <w:top w:val="none" w:sz="0" w:space="0" w:color="auto"/>
        <w:left w:val="none" w:sz="0" w:space="0" w:color="auto"/>
        <w:bottom w:val="none" w:sz="0" w:space="0" w:color="auto"/>
        <w:right w:val="none" w:sz="0" w:space="0" w:color="auto"/>
      </w:divBdr>
    </w:div>
    <w:div w:id="783841918">
      <w:bodyDiv w:val="1"/>
      <w:marLeft w:val="0"/>
      <w:marRight w:val="0"/>
      <w:marTop w:val="0"/>
      <w:marBottom w:val="0"/>
      <w:divBdr>
        <w:top w:val="none" w:sz="0" w:space="0" w:color="auto"/>
        <w:left w:val="none" w:sz="0" w:space="0" w:color="auto"/>
        <w:bottom w:val="none" w:sz="0" w:space="0" w:color="auto"/>
        <w:right w:val="none" w:sz="0" w:space="0" w:color="auto"/>
      </w:divBdr>
    </w:div>
    <w:div w:id="880243969">
      <w:bodyDiv w:val="1"/>
      <w:marLeft w:val="0"/>
      <w:marRight w:val="0"/>
      <w:marTop w:val="0"/>
      <w:marBottom w:val="0"/>
      <w:divBdr>
        <w:top w:val="none" w:sz="0" w:space="0" w:color="auto"/>
        <w:left w:val="none" w:sz="0" w:space="0" w:color="auto"/>
        <w:bottom w:val="none" w:sz="0" w:space="0" w:color="auto"/>
        <w:right w:val="none" w:sz="0" w:space="0" w:color="auto"/>
      </w:divBdr>
    </w:div>
    <w:div w:id="1051348518">
      <w:bodyDiv w:val="1"/>
      <w:marLeft w:val="0"/>
      <w:marRight w:val="0"/>
      <w:marTop w:val="0"/>
      <w:marBottom w:val="0"/>
      <w:divBdr>
        <w:top w:val="none" w:sz="0" w:space="0" w:color="auto"/>
        <w:left w:val="none" w:sz="0" w:space="0" w:color="auto"/>
        <w:bottom w:val="none" w:sz="0" w:space="0" w:color="auto"/>
        <w:right w:val="none" w:sz="0" w:space="0" w:color="auto"/>
      </w:divBdr>
    </w:div>
    <w:div w:id="1064521498">
      <w:bodyDiv w:val="1"/>
      <w:marLeft w:val="0"/>
      <w:marRight w:val="0"/>
      <w:marTop w:val="0"/>
      <w:marBottom w:val="0"/>
      <w:divBdr>
        <w:top w:val="none" w:sz="0" w:space="0" w:color="auto"/>
        <w:left w:val="none" w:sz="0" w:space="0" w:color="auto"/>
        <w:bottom w:val="none" w:sz="0" w:space="0" w:color="auto"/>
        <w:right w:val="none" w:sz="0" w:space="0" w:color="auto"/>
      </w:divBdr>
    </w:div>
    <w:div w:id="1170022808">
      <w:bodyDiv w:val="1"/>
      <w:marLeft w:val="0"/>
      <w:marRight w:val="0"/>
      <w:marTop w:val="0"/>
      <w:marBottom w:val="0"/>
      <w:divBdr>
        <w:top w:val="none" w:sz="0" w:space="0" w:color="auto"/>
        <w:left w:val="none" w:sz="0" w:space="0" w:color="auto"/>
        <w:bottom w:val="none" w:sz="0" w:space="0" w:color="auto"/>
        <w:right w:val="none" w:sz="0" w:space="0" w:color="auto"/>
      </w:divBdr>
    </w:div>
    <w:div w:id="1192570909">
      <w:bodyDiv w:val="1"/>
      <w:marLeft w:val="0"/>
      <w:marRight w:val="0"/>
      <w:marTop w:val="0"/>
      <w:marBottom w:val="0"/>
      <w:divBdr>
        <w:top w:val="none" w:sz="0" w:space="0" w:color="auto"/>
        <w:left w:val="none" w:sz="0" w:space="0" w:color="auto"/>
        <w:bottom w:val="none" w:sz="0" w:space="0" w:color="auto"/>
        <w:right w:val="none" w:sz="0" w:space="0" w:color="auto"/>
      </w:divBdr>
    </w:div>
    <w:div w:id="1348604560">
      <w:bodyDiv w:val="1"/>
      <w:marLeft w:val="0"/>
      <w:marRight w:val="0"/>
      <w:marTop w:val="0"/>
      <w:marBottom w:val="0"/>
      <w:divBdr>
        <w:top w:val="none" w:sz="0" w:space="0" w:color="auto"/>
        <w:left w:val="none" w:sz="0" w:space="0" w:color="auto"/>
        <w:bottom w:val="none" w:sz="0" w:space="0" w:color="auto"/>
        <w:right w:val="none" w:sz="0" w:space="0" w:color="auto"/>
      </w:divBdr>
    </w:div>
    <w:div w:id="1444687541">
      <w:bodyDiv w:val="1"/>
      <w:marLeft w:val="0"/>
      <w:marRight w:val="0"/>
      <w:marTop w:val="0"/>
      <w:marBottom w:val="0"/>
      <w:divBdr>
        <w:top w:val="none" w:sz="0" w:space="0" w:color="auto"/>
        <w:left w:val="none" w:sz="0" w:space="0" w:color="auto"/>
        <w:bottom w:val="none" w:sz="0" w:space="0" w:color="auto"/>
        <w:right w:val="none" w:sz="0" w:space="0" w:color="auto"/>
      </w:divBdr>
    </w:div>
    <w:div w:id="1453090621">
      <w:bodyDiv w:val="1"/>
      <w:marLeft w:val="0"/>
      <w:marRight w:val="0"/>
      <w:marTop w:val="0"/>
      <w:marBottom w:val="0"/>
      <w:divBdr>
        <w:top w:val="none" w:sz="0" w:space="0" w:color="auto"/>
        <w:left w:val="none" w:sz="0" w:space="0" w:color="auto"/>
        <w:bottom w:val="none" w:sz="0" w:space="0" w:color="auto"/>
        <w:right w:val="none" w:sz="0" w:space="0" w:color="auto"/>
      </w:divBdr>
    </w:div>
    <w:div w:id="1514758141">
      <w:bodyDiv w:val="1"/>
      <w:marLeft w:val="0"/>
      <w:marRight w:val="0"/>
      <w:marTop w:val="0"/>
      <w:marBottom w:val="0"/>
      <w:divBdr>
        <w:top w:val="none" w:sz="0" w:space="0" w:color="auto"/>
        <w:left w:val="none" w:sz="0" w:space="0" w:color="auto"/>
        <w:bottom w:val="none" w:sz="0" w:space="0" w:color="auto"/>
        <w:right w:val="none" w:sz="0" w:space="0" w:color="auto"/>
      </w:divBdr>
    </w:div>
    <w:div w:id="1538158251">
      <w:bodyDiv w:val="1"/>
      <w:marLeft w:val="0"/>
      <w:marRight w:val="0"/>
      <w:marTop w:val="0"/>
      <w:marBottom w:val="0"/>
      <w:divBdr>
        <w:top w:val="none" w:sz="0" w:space="0" w:color="auto"/>
        <w:left w:val="none" w:sz="0" w:space="0" w:color="auto"/>
        <w:bottom w:val="none" w:sz="0" w:space="0" w:color="auto"/>
        <w:right w:val="none" w:sz="0" w:space="0" w:color="auto"/>
      </w:divBdr>
    </w:div>
    <w:div w:id="1547065651">
      <w:bodyDiv w:val="1"/>
      <w:marLeft w:val="0"/>
      <w:marRight w:val="0"/>
      <w:marTop w:val="0"/>
      <w:marBottom w:val="0"/>
      <w:divBdr>
        <w:top w:val="none" w:sz="0" w:space="0" w:color="auto"/>
        <w:left w:val="none" w:sz="0" w:space="0" w:color="auto"/>
        <w:bottom w:val="none" w:sz="0" w:space="0" w:color="auto"/>
        <w:right w:val="none" w:sz="0" w:space="0" w:color="auto"/>
      </w:divBdr>
    </w:div>
    <w:div w:id="1649817300">
      <w:bodyDiv w:val="1"/>
      <w:marLeft w:val="0"/>
      <w:marRight w:val="0"/>
      <w:marTop w:val="0"/>
      <w:marBottom w:val="0"/>
      <w:divBdr>
        <w:top w:val="none" w:sz="0" w:space="0" w:color="auto"/>
        <w:left w:val="none" w:sz="0" w:space="0" w:color="auto"/>
        <w:bottom w:val="none" w:sz="0" w:space="0" w:color="auto"/>
        <w:right w:val="none" w:sz="0" w:space="0" w:color="auto"/>
      </w:divBdr>
    </w:div>
    <w:div w:id="1650481230">
      <w:bodyDiv w:val="1"/>
      <w:marLeft w:val="0"/>
      <w:marRight w:val="0"/>
      <w:marTop w:val="0"/>
      <w:marBottom w:val="0"/>
      <w:divBdr>
        <w:top w:val="none" w:sz="0" w:space="0" w:color="auto"/>
        <w:left w:val="none" w:sz="0" w:space="0" w:color="auto"/>
        <w:bottom w:val="none" w:sz="0" w:space="0" w:color="auto"/>
        <w:right w:val="none" w:sz="0" w:space="0" w:color="auto"/>
      </w:divBdr>
      <w:divsChild>
        <w:div w:id="242491630">
          <w:marLeft w:val="0"/>
          <w:marRight w:val="0"/>
          <w:marTop w:val="0"/>
          <w:marBottom w:val="0"/>
          <w:divBdr>
            <w:top w:val="none" w:sz="0" w:space="0" w:color="auto"/>
            <w:left w:val="none" w:sz="0" w:space="0" w:color="auto"/>
            <w:bottom w:val="none" w:sz="0" w:space="0" w:color="auto"/>
            <w:right w:val="none" w:sz="0" w:space="0" w:color="auto"/>
          </w:divBdr>
          <w:divsChild>
            <w:div w:id="1629168178">
              <w:marLeft w:val="0"/>
              <w:marRight w:val="0"/>
              <w:marTop w:val="0"/>
              <w:marBottom w:val="0"/>
              <w:divBdr>
                <w:top w:val="none" w:sz="0" w:space="0" w:color="auto"/>
                <w:left w:val="none" w:sz="0" w:space="0" w:color="auto"/>
                <w:bottom w:val="none" w:sz="0" w:space="0" w:color="auto"/>
                <w:right w:val="none" w:sz="0" w:space="0" w:color="auto"/>
              </w:divBdr>
              <w:divsChild>
                <w:div w:id="2124225003">
                  <w:marLeft w:val="0"/>
                  <w:marRight w:val="0"/>
                  <w:marTop w:val="0"/>
                  <w:marBottom w:val="0"/>
                  <w:divBdr>
                    <w:top w:val="none" w:sz="0" w:space="0" w:color="auto"/>
                    <w:left w:val="none" w:sz="0" w:space="0" w:color="auto"/>
                    <w:bottom w:val="none" w:sz="0" w:space="0" w:color="auto"/>
                    <w:right w:val="none" w:sz="0" w:space="0" w:color="auto"/>
                  </w:divBdr>
                  <w:divsChild>
                    <w:div w:id="1616906928">
                      <w:marLeft w:val="0"/>
                      <w:marRight w:val="0"/>
                      <w:marTop w:val="0"/>
                      <w:marBottom w:val="0"/>
                      <w:divBdr>
                        <w:top w:val="none" w:sz="0" w:space="0" w:color="auto"/>
                        <w:left w:val="none" w:sz="0" w:space="0" w:color="auto"/>
                        <w:bottom w:val="none" w:sz="0" w:space="0" w:color="auto"/>
                        <w:right w:val="none" w:sz="0" w:space="0" w:color="auto"/>
                      </w:divBdr>
                      <w:divsChild>
                        <w:div w:id="1082919281">
                          <w:marLeft w:val="0"/>
                          <w:marRight w:val="0"/>
                          <w:marTop w:val="0"/>
                          <w:marBottom w:val="0"/>
                          <w:divBdr>
                            <w:top w:val="none" w:sz="0" w:space="0" w:color="auto"/>
                            <w:left w:val="none" w:sz="0" w:space="0" w:color="auto"/>
                            <w:bottom w:val="none" w:sz="0" w:space="0" w:color="auto"/>
                            <w:right w:val="none" w:sz="0" w:space="0" w:color="auto"/>
                          </w:divBdr>
                          <w:divsChild>
                            <w:div w:id="1784694280">
                              <w:marLeft w:val="0"/>
                              <w:marRight w:val="0"/>
                              <w:marTop w:val="0"/>
                              <w:marBottom w:val="0"/>
                              <w:divBdr>
                                <w:top w:val="none" w:sz="0" w:space="0" w:color="auto"/>
                                <w:left w:val="none" w:sz="0" w:space="0" w:color="auto"/>
                                <w:bottom w:val="none" w:sz="0" w:space="0" w:color="auto"/>
                                <w:right w:val="none" w:sz="0" w:space="0" w:color="auto"/>
                              </w:divBdr>
                              <w:divsChild>
                                <w:div w:id="117199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0896">
                          <w:marLeft w:val="0"/>
                          <w:marRight w:val="0"/>
                          <w:marTop w:val="0"/>
                          <w:marBottom w:val="0"/>
                          <w:divBdr>
                            <w:top w:val="none" w:sz="0" w:space="0" w:color="auto"/>
                            <w:left w:val="none" w:sz="0" w:space="0" w:color="auto"/>
                            <w:bottom w:val="none" w:sz="0" w:space="0" w:color="auto"/>
                            <w:right w:val="none" w:sz="0" w:space="0" w:color="auto"/>
                          </w:divBdr>
                          <w:divsChild>
                            <w:div w:id="1302690958">
                              <w:marLeft w:val="0"/>
                              <w:marRight w:val="0"/>
                              <w:marTop w:val="0"/>
                              <w:marBottom w:val="0"/>
                              <w:divBdr>
                                <w:top w:val="none" w:sz="0" w:space="0" w:color="auto"/>
                                <w:left w:val="none" w:sz="0" w:space="0" w:color="auto"/>
                                <w:bottom w:val="none" w:sz="0" w:space="0" w:color="auto"/>
                                <w:right w:val="none" w:sz="0" w:space="0" w:color="auto"/>
                              </w:divBdr>
                              <w:divsChild>
                                <w:div w:id="1933514439">
                                  <w:marLeft w:val="0"/>
                                  <w:marRight w:val="0"/>
                                  <w:marTop w:val="0"/>
                                  <w:marBottom w:val="0"/>
                                  <w:divBdr>
                                    <w:top w:val="none" w:sz="0" w:space="0" w:color="auto"/>
                                    <w:left w:val="none" w:sz="0" w:space="0" w:color="auto"/>
                                    <w:bottom w:val="none" w:sz="0" w:space="0" w:color="auto"/>
                                    <w:right w:val="none" w:sz="0" w:space="0" w:color="auto"/>
                                  </w:divBdr>
                                  <w:divsChild>
                                    <w:div w:id="116616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012359">
              <w:marLeft w:val="0"/>
              <w:marRight w:val="0"/>
              <w:marTop w:val="0"/>
              <w:marBottom w:val="0"/>
              <w:divBdr>
                <w:top w:val="none" w:sz="0" w:space="0" w:color="auto"/>
                <w:left w:val="none" w:sz="0" w:space="0" w:color="auto"/>
                <w:bottom w:val="none" w:sz="0" w:space="0" w:color="auto"/>
                <w:right w:val="none" w:sz="0" w:space="0" w:color="auto"/>
              </w:divBdr>
              <w:divsChild>
                <w:div w:id="219753297">
                  <w:marLeft w:val="0"/>
                  <w:marRight w:val="0"/>
                  <w:marTop w:val="0"/>
                  <w:marBottom w:val="0"/>
                  <w:divBdr>
                    <w:top w:val="none" w:sz="0" w:space="0" w:color="auto"/>
                    <w:left w:val="none" w:sz="0" w:space="0" w:color="auto"/>
                    <w:bottom w:val="none" w:sz="0" w:space="0" w:color="auto"/>
                    <w:right w:val="none" w:sz="0" w:space="0" w:color="auto"/>
                  </w:divBdr>
                  <w:divsChild>
                    <w:div w:id="160650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5707">
      <w:bodyDiv w:val="1"/>
      <w:marLeft w:val="0"/>
      <w:marRight w:val="0"/>
      <w:marTop w:val="0"/>
      <w:marBottom w:val="0"/>
      <w:divBdr>
        <w:top w:val="none" w:sz="0" w:space="0" w:color="auto"/>
        <w:left w:val="none" w:sz="0" w:space="0" w:color="auto"/>
        <w:bottom w:val="none" w:sz="0" w:space="0" w:color="auto"/>
        <w:right w:val="none" w:sz="0" w:space="0" w:color="auto"/>
      </w:divBdr>
    </w:div>
    <w:div w:id="1671448772">
      <w:bodyDiv w:val="1"/>
      <w:marLeft w:val="0"/>
      <w:marRight w:val="0"/>
      <w:marTop w:val="0"/>
      <w:marBottom w:val="0"/>
      <w:divBdr>
        <w:top w:val="none" w:sz="0" w:space="0" w:color="auto"/>
        <w:left w:val="none" w:sz="0" w:space="0" w:color="auto"/>
        <w:bottom w:val="none" w:sz="0" w:space="0" w:color="auto"/>
        <w:right w:val="none" w:sz="0" w:space="0" w:color="auto"/>
      </w:divBdr>
    </w:div>
    <w:div w:id="1703048863">
      <w:bodyDiv w:val="1"/>
      <w:marLeft w:val="0"/>
      <w:marRight w:val="0"/>
      <w:marTop w:val="0"/>
      <w:marBottom w:val="0"/>
      <w:divBdr>
        <w:top w:val="none" w:sz="0" w:space="0" w:color="auto"/>
        <w:left w:val="none" w:sz="0" w:space="0" w:color="auto"/>
        <w:bottom w:val="none" w:sz="0" w:space="0" w:color="auto"/>
        <w:right w:val="none" w:sz="0" w:space="0" w:color="auto"/>
      </w:divBdr>
    </w:div>
    <w:div w:id="1913927336">
      <w:bodyDiv w:val="1"/>
      <w:marLeft w:val="0"/>
      <w:marRight w:val="0"/>
      <w:marTop w:val="0"/>
      <w:marBottom w:val="0"/>
      <w:divBdr>
        <w:top w:val="none" w:sz="0" w:space="0" w:color="auto"/>
        <w:left w:val="none" w:sz="0" w:space="0" w:color="auto"/>
        <w:bottom w:val="none" w:sz="0" w:space="0" w:color="auto"/>
        <w:right w:val="none" w:sz="0" w:space="0" w:color="auto"/>
      </w:divBdr>
      <w:divsChild>
        <w:div w:id="1819033150">
          <w:marLeft w:val="0"/>
          <w:marRight w:val="0"/>
          <w:marTop w:val="0"/>
          <w:marBottom w:val="0"/>
          <w:divBdr>
            <w:top w:val="none" w:sz="0" w:space="0" w:color="auto"/>
            <w:left w:val="none" w:sz="0" w:space="0" w:color="auto"/>
            <w:bottom w:val="none" w:sz="0" w:space="0" w:color="auto"/>
            <w:right w:val="none" w:sz="0" w:space="0" w:color="auto"/>
          </w:divBdr>
          <w:divsChild>
            <w:div w:id="1296178138">
              <w:marLeft w:val="0"/>
              <w:marRight w:val="0"/>
              <w:marTop w:val="0"/>
              <w:marBottom w:val="0"/>
              <w:divBdr>
                <w:top w:val="none" w:sz="0" w:space="0" w:color="auto"/>
                <w:left w:val="none" w:sz="0" w:space="0" w:color="auto"/>
                <w:bottom w:val="none" w:sz="0" w:space="0" w:color="auto"/>
                <w:right w:val="none" w:sz="0" w:space="0" w:color="auto"/>
              </w:divBdr>
              <w:divsChild>
                <w:div w:id="1423797674">
                  <w:marLeft w:val="0"/>
                  <w:marRight w:val="0"/>
                  <w:marTop w:val="0"/>
                  <w:marBottom w:val="0"/>
                  <w:divBdr>
                    <w:top w:val="none" w:sz="0" w:space="0" w:color="auto"/>
                    <w:left w:val="none" w:sz="0" w:space="0" w:color="auto"/>
                    <w:bottom w:val="none" w:sz="0" w:space="0" w:color="auto"/>
                    <w:right w:val="none" w:sz="0" w:space="0" w:color="auto"/>
                  </w:divBdr>
                  <w:divsChild>
                    <w:div w:id="1764186360">
                      <w:marLeft w:val="0"/>
                      <w:marRight w:val="0"/>
                      <w:marTop w:val="0"/>
                      <w:marBottom w:val="0"/>
                      <w:divBdr>
                        <w:top w:val="none" w:sz="0" w:space="0" w:color="auto"/>
                        <w:left w:val="none" w:sz="0" w:space="0" w:color="auto"/>
                        <w:bottom w:val="none" w:sz="0" w:space="0" w:color="auto"/>
                        <w:right w:val="none" w:sz="0" w:space="0" w:color="auto"/>
                      </w:divBdr>
                      <w:divsChild>
                        <w:div w:id="2011445694">
                          <w:marLeft w:val="0"/>
                          <w:marRight w:val="0"/>
                          <w:marTop w:val="0"/>
                          <w:marBottom w:val="0"/>
                          <w:divBdr>
                            <w:top w:val="none" w:sz="0" w:space="0" w:color="auto"/>
                            <w:left w:val="none" w:sz="0" w:space="0" w:color="auto"/>
                            <w:bottom w:val="none" w:sz="0" w:space="0" w:color="auto"/>
                            <w:right w:val="none" w:sz="0" w:space="0" w:color="auto"/>
                          </w:divBdr>
                          <w:divsChild>
                            <w:div w:id="1312442379">
                              <w:marLeft w:val="0"/>
                              <w:marRight w:val="0"/>
                              <w:marTop w:val="0"/>
                              <w:marBottom w:val="0"/>
                              <w:divBdr>
                                <w:top w:val="none" w:sz="0" w:space="0" w:color="auto"/>
                                <w:left w:val="none" w:sz="0" w:space="0" w:color="auto"/>
                                <w:bottom w:val="none" w:sz="0" w:space="0" w:color="auto"/>
                                <w:right w:val="none" w:sz="0" w:space="0" w:color="auto"/>
                              </w:divBdr>
                              <w:divsChild>
                                <w:div w:id="54213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15487">
                          <w:marLeft w:val="0"/>
                          <w:marRight w:val="0"/>
                          <w:marTop w:val="0"/>
                          <w:marBottom w:val="0"/>
                          <w:divBdr>
                            <w:top w:val="none" w:sz="0" w:space="0" w:color="auto"/>
                            <w:left w:val="none" w:sz="0" w:space="0" w:color="auto"/>
                            <w:bottom w:val="none" w:sz="0" w:space="0" w:color="auto"/>
                            <w:right w:val="none" w:sz="0" w:space="0" w:color="auto"/>
                          </w:divBdr>
                          <w:divsChild>
                            <w:div w:id="21562846">
                              <w:marLeft w:val="0"/>
                              <w:marRight w:val="0"/>
                              <w:marTop w:val="0"/>
                              <w:marBottom w:val="0"/>
                              <w:divBdr>
                                <w:top w:val="none" w:sz="0" w:space="0" w:color="auto"/>
                                <w:left w:val="none" w:sz="0" w:space="0" w:color="auto"/>
                                <w:bottom w:val="none" w:sz="0" w:space="0" w:color="auto"/>
                                <w:right w:val="none" w:sz="0" w:space="0" w:color="auto"/>
                              </w:divBdr>
                              <w:divsChild>
                                <w:div w:id="1340505914">
                                  <w:marLeft w:val="0"/>
                                  <w:marRight w:val="0"/>
                                  <w:marTop w:val="0"/>
                                  <w:marBottom w:val="0"/>
                                  <w:divBdr>
                                    <w:top w:val="none" w:sz="0" w:space="0" w:color="auto"/>
                                    <w:left w:val="none" w:sz="0" w:space="0" w:color="auto"/>
                                    <w:bottom w:val="none" w:sz="0" w:space="0" w:color="auto"/>
                                    <w:right w:val="none" w:sz="0" w:space="0" w:color="auto"/>
                                  </w:divBdr>
                                  <w:divsChild>
                                    <w:div w:id="148165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107561">
              <w:marLeft w:val="0"/>
              <w:marRight w:val="0"/>
              <w:marTop w:val="0"/>
              <w:marBottom w:val="0"/>
              <w:divBdr>
                <w:top w:val="none" w:sz="0" w:space="0" w:color="auto"/>
                <w:left w:val="none" w:sz="0" w:space="0" w:color="auto"/>
                <w:bottom w:val="none" w:sz="0" w:space="0" w:color="auto"/>
                <w:right w:val="none" w:sz="0" w:space="0" w:color="auto"/>
              </w:divBdr>
              <w:divsChild>
                <w:div w:id="1310283025">
                  <w:marLeft w:val="0"/>
                  <w:marRight w:val="0"/>
                  <w:marTop w:val="0"/>
                  <w:marBottom w:val="0"/>
                  <w:divBdr>
                    <w:top w:val="none" w:sz="0" w:space="0" w:color="auto"/>
                    <w:left w:val="none" w:sz="0" w:space="0" w:color="auto"/>
                    <w:bottom w:val="none" w:sz="0" w:space="0" w:color="auto"/>
                    <w:right w:val="none" w:sz="0" w:space="0" w:color="auto"/>
                  </w:divBdr>
                  <w:divsChild>
                    <w:div w:id="210995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974655">
      <w:bodyDiv w:val="1"/>
      <w:marLeft w:val="0"/>
      <w:marRight w:val="0"/>
      <w:marTop w:val="0"/>
      <w:marBottom w:val="0"/>
      <w:divBdr>
        <w:top w:val="none" w:sz="0" w:space="0" w:color="auto"/>
        <w:left w:val="none" w:sz="0" w:space="0" w:color="auto"/>
        <w:bottom w:val="none" w:sz="0" w:space="0" w:color="auto"/>
        <w:right w:val="none" w:sz="0" w:space="0" w:color="auto"/>
      </w:divBdr>
    </w:div>
    <w:div w:id="2114864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llaturu.12101978@lpu.in"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yalavarthi.12104518@lpu.in" TargetMode="Externa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hyperlink" Target="mailto:yalavarthi.12104518@lpu.in" TargetMode="External"/><Relationship Id="rId11" Type="http://schemas.openxmlformats.org/officeDocument/2006/relationships/hyperlink" Target="mailto:bethu.12100789@lpu.i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ethu.12100789@lpu.in" TargetMode="External"/><Relationship Id="rId4" Type="http://schemas.openxmlformats.org/officeDocument/2006/relationships/settings" Target="settings.xml"/><Relationship Id="rId9" Type="http://schemas.openxmlformats.org/officeDocument/2006/relationships/hyperlink" Target="mailto:Vallaturu.12101978@lpu.i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C62AD-76EC-4BC4-9C1E-0CA511907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8</Pages>
  <Words>4603</Words>
  <Characters>26241</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SINGH SENGER</dc:creator>
  <cp:keywords/>
  <dc:description/>
  <cp:lastModifiedBy>Bethu Manohar</cp:lastModifiedBy>
  <cp:revision>6</cp:revision>
  <dcterms:created xsi:type="dcterms:W3CDTF">2025-04-04T05:29:00Z</dcterms:created>
  <dcterms:modified xsi:type="dcterms:W3CDTF">2025-04-04T06:18:00Z</dcterms:modified>
</cp:coreProperties>
</file>