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89DE1" w14:textId="28008973" w:rsidR="00B16CBA" w:rsidRDefault="00CA1E53" w:rsidP="00B16CBA">
      <w:pPr>
        <w:jc w:val="center"/>
        <w:rPr>
          <w:rFonts w:ascii="Times New Roman" w:hAnsi="Times New Roman" w:cs="Times New Roman"/>
          <w:b/>
          <w:bCs/>
          <w:sz w:val="28"/>
          <w:szCs w:val="28"/>
          <w:u w:val="single"/>
        </w:rPr>
      </w:pPr>
      <w:r w:rsidRPr="00CA1E53">
        <w:rPr>
          <w:rFonts w:ascii="Times New Roman" w:hAnsi="Times New Roman" w:cs="Times New Roman"/>
          <w:b/>
          <w:bCs/>
          <w:sz w:val="28"/>
          <w:szCs w:val="28"/>
          <w:u w:val="single"/>
        </w:rPr>
        <w:t>Integrated Ambulance Facility Management</w:t>
      </w:r>
      <w:r>
        <w:rPr>
          <w:rFonts w:ascii="Times New Roman" w:hAnsi="Times New Roman" w:cs="Times New Roman"/>
          <w:b/>
          <w:bCs/>
          <w:sz w:val="28"/>
          <w:szCs w:val="28"/>
          <w:u w:val="single"/>
        </w:rPr>
        <w:t>-Gurugram</w:t>
      </w:r>
    </w:p>
    <w:p w14:paraId="37A5CF61" w14:textId="30D5191A" w:rsidR="00B16CBA" w:rsidRDefault="00B16CBA" w:rsidP="00B16CBA">
      <w:pPr>
        <w:jc w:val="both"/>
        <w:rPr>
          <w:rFonts w:ascii="Times New Roman" w:hAnsi="Times New Roman" w:cs="Times New Roman"/>
          <w:sz w:val="24"/>
          <w:szCs w:val="24"/>
        </w:rPr>
      </w:pPr>
      <w:r>
        <w:rPr>
          <w:rFonts w:ascii="Times New Roman" w:hAnsi="Times New Roman" w:cs="Times New Roman"/>
          <w:sz w:val="24"/>
          <w:szCs w:val="24"/>
        </w:rPr>
        <w:t>Gurugram is experiencing a rapid development and population also increasing at a faster rate. To cater Ambulance services by individual players its is difficulty and as of now there is no such platform for citizens as well as for migrant population to access the city level ambulance facility in Gurugram. In view of sustainable development ambulances are the city assets and planned utility improves the quality of service provided to the citizens as well as increases the efficient usage of resources.</w:t>
      </w:r>
    </w:p>
    <w:p w14:paraId="72BCB5EE" w14:textId="1CECD875" w:rsidR="00714D91" w:rsidRDefault="00B16CBA" w:rsidP="00B16CBA">
      <w:pPr>
        <w:jc w:val="both"/>
        <w:rPr>
          <w:rFonts w:ascii="Times New Roman" w:hAnsi="Times New Roman" w:cs="Times New Roman"/>
          <w:sz w:val="24"/>
          <w:szCs w:val="24"/>
        </w:rPr>
      </w:pPr>
      <w:r>
        <w:rPr>
          <w:rFonts w:ascii="Times New Roman" w:hAnsi="Times New Roman" w:cs="Times New Roman"/>
          <w:sz w:val="24"/>
          <w:szCs w:val="24"/>
        </w:rPr>
        <w:t xml:space="preserve">As Gurugram Metropolitan development authority is planning to develop </w:t>
      </w:r>
      <w:proofErr w:type="spellStart"/>
      <w:proofErr w:type="gramStart"/>
      <w:r>
        <w:rPr>
          <w:rFonts w:ascii="Times New Roman" w:hAnsi="Times New Roman" w:cs="Times New Roman"/>
          <w:sz w:val="24"/>
          <w:szCs w:val="24"/>
        </w:rPr>
        <w:t>a</w:t>
      </w:r>
      <w:proofErr w:type="spellEnd"/>
      <w:proofErr w:type="gramEnd"/>
      <w:r>
        <w:rPr>
          <w:rFonts w:ascii="Times New Roman" w:hAnsi="Times New Roman" w:cs="Times New Roman"/>
          <w:sz w:val="24"/>
          <w:szCs w:val="24"/>
        </w:rPr>
        <w:t xml:space="preserve"> integrated single platform application. It is suggested to add this IAFM </w:t>
      </w:r>
      <w:r w:rsidR="00714D91">
        <w:rPr>
          <w:rFonts w:ascii="Times New Roman" w:hAnsi="Times New Roman" w:cs="Times New Roman"/>
          <w:sz w:val="24"/>
          <w:szCs w:val="24"/>
        </w:rPr>
        <w:t xml:space="preserve">platform in the application </w:t>
      </w:r>
      <w:r w:rsidR="003E5072">
        <w:rPr>
          <w:rFonts w:ascii="Times New Roman" w:hAnsi="Times New Roman" w:cs="Times New Roman"/>
          <w:sz w:val="24"/>
          <w:szCs w:val="24"/>
        </w:rPr>
        <w:t xml:space="preserve">which will help citizens to access the Ambulances services of any </w:t>
      </w:r>
      <w:r w:rsidR="00714D91">
        <w:rPr>
          <w:rFonts w:ascii="Times New Roman" w:hAnsi="Times New Roman" w:cs="Times New Roman"/>
          <w:sz w:val="24"/>
          <w:szCs w:val="24"/>
        </w:rPr>
        <w:t>emergency situations.</w:t>
      </w:r>
    </w:p>
    <w:p w14:paraId="4538B82E" w14:textId="349DC13F" w:rsidR="00714D91" w:rsidRDefault="00714D91" w:rsidP="00B16CBA">
      <w:pPr>
        <w:jc w:val="both"/>
        <w:rPr>
          <w:rFonts w:ascii="Times New Roman" w:hAnsi="Times New Roman" w:cs="Times New Roman"/>
          <w:b/>
          <w:bCs/>
          <w:sz w:val="24"/>
          <w:szCs w:val="24"/>
        </w:rPr>
      </w:pPr>
      <w:r w:rsidRPr="00714D91">
        <w:rPr>
          <w:rFonts w:ascii="Times New Roman" w:hAnsi="Times New Roman" w:cs="Times New Roman"/>
          <w:b/>
          <w:bCs/>
          <w:sz w:val="24"/>
          <w:szCs w:val="24"/>
        </w:rPr>
        <w:t>Existing Ambulance in Gurugram</w:t>
      </w:r>
    </w:p>
    <w:tbl>
      <w:tblPr>
        <w:tblW w:w="10080" w:type="dxa"/>
        <w:tblCellMar>
          <w:left w:w="0" w:type="dxa"/>
          <w:right w:w="0" w:type="dxa"/>
        </w:tblCellMar>
        <w:tblLook w:val="0600" w:firstRow="0" w:lastRow="0" w:firstColumn="0" w:lastColumn="0" w:noHBand="1" w:noVBand="1"/>
      </w:tblPr>
      <w:tblGrid>
        <w:gridCol w:w="2409"/>
        <w:gridCol w:w="402"/>
        <w:gridCol w:w="1827"/>
        <w:gridCol w:w="281"/>
        <w:gridCol w:w="703"/>
        <w:gridCol w:w="1988"/>
        <w:gridCol w:w="2470"/>
      </w:tblGrid>
      <w:tr w:rsidR="00714D91" w:rsidRPr="00714D91" w14:paraId="0B18A83C" w14:textId="77777777" w:rsidTr="00714D91">
        <w:trPr>
          <w:trHeight w:val="1171"/>
        </w:trPr>
        <w:tc>
          <w:tcPr>
            <w:tcW w:w="2400" w:type="dxa"/>
            <w:tcBorders>
              <w:top w:val="single" w:sz="8" w:space="0" w:color="7BA0CD"/>
              <w:left w:val="single" w:sz="8" w:space="0" w:color="7BA0CD"/>
              <w:bottom w:val="single" w:sz="8" w:space="0" w:color="7BA0CD"/>
              <w:right w:val="single" w:sz="8" w:space="0" w:color="000000"/>
            </w:tcBorders>
            <w:shd w:val="clear" w:color="auto" w:fill="4F81BD"/>
            <w:tcMar>
              <w:top w:w="15" w:type="dxa"/>
              <w:left w:w="108" w:type="dxa"/>
              <w:bottom w:w="0" w:type="dxa"/>
              <w:right w:w="108" w:type="dxa"/>
            </w:tcMar>
            <w:hideMark/>
          </w:tcPr>
          <w:p w14:paraId="4F1509AD"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Type of Service</w:t>
            </w:r>
          </w:p>
        </w:tc>
        <w:tc>
          <w:tcPr>
            <w:tcW w:w="400" w:type="dxa"/>
            <w:tcBorders>
              <w:top w:val="single" w:sz="8" w:space="0" w:color="7BA0CD"/>
              <w:left w:val="single" w:sz="8" w:space="0" w:color="000000"/>
              <w:bottom w:val="single" w:sz="8" w:space="0" w:color="7BA0CD"/>
              <w:right w:val="nil"/>
            </w:tcBorders>
            <w:shd w:val="clear" w:color="auto" w:fill="4F81BD"/>
            <w:tcMar>
              <w:top w:w="15" w:type="dxa"/>
              <w:left w:w="108" w:type="dxa"/>
              <w:bottom w:w="0" w:type="dxa"/>
              <w:right w:w="108" w:type="dxa"/>
            </w:tcMar>
            <w:hideMark/>
          </w:tcPr>
          <w:p w14:paraId="752117F9" w14:textId="77777777" w:rsidR="00714D91" w:rsidRPr="00714D91" w:rsidRDefault="00714D91" w:rsidP="00714D91">
            <w:pPr>
              <w:jc w:val="both"/>
              <w:rPr>
                <w:rFonts w:ascii="Times New Roman" w:hAnsi="Times New Roman" w:cs="Times New Roman"/>
                <w:b/>
                <w:bCs/>
                <w:sz w:val="24"/>
                <w:szCs w:val="24"/>
              </w:rPr>
            </w:pPr>
          </w:p>
        </w:tc>
        <w:tc>
          <w:tcPr>
            <w:tcW w:w="1820" w:type="dxa"/>
            <w:tcBorders>
              <w:top w:val="single" w:sz="8" w:space="0" w:color="7BA0CD"/>
              <w:left w:val="nil"/>
              <w:bottom w:val="single" w:sz="8" w:space="0" w:color="7BA0CD"/>
              <w:right w:val="nil"/>
            </w:tcBorders>
            <w:shd w:val="clear" w:color="auto" w:fill="4F81BD"/>
            <w:tcMar>
              <w:top w:w="15" w:type="dxa"/>
              <w:left w:w="108" w:type="dxa"/>
              <w:bottom w:w="0" w:type="dxa"/>
              <w:right w:w="108" w:type="dxa"/>
            </w:tcMar>
            <w:hideMark/>
          </w:tcPr>
          <w:p w14:paraId="11A19B67"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No. of Facilities</w:t>
            </w:r>
          </w:p>
        </w:tc>
        <w:tc>
          <w:tcPr>
            <w:tcW w:w="280" w:type="dxa"/>
            <w:tcBorders>
              <w:top w:val="single" w:sz="8" w:space="0" w:color="7BA0CD"/>
              <w:left w:val="nil"/>
              <w:bottom w:val="single" w:sz="8" w:space="0" w:color="7BA0CD"/>
              <w:right w:val="single" w:sz="8" w:space="0" w:color="000000"/>
            </w:tcBorders>
            <w:shd w:val="clear" w:color="auto" w:fill="4F81BD"/>
            <w:tcMar>
              <w:top w:w="15" w:type="dxa"/>
              <w:left w:w="108" w:type="dxa"/>
              <w:bottom w:w="0" w:type="dxa"/>
              <w:right w:w="108" w:type="dxa"/>
            </w:tcMar>
            <w:hideMark/>
          </w:tcPr>
          <w:p w14:paraId="7FD38047" w14:textId="77777777" w:rsidR="00714D91" w:rsidRPr="00714D91" w:rsidRDefault="00714D91" w:rsidP="00714D91">
            <w:pPr>
              <w:jc w:val="both"/>
              <w:rPr>
                <w:rFonts w:ascii="Times New Roman" w:hAnsi="Times New Roman" w:cs="Times New Roman"/>
                <w:b/>
                <w:bCs/>
                <w:sz w:val="24"/>
                <w:szCs w:val="24"/>
              </w:rPr>
            </w:pPr>
          </w:p>
        </w:tc>
        <w:tc>
          <w:tcPr>
            <w:tcW w:w="700" w:type="dxa"/>
            <w:tcBorders>
              <w:top w:val="single" w:sz="8" w:space="0" w:color="7BA0CD"/>
              <w:left w:val="single" w:sz="8" w:space="0" w:color="000000"/>
              <w:bottom w:val="single" w:sz="8" w:space="0" w:color="7BA0CD"/>
              <w:right w:val="nil"/>
            </w:tcBorders>
            <w:shd w:val="clear" w:color="auto" w:fill="4F81BD"/>
            <w:tcMar>
              <w:top w:w="15" w:type="dxa"/>
              <w:left w:w="108" w:type="dxa"/>
              <w:bottom w:w="0" w:type="dxa"/>
              <w:right w:w="108" w:type="dxa"/>
            </w:tcMar>
            <w:hideMark/>
          </w:tcPr>
          <w:p w14:paraId="6FED1708" w14:textId="77777777" w:rsidR="00714D91" w:rsidRPr="00714D91" w:rsidRDefault="00714D91" w:rsidP="00714D91">
            <w:pPr>
              <w:jc w:val="both"/>
              <w:rPr>
                <w:rFonts w:ascii="Times New Roman" w:hAnsi="Times New Roman" w:cs="Times New Roman"/>
                <w:b/>
                <w:bCs/>
                <w:sz w:val="24"/>
                <w:szCs w:val="24"/>
              </w:rPr>
            </w:pPr>
          </w:p>
        </w:tc>
        <w:tc>
          <w:tcPr>
            <w:tcW w:w="1980" w:type="dxa"/>
            <w:tcBorders>
              <w:top w:val="single" w:sz="8" w:space="0" w:color="7BA0CD"/>
              <w:left w:val="nil"/>
              <w:bottom w:val="single" w:sz="8" w:space="0" w:color="7BA0CD"/>
              <w:right w:val="single" w:sz="8" w:space="0" w:color="000000"/>
            </w:tcBorders>
            <w:shd w:val="clear" w:color="auto" w:fill="4F81BD"/>
            <w:tcMar>
              <w:top w:w="15" w:type="dxa"/>
              <w:left w:w="108" w:type="dxa"/>
              <w:bottom w:w="0" w:type="dxa"/>
              <w:right w:w="108" w:type="dxa"/>
            </w:tcMar>
            <w:hideMark/>
          </w:tcPr>
          <w:p w14:paraId="759975D4"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No. of Beds</w:t>
            </w:r>
          </w:p>
        </w:tc>
        <w:tc>
          <w:tcPr>
            <w:tcW w:w="2460" w:type="dxa"/>
            <w:tcBorders>
              <w:top w:val="single" w:sz="8" w:space="0" w:color="7BA0CD"/>
              <w:left w:val="single" w:sz="8" w:space="0" w:color="000000"/>
              <w:bottom w:val="single" w:sz="8" w:space="0" w:color="7BA0CD"/>
              <w:right w:val="single" w:sz="8" w:space="0" w:color="7BA0CD"/>
            </w:tcBorders>
            <w:shd w:val="clear" w:color="auto" w:fill="4F81BD"/>
            <w:tcMar>
              <w:top w:w="15" w:type="dxa"/>
              <w:left w:w="108" w:type="dxa"/>
              <w:bottom w:w="0" w:type="dxa"/>
              <w:right w:w="108" w:type="dxa"/>
            </w:tcMar>
            <w:hideMark/>
          </w:tcPr>
          <w:p w14:paraId="1B4A43D3"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Ambulances</w:t>
            </w:r>
          </w:p>
        </w:tc>
      </w:tr>
      <w:tr w:rsidR="00714D91" w:rsidRPr="00714D91" w14:paraId="5E5F349A" w14:textId="77777777" w:rsidTr="00714D91">
        <w:trPr>
          <w:trHeight w:val="999"/>
        </w:trPr>
        <w:tc>
          <w:tcPr>
            <w:tcW w:w="2400" w:type="dxa"/>
            <w:tcBorders>
              <w:top w:val="single" w:sz="8" w:space="0" w:color="7BA0CD"/>
              <w:left w:val="single" w:sz="8" w:space="0" w:color="7BA0CD"/>
              <w:bottom w:val="single" w:sz="8" w:space="0" w:color="7BA0CD"/>
              <w:right w:val="single" w:sz="8" w:space="0" w:color="000000"/>
            </w:tcBorders>
            <w:shd w:val="clear" w:color="auto" w:fill="D3DFEE"/>
            <w:tcMar>
              <w:top w:w="15" w:type="dxa"/>
              <w:left w:w="108" w:type="dxa"/>
              <w:bottom w:w="0" w:type="dxa"/>
              <w:right w:w="108" w:type="dxa"/>
            </w:tcMar>
            <w:hideMark/>
          </w:tcPr>
          <w:p w14:paraId="4BFAAA36"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Super Specialty</w:t>
            </w:r>
          </w:p>
        </w:tc>
        <w:tc>
          <w:tcPr>
            <w:tcW w:w="400" w:type="dxa"/>
            <w:tcBorders>
              <w:top w:val="single" w:sz="8" w:space="0" w:color="7BA0CD"/>
              <w:left w:val="single" w:sz="8" w:space="0" w:color="000000"/>
              <w:bottom w:val="single" w:sz="8" w:space="0" w:color="7BA0CD"/>
              <w:right w:val="nil"/>
            </w:tcBorders>
            <w:shd w:val="clear" w:color="auto" w:fill="D3DFEE"/>
            <w:tcMar>
              <w:top w:w="15" w:type="dxa"/>
              <w:left w:w="108" w:type="dxa"/>
              <w:bottom w:w="0" w:type="dxa"/>
              <w:right w:w="108" w:type="dxa"/>
            </w:tcMar>
            <w:hideMark/>
          </w:tcPr>
          <w:p w14:paraId="6A60BE18" w14:textId="77777777" w:rsidR="00714D91" w:rsidRPr="00714D91" w:rsidRDefault="00714D91" w:rsidP="00714D91">
            <w:pPr>
              <w:jc w:val="both"/>
              <w:rPr>
                <w:rFonts w:ascii="Times New Roman" w:hAnsi="Times New Roman" w:cs="Times New Roman"/>
                <w:b/>
                <w:bCs/>
                <w:sz w:val="24"/>
                <w:szCs w:val="24"/>
              </w:rPr>
            </w:pPr>
          </w:p>
        </w:tc>
        <w:tc>
          <w:tcPr>
            <w:tcW w:w="1820" w:type="dxa"/>
            <w:tcBorders>
              <w:top w:val="single" w:sz="8" w:space="0" w:color="7BA0CD"/>
              <w:left w:val="nil"/>
              <w:bottom w:val="single" w:sz="8" w:space="0" w:color="7BA0CD"/>
              <w:right w:val="nil"/>
            </w:tcBorders>
            <w:shd w:val="clear" w:color="auto" w:fill="D3DFEE"/>
            <w:tcMar>
              <w:top w:w="15" w:type="dxa"/>
              <w:left w:w="108" w:type="dxa"/>
              <w:bottom w:w="0" w:type="dxa"/>
              <w:right w:w="108" w:type="dxa"/>
            </w:tcMar>
            <w:hideMark/>
          </w:tcPr>
          <w:p w14:paraId="1C698ED0"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6</w:t>
            </w:r>
          </w:p>
        </w:tc>
        <w:tc>
          <w:tcPr>
            <w:tcW w:w="280" w:type="dxa"/>
            <w:tcBorders>
              <w:top w:val="single" w:sz="8" w:space="0" w:color="7BA0CD"/>
              <w:left w:val="nil"/>
              <w:bottom w:val="single" w:sz="8" w:space="0" w:color="7BA0CD"/>
              <w:right w:val="single" w:sz="8" w:space="0" w:color="000000"/>
            </w:tcBorders>
            <w:shd w:val="clear" w:color="auto" w:fill="D3DFEE"/>
            <w:tcMar>
              <w:top w:w="15" w:type="dxa"/>
              <w:left w:w="108" w:type="dxa"/>
              <w:bottom w:w="0" w:type="dxa"/>
              <w:right w:w="108" w:type="dxa"/>
            </w:tcMar>
            <w:hideMark/>
          </w:tcPr>
          <w:p w14:paraId="18989137" w14:textId="77777777" w:rsidR="00714D91" w:rsidRPr="00714D91" w:rsidRDefault="00714D91" w:rsidP="00714D91">
            <w:pPr>
              <w:jc w:val="both"/>
              <w:rPr>
                <w:rFonts w:ascii="Times New Roman" w:hAnsi="Times New Roman" w:cs="Times New Roman"/>
                <w:b/>
                <w:bCs/>
                <w:sz w:val="24"/>
                <w:szCs w:val="24"/>
              </w:rPr>
            </w:pPr>
          </w:p>
        </w:tc>
        <w:tc>
          <w:tcPr>
            <w:tcW w:w="700" w:type="dxa"/>
            <w:tcBorders>
              <w:top w:val="single" w:sz="8" w:space="0" w:color="7BA0CD"/>
              <w:left w:val="single" w:sz="8" w:space="0" w:color="000000"/>
              <w:bottom w:val="single" w:sz="8" w:space="0" w:color="7BA0CD"/>
              <w:right w:val="nil"/>
            </w:tcBorders>
            <w:shd w:val="clear" w:color="auto" w:fill="D3DFEE"/>
            <w:tcMar>
              <w:top w:w="15" w:type="dxa"/>
              <w:left w:w="108" w:type="dxa"/>
              <w:bottom w:w="0" w:type="dxa"/>
              <w:right w:w="108" w:type="dxa"/>
            </w:tcMar>
            <w:hideMark/>
          </w:tcPr>
          <w:p w14:paraId="3007A1AE" w14:textId="77777777" w:rsidR="00714D91" w:rsidRPr="00714D91" w:rsidRDefault="00714D91" w:rsidP="00714D91">
            <w:pPr>
              <w:jc w:val="both"/>
              <w:rPr>
                <w:rFonts w:ascii="Times New Roman" w:hAnsi="Times New Roman" w:cs="Times New Roman"/>
                <w:b/>
                <w:bCs/>
                <w:sz w:val="24"/>
                <w:szCs w:val="24"/>
              </w:rPr>
            </w:pPr>
          </w:p>
        </w:tc>
        <w:tc>
          <w:tcPr>
            <w:tcW w:w="1980" w:type="dxa"/>
            <w:tcBorders>
              <w:top w:val="single" w:sz="8" w:space="0" w:color="7BA0CD"/>
              <w:left w:val="nil"/>
              <w:bottom w:val="single" w:sz="8" w:space="0" w:color="7BA0CD"/>
              <w:right w:val="single" w:sz="8" w:space="0" w:color="000000"/>
            </w:tcBorders>
            <w:shd w:val="clear" w:color="auto" w:fill="D3DFEE"/>
            <w:tcMar>
              <w:top w:w="15" w:type="dxa"/>
              <w:left w:w="108" w:type="dxa"/>
              <w:bottom w:w="0" w:type="dxa"/>
              <w:right w:w="108" w:type="dxa"/>
            </w:tcMar>
            <w:hideMark/>
          </w:tcPr>
          <w:p w14:paraId="2FD25A9E"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1950</w:t>
            </w:r>
          </w:p>
        </w:tc>
        <w:tc>
          <w:tcPr>
            <w:tcW w:w="2460" w:type="dxa"/>
            <w:tcBorders>
              <w:top w:val="single" w:sz="8" w:space="0" w:color="7BA0CD"/>
              <w:left w:val="single" w:sz="8" w:space="0" w:color="000000"/>
              <w:bottom w:val="single" w:sz="8" w:space="0" w:color="7BA0CD"/>
              <w:right w:val="single" w:sz="8" w:space="0" w:color="7BA0CD"/>
            </w:tcBorders>
            <w:shd w:val="clear" w:color="auto" w:fill="D3DFEE"/>
            <w:tcMar>
              <w:top w:w="15" w:type="dxa"/>
              <w:left w:w="108" w:type="dxa"/>
              <w:bottom w:w="0" w:type="dxa"/>
              <w:right w:w="108" w:type="dxa"/>
            </w:tcMar>
            <w:hideMark/>
          </w:tcPr>
          <w:p w14:paraId="33EB2109"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23</w:t>
            </w:r>
          </w:p>
        </w:tc>
      </w:tr>
      <w:tr w:rsidR="00714D91" w:rsidRPr="00714D91" w14:paraId="6C0181E7" w14:textId="77777777" w:rsidTr="00714D91">
        <w:trPr>
          <w:trHeight w:val="581"/>
        </w:trPr>
        <w:tc>
          <w:tcPr>
            <w:tcW w:w="2400" w:type="dxa"/>
            <w:tcBorders>
              <w:top w:val="single" w:sz="8" w:space="0" w:color="7BA0CD"/>
              <w:left w:val="single" w:sz="8" w:space="0" w:color="7BA0CD"/>
              <w:bottom w:val="single" w:sz="8" w:space="0" w:color="7BA0CD"/>
              <w:right w:val="single" w:sz="8" w:space="0" w:color="000000"/>
            </w:tcBorders>
            <w:tcMar>
              <w:top w:w="15" w:type="dxa"/>
              <w:left w:w="108" w:type="dxa"/>
              <w:bottom w:w="0" w:type="dxa"/>
              <w:right w:w="108" w:type="dxa"/>
            </w:tcMar>
            <w:hideMark/>
          </w:tcPr>
          <w:p w14:paraId="0571EC17" w14:textId="77777777" w:rsidR="00714D91" w:rsidRPr="00714D91" w:rsidRDefault="00714D91" w:rsidP="00714D91">
            <w:pPr>
              <w:jc w:val="both"/>
              <w:rPr>
                <w:rFonts w:ascii="Times New Roman" w:hAnsi="Times New Roman" w:cs="Times New Roman"/>
                <w:b/>
                <w:bCs/>
                <w:sz w:val="24"/>
                <w:szCs w:val="24"/>
              </w:rPr>
            </w:pPr>
          </w:p>
        </w:tc>
        <w:tc>
          <w:tcPr>
            <w:tcW w:w="400" w:type="dxa"/>
            <w:tcBorders>
              <w:top w:val="single" w:sz="8" w:space="0" w:color="7BA0CD"/>
              <w:left w:val="single" w:sz="8" w:space="0" w:color="000000"/>
              <w:bottom w:val="single" w:sz="8" w:space="0" w:color="7BA0CD"/>
              <w:right w:val="nil"/>
            </w:tcBorders>
            <w:tcMar>
              <w:top w:w="15" w:type="dxa"/>
              <w:left w:w="108" w:type="dxa"/>
              <w:bottom w:w="0" w:type="dxa"/>
              <w:right w:w="108" w:type="dxa"/>
            </w:tcMar>
            <w:hideMark/>
          </w:tcPr>
          <w:p w14:paraId="7E7AD04B" w14:textId="77777777" w:rsidR="00714D91" w:rsidRPr="00714D91" w:rsidRDefault="00714D91" w:rsidP="00714D91">
            <w:pPr>
              <w:jc w:val="both"/>
              <w:rPr>
                <w:rFonts w:ascii="Times New Roman" w:hAnsi="Times New Roman" w:cs="Times New Roman"/>
                <w:b/>
                <w:bCs/>
                <w:sz w:val="24"/>
                <w:szCs w:val="24"/>
              </w:rPr>
            </w:pPr>
          </w:p>
        </w:tc>
        <w:tc>
          <w:tcPr>
            <w:tcW w:w="1820" w:type="dxa"/>
            <w:tcBorders>
              <w:top w:val="single" w:sz="8" w:space="0" w:color="7BA0CD"/>
              <w:left w:val="nil"/>
              <w:bottom w:val="single" w:sz="8" w:space="0" w:color="7BA0CD"/>
              <w:right w:val="nil"/>
            </w:tcBorders>
            <w:tcMar>
              <w:top w:w="15" w:type="dxa"/>
              <w:left w:w="108" w:type="dxa"/>
              <w:bottom w:w="0" w:type="dxa"/>
              <w:right w:w="108" w:type="dxa"/>
            </w:tcMar>
            <w:hideMark/>
          </w:tcPr>
          <w:p w14:paraId="4895D850" w14:textId="77777777" w:rsidR="00714D91" w:rsidRPr="00714D91" w:rsidRDefault="00714D91" w:rsidP="00714D91">
            <w:pPr>
              <w:jc w:val="both"/>
              <w:rPr>
                <w:rFonts w:ascii="Times New Roman" w:hAnsi="Times New Roman" w:cs="Times New Roman"/>
                <w:b/>
                <w:bCs/>
                <w:sz w:val="24"/>
                <w:szCs w:val="24"/>
              </w:rPr>
            </w:pPr>
          </w:p>
        </w:tc>
        <w:tc>
          <w:tcPr>
            <w:tcW w:w="280" w:type="dxa"/>
            <w:tcBorders>
              <w:top w:val="single" w:sz="8" w:space="0" w:color="7BA0CD"/>
              <w:left w:val="nil"/>
              <w:bottom w:val="single" w:sz="8" w:space="0" w:color="7BA0CD"/>
              <w:right w:val="single" w:sz="8" w:space="0" w:color="000000"/>
            </w:tcBorders>
            <w:tcMar>
              <w:top w:w="15" w:type="dxa"/>
              <w:left w:w="108" w:type="dxa"/>
              <w:bottom w:w="0" w:type="dxa"/>
              <w:right w:w="108" w:type="dxa"/>
            </w:tcMar>
            <w:hideMark/>
          </w:tcPr>
          <w:p w14:paraId="379853B3" w14:textId="77777777" w:rsidR="00714D91" w:rsidRPr="00714D91" w:rsidRDefault="00714D91" w:rsidP="00714D91">
            <w:pPr>
              <w:jc w:val="both"/>
              <w:rPr>
                <w:rFonts w:ascii="Times New Roman" w:hAnsi="Times New Roman" w:cs="Times New Roman"/>
                <w:b/>
                <w:bCs/>
                <w:sz w:val="24"/>
                <w:szCs w:val="24"/>
              </w:rPr>
            </w:pPr>
          </w:p>
        </w:tc>
        <w:tc>
          <w:tcPr>
            <w:tcW w:w="700" w:type="dxa"/>
            <w:tcBorders>
              <w:top w:val="single" w:sz="8" w:space="0" w:color="7BA0CD"/>
              <w:left w:val="single" w:sz="8" w:space="0" w:color="000000"/>
              <w:bottom w:val="single" w:sz="8" w:space="0" w:color="7BA0CD"/>
              <w:right w:val="nil"/>
            </w:tcBorders>
            <w:tcMar>
              <w:top w:w="15" w:type="dxa"/>
              <w:left w:w="108" w:type="dxa"/>
              <w:bottom w:w="0" w:type="dxa"/>
              <w:right w:w="108" w:type="dxa"/>
            </w:tcMar>
            <w:hideMark/>
          </w:tcPr>
          <w:p w14:paraId="69CFBD50" w14:textId="77777777" w:rsidR="00714D91" w:rsidRPr="00714D91" w:rsidRDefault="00714D91" w:rsidP="00714D91">
            <w:pPr>
              <w:jc w:val="both"/>
              <w:rPr>
                <w:rFonts w:ascii="Times New Roman" w:hAnsi="Times New Roman" w:cs="Times New Roman"/>
                <w:b/>
                <w:bCs/>
                <w:sz w:val="24"/>
                <w:szCs w:val="24"/>
              </w:rPr>
            </w:pPr>
          </w:p>
        </w:tc>
        <w:tc>
          <w:tcPr>
            <w:tcW w:w="1980" w:type="dxa"/>
            <w:tcBorders>
              <w:top w:val="single" w:sz="8" w:space="0" w:color="7BA0CD"/>
              <w:left w:val="nil"/>
              <w:bottom w:val="single" w:sz="8" w:space="0" w:color="7BA0CD"/>
              <w:right w:val="single" w:sz="8" w:space="0" w:color="000000"/>
            </w:tcBorders>
            <w:tcMar>
              <w:top w:w="15" w:type="dxa"/>
              <w:left w:w="108" w:type="dxa"/>
              <w:bottom w:w="0" w:type="dxa"/>
              <w:right w:w="108" w:type="dxa"/>
            </w:tcMar>
            <w:hideMark/>
          </w:tcPr>
          <w:p w14:paraId="619E843F" w14:textId="77777777" w:rsidR="00714D91" w:rsidRPr="00714D91" w:rsidRDefault="00714D91" w:rsidP="00714D91">
            <w:pPr>
              <w:jc w:val="both"/>
              <w:rPr>
                <w:rFonts w:ascii="Times New Roman" w:hAnsi="Times New Roman" w:cs="Times New Roman"/>
                <w:b/>
                <w:bCs/>
                <w:sz w:val="24"/>
                <w:szCs w:val="24"/>
              </w:rPr>
            </w:pPr>
          </w:p>
        </w:tc>
        <w:tc>
          <w:tcPr>
            <w:tcW w:w="2460" w:type="dxa"/>
            <w:tcBorders>
              <w:top w:val="single" w:sz="8" w:space="0" w:color="7BA0CD"/>
              <w:left w:val="single" w:sz="8" w:space="0" w:color="000000"/>
              <w:bottom w:val="single" w:sz="8" w:space="0" w:color="7BA0CD"/>
              <w:right w:val="single" w:sz="8" w:space="0" w:color="7BA0CD"/>
            </w:tcBorders>
            <w:tcMar>
              <w:top w:w="15" w:type="dxa"/>
              <w:left w:w="108" w:type="dxa"/>
              <w:bottom w:w="0" w:type="dxa"/>
              <w:right w:w="108" w:type="dxa"/>
            </w:tcMar>
            <w:hideMark/>
          </w:tcPr>
          <w:p w14:paraId="19444B17" w14:textId="77777777" w:rsidR="00714D91" w:rsidRPr="00714D91" w:rsidRDefault="00714D91" w:rsidP="00714D91">
            <w:pPr>
              <w:jc w:val="both"/>
              <w:rPr>
                <w:rFonts w:ascii="Times New Roman" w:hAnsi="Times New Roman" w:cs="Times New Roman"/>
                <w:b/>
                <w:bCs/>
                <w:sz w:val="24"/>
                <w:szCs w:val="24"/>
              </w:rPr>
            </w:pPr>
          </w:p>
        </w:tc>
      </w:tr>
      <w:tr w:rsidR="00714D91" w:rsidRPr="00714D91" w14:paraId="4401B03F" w14:textId="77777777" w:rsidTr="00714D91">
        <w:trPr>
          <w:trHeight w:val="581"/>
        </w:trPr>
        <w:tc>
          <w:tcPr>
            <w:tcW w:w="2400" w:type="dxa"/>
            <w:tcBorders>
              <w:top w:val="single" w:sz="8" w:space="0" w:color="7BA0CD"/>
              <w:left w:val="single" w:sz="8" w:space="0" w:color="7BA0CD"/>
              <w:bottom w:val="single" w:sz="8" w:space="0" w:color="7BA0CD"/>
              <w:right w:val="single" w:sz="8" w:space="0" w:color="000000"/>
            </w:tcBorders>
            <w:shd w:val="clear" w:color="auto" w:fill="D3DFEE"/>
            <w:tcMar>
              <w:top w:w="15" w:type="dxa"/>
              <w:left w:w="108" w:type="dxa"/>
              <w:bottom w:w="0" w:type="dxa"/>
              <w:right w:w="108" w:type="dxa"/>
            </w:tcMar>
            <w:hideMark/>
          </w:tcPr>
          <w:p w14:paraId="10E15EE0"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Multispecialty</w:t>
            </w:r>
          </w:p>
        </w:tc>
        <w:tc>
          <w:tcPr>
            <w:tcW w:w="400" w:type="dxa"/>
            <w:tcBorders>
              <w:top w:val="single" w:sz="8" w:space="0" w:color="7BA0CD"/>
              <w:left w:val="single" w:sz="8" w:space="0" w:color="000000"/>
              <w:bottom w:val="single" w:sz="8" w:space="0" w:color="7BA0CD"/>
              <w:right w:val="nil"/>
            </w:tcBorders>
            <w:shd w:val="clear" w:color="auto" w:fill="D3DFEE"/>
            <w:tcMar>
              <w:top w:w="15" w:type="dxa"/>
              <w:left w:w="108" w:type="dxa"/>
              <w:bottom w:w="0" w:type="dxa"/>
              <w:right w:w="108" w:type="dxa"/>
            </w:tcMar>
            <w:hideMark/>
          </w:tcPr>
          <w:p w14:paraId="310176D7" w14:textId="77777777" w:rsidR="00714D91" w:rsidRPr="00714D91" w:rsidRDefault="00714D91" w:rsidP="00714D91">
            <w:pPr>
              <w:jc w:val="both"/>
              <w:rPr>
                <w:rFonts w:ascii="Times New Roman" w:hAnsi="Times New Roman" w:cs="Times New Roman"/>
                <w:b/>
                <w:bCs/>
                <w:sz w:val="24"/>
                <w:szCs w:val="24"/>
              </w:rPr>
            </w:pPr>
          </w:p>
        </w:tc>
        <w:tc>
          <w:tcPr>
            <w:tcW w:w="1820" w:type="dxa"/>
            <w:tcBorders>
              <w:top w:val="single" w:sz="8" w:space="0" w:color="7BA0CD"/>
              <w:left w:val="nil"/>
              <w:bottom w:val="single" w:sz="8" w:space="0" w:color="7BA0CD"/>
              <w:right w:val="nil"/>
            </w:tcBorders>
            <w:shd w:val="clear" w:color="auto" w:fill="D3DFEE"/>
            <w:tcMar>
              <w:top w:w="15" w:type="dxa"/>
              <w:left w:w="108" w:type="dxa"/>
              <w:bottom w:w="0" w:type="dxa"/>
              <w:right w:w="108" w:type="dxa"/>
            </w:tcMar>
            <w:hideMark/>
          </w:tcPr>
          <w:p w14:paraId="2038EA2D"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130</w:t>
            </w:r>
          </w:p>
        </w:tc>
        <w:tc>
          <w:tcPr>
            <w:tcW w:w="280" w:type="dxa"/>
            <w:tcBorders>
              <w:top w:val="single" w:sz="8" w:space="0" w:color="7BA0CD"/>
              <w:left w:val="nil"/>
              <w:bottom w:val="single" w:sz="8" w:space="0" w:color="7BA0CD"/>
              <w:right w:val="single" w:sz="8" w:space="0" w:color="000000"/>
            </w:tcBorders>
            <w:shd w:val="clear" w:color="auto" w:fill="D3DFEE"/>
            <w:tcMar>
              <w:top w:w="15" w:type="dxa"/>
              <w:left w:w="108" w:type="dxa"/>
              <w:bottom w:w="0" w:type="dxa"/>
              <w:right w:w="108" w:type="dxa"/>
            </w:tcMar>
            <w:hideMark/>
          </w:tcPr>
          <w:p w14:paraId="427C928B" w14:textId="77777777" w:rsidR="00714D91" w:rsidRPr="00714D91" w:rsidRDefault="00714D91" w:rsidP="00714D91">
            <w:pPr>
              <w:jc w:val="both"/>
              <w:rPr>
                <w:rFonts w:ascii="Times New Roman" w:hAnsi="Times New Roman" w:cs="Times New Roman"/>
                <w:b/>
                <w:bCs/>
                <w:sz w:val="24"/>
                <w:szCs w:val="24"/>
              </w:rPr>
            </w:pPr>
          </w:p>
        </w:tc>
        <w:tc>
          <w:tcPr>
            <w:tcW w:w="700" w:type="dxa"/>
            <w:tcBorders>
              <w:top w:val="single" w:sz="8" w:space="0" w:color="7BA0CD"/>
              <w:left w:val="single" w:sz="8" w:space="0" w:color="000000"/>
              <w:bottom w:val="single" w:sz="8" w:space="0" w:color="7BA0CD"/>
              <w:right w:val="nil"/>
            </w:tcBorders>
            <w:shd w:val="clear" w:color="auto" w:fill="D3DFEE"/>
            <w:tcMar>
              <w:top w:w="15" w:type="dxa"/>
              <w:left w:w="108" w:type="dxa"/>
              <w:bottom w:w="0" w:type="dxa"/>
              <w:right w:w="108" w:type="dxa"/>
            </w:tcMar>
            <w:hideMark/>
          </w:tcPr>
          <w:p w14:paraId="400EC24D" w14:textId="77777777" w:rsidR="00714D91" w:rsidRPr="00714D91" w:rsidRDefault="00714D91" w:rsidP="00714D91">
            <w:pPr>
              <w:jc w:val="both"/>
              <w:rPr>
                <w:rFonts w:ascii="Times New Roman" w:hAnsi="Times New Roman" w:cs="Times New Roman"/>
                <w:b/>
                <w:bCs/>
                <w:sz w:val="24"/>
                <w:szCs w:val="24"/>
              </w:rPr>
            </w:pPr>
          </w:p>
        </w:tc>
        <w:tc>
          <w:tcPr>
            <w:tcW w:w="1980" w:type="dxa"/>
            <w:tcBorders>
              <w:top w:val="single" w:sz="8" w:space="0" w:color="7BA0CD"/>
              <w:left w:val="nil"/>
              <w:bottom w:val="single" w:sz="8" w:space="0" w:color="7BA0CD"/>
              <w:right w:val="single" w:sz="8" w:space="0" w:color="000000"/>
            </w:tcBorders>
            <w:shd w:val="clear" w:color="auto" w:fill="D3DFEE"/>
            <w:tcMar>
              <w:top w:w="15" w:type="dxa"/>
              <w:left w:w="108" w:type="dxa"/>
              <w:bottom w:w="0" w:type="dxa"/>
              <w:right w:w="108" w:type="dxa"/>
            </w:tcMar>
            <w:hideMark/>
          </w:tcPr>
          <w:p w14:paraId="1140DBB8"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5802</w:t>
            </w:r>
          </w:p>
        </w:tc>
        <w:tc>
          <w:tcPr>
            <w:tcW w:w="2460" w:type="dxa"/>
            <w:tcBorders>
              <w:top w:val="single" w:sz="8" w:space="0" w:color="7BA0CD"/>
              <w:left w:val="single" w:sz="8" w:space="0" w:color="000000"/>
              <w:bottom w:val="single" w:sz="8" w:space="0" w:color="7BA0CD"/>
              <w:right w:val="single" w:sz="8" w:space="0" w:color="7BA0CD"/>
            </w:tcBorders>
            <w:shd w:val="clear" w:color="auto" w:fill="D3DFEE"/>
            <w:tcMar>
              <w:top w:w="15" w:type="dxa"/>
              <w:left w:w="108" w:type="dxa"/>
              <w:bottom w:w="0" w:type="dxa"/>
              <w:right w:w="108" w:type="dxa"/>
            </w:tcMar>
            <w:hideMark/>
          </w:tcPr>
          <w:p w14:paraId="0039C9DC"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110</w:t>
            </w:r>
          </w:p>
        </w:tc>
      </w:tr>
      <w:tr w:rsidR="00714D91" w:rsidRPr="00714D91" w14:paraId="6C3D16A1" w14:textId="77777777" w:rsidTr="00714D91">
        <w:trPr>
          <w:trHeight w:val="581"/>
        </w:trPr>
        <w:tc>
          <w:tcPr>
            <w:tcW w:w="2400" w:type="dxa"/>
            <w:tcBorders>
              <w:top w:val="single" w:sz="8" w:space="0" w:color="7BA0CD"/>
              <w:left w:val="single" w:sz="8" w:space="0" w:color="7BA0CD"/>
              <w:bottom w:val="single" w:sz="8" w:space="0" w:color="7BA0CD"/>
              <w:right w:val="single" w:sz="8" w:space="0" w:color="000000"/>
            </w:tcBorders>
            <w:tcMar>
              <w:top w:w="15" w:type="dxa"/>
              <w:left w:w="108" w:type="dxa"/>
              <w:bottom w:w="0" w:type="dxa"/>
              <w:right w:w="108" w:type="dxa"/>
            </w:tcMar>
            <w:hideMark/>
          </w:tcPr>
          <w:p w14:paraId="0FD34AFD" w14:textId="77777777" w:rsidR="00714D91" w:rsidRPr="00714D91" w:rsidRDefault="00714D91" w:rsidP="00714D91">
            <w:pPr>
              <w:jc w:val="both"/>
              <w:rPr>
                <w:rFonts w:ascii="Times New Roman" w:hAnsi="Times New Roman" w:cs="Times New Roman"/>
                <w:b/>
                <w:bCs/>
                <w:sz w:val="24"/>
                <w:szCs w:val="24"/>
              </w:rPr>
            </w:pPr>
          </w:p>
        </w:tc>
        <w:tc>
          <w:tcPr>
            <w:tcW w:w="400" w:type="dxa"/>
            <w:tcBorders>
              <w:top w:val="single" w:sz="8" w:space="0" w:color="7BA0CD"/>
              <w:left w:val="single" w:sz="8" w:space="0" w:color="000000"/>
              <w:bottom w:val="single" w:sz="8" w:space="0" w:color="7BA0CD"/>
              <w:right w:val="nil"/>
            </w:tcBorders>
            <w:tcMar>
              <w:top w:w="15" w:type="dxa"/>
              <w:left w:w="108" w:type="dxa"/>
              <w:bottom w:w="0" w:type="dxa"/>
              <w:right w:w="108" w:type="dxa"/>
            </w:tcMar>
            <w:hideMark/>
          </w:tcPr>
          <w:p w14:paraId="37F09591" w14:textId="77777777" w:rsidR="00714D91" w:rsidRPr="00714D91" w:rsidRDefault="00714D91" w:rsidP="00714D91">
            <w:pPr>
              <w:jc w:val="both"/>
              <w:rPr>
                <w:rFonts w:ascii="Times New Roman" w:hAnsi="Times New Roman" w:cs="Times New Roman"/>
                <w:b/>
                <w:bCs/>
                <w:sz w:val="24"/>
                <w:szCs w:val="24"/>
              </w:rPr>
            </w:pPr>
          </w:p>
        </w:tc>
        <w:tc>
          <w:tcPr>
            <w:tcW w:w="1820" w:type="dxa"/>
            <w:tcBorders>
              <w:top w:val="single" w:sz="8" w:space="0" w:color="7BA0CD"/>
              <w:left w:val="nil"/>
              <w:bottom w:val="single" w:sz="8" w:space="0" w:color="7BA0CD"/>
              <w:right w:val="nil"/>
            </w:tcBorders>
            <w:tcMar>
              <w:top w:w="15" w:type="dxa"/>
              <w:left w:w="108" w:type="dxa"/>
              <w:bottom w:w="0" w:type="dxa"/>
              <w:right w:w="108" w:type="dxa"/>
            </w:tcMar>
            <w:hideMark/>
          </w:tcPr>
          <w:p w14:paraId="23A6A45C" w14:textId="77777777" w:rsidR="00714D91" w:rsidRPr="00714D91" w:rsidRDefault="00714D91" w:rsidP="00714D91">
            <w:pPr>
              <w:jc w:val="both"/>
              <w:rPr>
                <w:rFonts w:ascii="Times New Roman" w:hAnsi="Times New Roman" w:cs="Times New Roman"/>
                <w:b/>
                <w:bCs/>
                <w:sz w:val="24"/>
                <w:szCs w:val="24"/>
              </w:rPr>
            </w:pPr>
          </w:p>
        </w:tc>
        <w:tc>
          <w:tcPr>
            <w:tcW w:w="280" w:type="dxa"/>
            <w:tcBorders>
              <w:top w:val="single" w:sz="8" w:space="0" w:color="7BA0CD"/>
              <w:left w:val="nil"/>
              <w:bottom w:val="single" w:sz="8" w:space="0" w:color="7BA0CD"/>
              <w:right w:val="single" w:sz="8" w:space="0" w:color="000000"/>
            </w:tcBorders>
            <w:tcMar>
              <w:top w:w="15" w:type="dxa"/>
              <w:left w:w="108" w:type="dxa"/>
              <w:bottom w:w="0" w:type="dxa"/>
              <w:right w:w="108" w:type="dxa"/>
            </w:tcMar>
            <w:hideMark/>
          </w:tcPr>
          <w:p w14:paraId="4AFC183E" w14:textId="77777777" w:rsidR="00714D91" w:rsidRPr="00714D91" w:rsidRDefault="00714D91" w:rsidP="00714D91">
            <w:pPr>
              <w:jc w:val="both"/>
              <w:rPr>
                <w:rFonts w:ascii="Times New Roman" w:hAnsi="Times New Roman" w:cs="Times New Roman"/>
                <w:b/>
                <w:bCs/>
                <w:sz w:val="24"/>
                <w:szCs w:val="24"/>
              </w:rPr>
            </w:pPr>
          </w:p>
        </w:tc>
        <w:tc>
          <w:tcPr>
            <w:tcW w:w="700" w:type="dxa"/>
            <w:tcBorders>
              <w:top w:val="single" w:sz="8" w:space="0" w:color="7BA0CD"/>
              <w:left w:val="single" w:sz="8" w:space="0" w:color="000000"/>
              <w:bottom w:val="single" w:sz="8" w:space="0" w:color="7BA0CD"/>
              <w:right w:val="nil"/>
            </w:tcBorders>
            <w:tcMar>
              <w:top w:w="15" w:type="dxa"/>
              <w:left w:w="108" w:type="dxa"/>
              <w:bottom w:w="0" w:type="dxa"/>
              <w:right w:w="108" w:type="dxa"/>
            </w:tcMar>
            <w:hideMark/>
          </w:tcPr>
          <w:p w14:paraId="443ACC8D" w14:textId="77777777" w:rsidR="00714D91" w:rsidRPr="00714D91" w:rsidRDefault="00714D91" w:rsidP="00714D91">
            <w:pPr>
              <w:jc w:val="both"/>
              <w:rPr>
                <w:rFonts w:ascii="Times New Roman" w:hAnsi="Times New Roman" w:cs="Times New Roman"/>
                <w:b/>
                <w:bCs/>
                <w:sz w:val="24"/>
                <w:szCs w:val="24"/>
              </w:rPr>
            </w:pPr>
          </w:p>
        </w:tc>
        <w:tc>
          <w:tcPr>
            <w:tcW w:w="1980" w:type="dxa"/>
            <w:tcBorders>
              <w:top w:val="single" w:sz="8" w:space="0" w:color="7BA0CD"/>
              <w:left w:val="nil"/>
              <w:bottom w:val="single" w:sz="8" w:space="0" w:color="7BA0CD"/>
              <w:right w:val="single" w:sz="8" w:space="0" w:color="000000"/>
            </w:tcBorders>
            <w:tcMar>
              <w:top w:w="15" w:type="dxa"/>
              <w:left w:w="108" w:type="dxa"/>
              <w:bottom w:w="0" w:type="dxa"/>
              <w:right w:w="108" w:type="dxa"/>
            </w:tcMar>
            <w:hideMark/>
          </w:tcPr>
          <w:p w14:paraId="1EC628BF" w14:textId="77777777" w:rsidR="00714D91" w:rsidRPr="00714D91" w:rsidRDefault="00714D91" w:rsidP="00714D91">
            <w:pPr>
              <w:jc w:val="both"/>
              <w:rPr>
                <w:rFonts w:ascii="Times New Roman" w:hAnsi="Times New Roman" w:cs="Times New Roman"/>
                <w:b/>
                <w:bCs/>
                <w:sz w:val="24"/>
                <w:szCs w:val="24"/>
              </w:rPr>
            </w:pPr>
          </w:p>
        </w:tc>
        <w:tc>
          <w:tcPr>
            <w:tcW w:w="2460" w:type="dxa"/>
            <w:tcBorders>
              <w:top w:val="single" w:sz="8" w:space="0" w:color="7BA0CD"/>
              <w:left w:val="single" w:sz="8" w:space="0" w:color="000000"/>
              <w:bottom w:val="single" w:sz="8" w:space="0" w:color="7BA0CD"/>
              <w:right w:val="single" w:sz="8" w:space="0" w:color="7BA0CD"/>
            </w:tcBorders>
            <w:tcMar>
              <w:top w:w="15" w:type="dxa"/>
              <w:left w:w="108" w:type="dxa"/>
              <w:bottom w:w="0" w:type="dxa"/>
              <w:right w:w="108" w:type="dxa"/>
            </w:tcMar>
            <w:hideMark/>
          </w:tcPr>
          <w:p w14:paraId="3315F3F7" w14:textId="77777777" w:rsidR="00714D91" w:rsidRPr="00714D91" w:rsidRDefault="00714D91" w:rsidP="00714D91">
            <w:pPr>
              <w:jc w:val="both"/>
              <w:rPr>
                <w:rFonts w:ascii="Times New Roman" w:hAnsi="Times New Roman" w:cs="Times New Roman"/>
                <w:b/>
                <w:bCs/>
                <w:sz w:val="24"/>
                <w:szCs w:val="24"/>
              </w:rPr>
            </w:pPr>
          </w:p>
        </w:tc>
      </w:tr>
      <w:tr w:rsidR="00714D91" w:rsidRPr="00714D91" w14:paraId="17A41820" w14:textId="77777777" w:rsidTr="00714D91">
        <w:trPr>
          <w:trHeight w:val="581"/>
        </w:trPr>
        <w:tc>
          <w:tcPr>
            <w:tcW w:w="2400" w:type="dxa"/>
            <w:tcBorders>
              <w:top w:val="single" w:sz="8" w:space="0" w:color="7BA0CD"/>
              <w:left w:val="single" w:sz="8" w:space="0" w:color="7BA0CD"/>
              <w:bottom w:val="single" w:sz="8" w:space="0" w:color="7BA0CD"/>
              <w:right w:val="single" w:sz="8" w:space="0" w:color="000000"/>
            </w:tcBorders>
            <w:shd w:val="clear" w:color="auto" w:fill="D3DFEE"/>
            <w:tcMar>
              <w:top w:w="15" w:type="dxa"/>
              <w:left w:w="108" w:type="dxa"/>
              <w:bottom w:w="0" w:type="dxa"/>
              <w:right w:w="108" w:type="dxa"/>
            </w:tcMar>
            <w:hideMark/>
          </w:tcPr>
          <w:p w14:paraId="7E9A1EC3"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Hospital</w:t>
            </w:r>
          </w:p>
        </w:tc>
        <w:tc>
          <w:tcPr>
            <w:tcW w:w="400" w:type="dxa"/>
            <w:tcBorders>
              <w:top w:val="single" w:sz="8" w:space="0" w:color="7BA0CD"/>
              <w:left w:val="single" w:sz="8" w:space="0" w:color="000000"/>
              <w:bottom w:val="single" w:sz="8" w:space="0" w:color="7BA0CD"/>
              <w:right w:val="nil"/>
            </w:tcBorders>
            <w:shd w:val="clear" w:color="auto" w:fill="D3DFEE"/>
            <w:tcMar>
              <w:top w:w="15" w:type="dxa"/>
              <w:left w:w="108" w:type="dxa"/>
              <w:bottom w:w="0" w:type="dxa"/>
              <w:right w:w="108" w:type="dxa"/>
            </w:tcMar>
            <w:hideMark/>
          </w:tcPr>
          <w:p w14:paraId="799B1DD7" w14:textId="77777777" w:rsidR="00714D91" w:rsidRPr="00714D91" w:rsidRDefault="00714D91" w:rsidP="00714D91">
            <w:pPr>
              <w:jc w:val="both"/>
              <w:rPr>
                <w:rFonts w:ascii="Times New Roman" w:hAnsi="Times New Roman" w:cs="Times New Roman"/>
                <w:b/>
                <w:bCs/>
                <w:sz w:val="24"/>
                <w:szCs w:val="24"/>
              </w:rPr>
            </w:pPr>
          </w:p>
        </w:tc>
        <w:tc>
          <w:tcPr>
            <w:tcW w:w="1820" w:type="dxa"/>
            <w:tcBorders>
              <w:top w:val="single" w:sz="8" w:space="0" w:color="7BA0CD"/>
              <w:left w:val="nil"/>
              <w:bottom w:val="single" w:sz="8" w:space="0" w:color="7BA0CD"/>
              <w:right w:val="nil"/>
            </w:tcBorders>
            <w:shd w:val="clear" w:color="auto" w:fill="D3DFEE"/>
            <w:tcMar>
              <w:top w:w="15" w:type="dxa"/>
              <w:left w:w="108" w:type="dxa"/>
              <w:bottom w:w="0" w:type="dxa"/>
              <w:right w:w="108" w:type="dxa"/>
            </w:tcMar>
            <w:hideMark/>
          </w:tcPr>
          <w:p w14:paraId="4ED4BCD0"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87</w:t>
            </w:r>
          </w:p>
        </w:tc>
        <w:tc>
          <w:tcPr>
            <w:tcW w:w="280" w:type="dxa"/>
            <w:tcBorders>
              <w:top w:val="single" w:sz="8" w:space="0" w:color="7BA0CD"/>
              <w:left w:val="nil"/>
              <w:bottom w:val="single" w:sz="8" w:space="0" w:color="7BA0CD"/>
              <w:right w:val="single" w:sz="8" w:space="0" w:color="000000"/>
            </w:tcBorders>
            <w:shd w:val="clear" w:color="auto" w:fill="D3DFEE"/>
            <w:tcMar>
              <w:top w:w="15" w:type="dxa"/>
              <w:left w:w="108" w:type="dxa"/>
              <w:bottom w:w="0" w:type="dxa"/>
              <w:right w:w="108" w:type="dxa"/>
            </w:tcMar>
            <w:hideMark/>
          </w:tcPr>
          <w:p w14:paraId="525C4D34" w14:textId="77777777" w:rsidR="00714D91" w:rsidRPr="00714D91" w:rsidRDefault="00714D91" w:rsidP="00714D91">
            <w:pPr>
              <w:jc w:val="both"/>
              <w:rPr>
                <w:rFonts w:ascii="Times New Roman" w:hAnsi="Times New Roman" w:cs="Times New Roman"/>
                <w:b/>
                <w:bCs/>
                <w:sz w:val="24"/>
                <w:szCs w:val="24"/>
              </w:rPr>
            </w:pPr>
          </w:p>
        </w:tc>
        <w:tc>
          <w:tcPr>
            <w:tcW w:w="700" w:type="dxa"/>
            <w:tcBorders>
              <w:top w:val="single" w:sz="8" w:space="0" w:color="7BA0CD"/>
              <w:left w:val="single" w:sz="8" w:space="0" w:color="000000"/>
              <w:bottom w:val="single" w:sz="8" w:space="0" w:color="7BA0CD"/>
              <w:right w:val="nil"/>
            </w:tcBorders>
            <w:shd w:val="clear" w:color="auto" w:fill="D3DFEE"/>
            <w:tcMar>
              <w:top w:w="15" w:type="dxa"/>
              <w:left w:w="108" w:type="dxa"/>
              <w:bottom w:w="0" w:type="dxa"/>
              <w:right w:w="108" w:type="dxa"/>
            </w:tcMar>
            <w:hideMark/>
          </w:tcPr>
          <w:p w14:paraId="3A0AB555" w14:textId="77777777" w:rsidR="00714D91" w:rsidRPr="00714D91" w:rsidRDefault="00714D91" w:rsidP="00714D91">
            <w:pPr>
              <w:jc w:val="both"/>
              <w:rPr>
                <w:rFonts w:ascii="Times New Roman" w:hAnsi="Times New Roman" w:cs="Times New Roman"/>
                <w:b/>
                <w:bCs/>
                <w:sz w:val="24"/>
                <w:szCs w:val="24"/>
              </w:rPr>
            </w:pPr>
          </w:p>
        </w:tc>
        <w:tc>
          <w:tcPr>
            <w:tcW w:w="1980" w:type="dxa"/>
            <w:tcBorders>
              <w:top w:val="single" w:sz="8" w:space="0" w:color="7BA0CD"/>
              <w:left w:val="nil"/>
              <w:bottom w:val="single" w:sz="8" w:space="0" w:color="7BA0CD"/>
              <w:right w:val="single" w:sz="8" w:space="0" w:color="000000"/>
            </w:tcBorders>
            <w:shd w:val="clear" w:color="auto" w:fill="D3DFEE"/>
            <w:tcMar>
              <w:top w:w="15" w:type="dxa"/>
              <w:left w:w="108" w:type="dxa"/>
              <w:bottom w:w="0" w:type="dxa"/>
              <w:right w:w="108" w:type="dxa"/>
            </w:tcMar>
            <w:hideMark/>
          </w:tcPr>
          <w:p w14:paraId="47DB57DE"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830</w:t>
            </w:r>
          </w:p>
        </w:tc>
        <w:tc>
          <w:tcPr>
            <w:tcW w:w="2460" w:type="dxa"/>
            <w:tcBorders>
              <w:top w:val="single" w:sz="8" w:space="0" w:color="7BA0CD"/>
              <w:left w:val="single" w:sz="8" w:space="0" w:color="000000"/>
              <w:bottom w:val="single" w:sz="8" w:space="0" w:color="7BA0CD"/>
              <w:right w:val="single" w:sz="8" w:space="0" w:color="7BA0CD"/>
            </w:tcBorders>
            <w:shd w:val="clear" w:color="auto" w:fill="D3DFEE"/>
            <w:tcMar>
              <w:top w:w="15" w:type="dxa"/>
              <w:left w:w="108" w:type="dxa"/>
              <w:bottom w:w="0" w:type="dxa"/>
              <w:right w:w="108" w:type="dxa"/>
            </w:tcMar>
            <w:hideMark/>
          </w:tcPr>
          <w:p w14:paraId="44C6BF42"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17</w:t>
            </w:r>
          </w:p>
        </w:tc>
      </w:tr>
      <w:tr w:rsidR="00714D91" w:rsidRPr="00714D91" w14:paraId="75849F51" w14:textId="77777777" w:rsidTr="00714D91">
        <w:trPr>
          <w:trHeight w:val="581"/>
        </w:trPr>
        <w:tc>
          <w:tcPr>
            <w:tcW w:w="2400" w:type="dxa"/>
            <w:tcBorders>
              <w:top w:val="single" w:sz="8" w:space="0" w:color="7BA0CD"/>
              <w:left w:val="single" w:sz="8" w:space="0" w:color="7BA0CD"/>
              <w:bottom w:val="single" w:sz="8" w:space="0" w:color="7BA0CD"/>
              <w:right w:val="single" w:sz="8" w:space="0" w:color="000000"/>
            </w:tcBorders>
            <w:tcMar>
              <w:top w:w="15" w:type="dxa"/>
              <w:left w:w="108" w:type="dxa"/>
              <w:bottom w:w="0" w:type="dxa"/>
              <w:right w:w="108" w:type="dxa"/>
            </w:tcMar>
            <w:hideMark/>
          </w:tcPr>
          <w:p w14:paraId="0D3E529A" w14:textId="77777777" w:rsidR="00714D91" w:rsidRPr="00714D91" w:rsidRDefault="00714D91" w:rsidP="00714D91">
            <w:pPr>
              <w:jc w:val="both"/>
              <w:rPr>
                <w:rFonts w:ascii="Times New Roman" w:hAnsi="Times New Roman" w:cs="Times New Roman"/>
                <w:b/>
                <w:bCs/>
                <w:sz w:val="24"/>
                <w:szCs w:val="24"/>
              </w:rPr>
            </w:pPr>
          </w:p>
        </w:tc>
        <w:tc>
          <w:tcPr>
            <w:tcW w:w="400" w:type="dxa"/>
            <w:tcBorders>
              <w:top w:val="single" w:sz="8" w:space="0" w:color="7BA0CD"/>
              <w:left w:val="single" w:sz="8" w:space="0" w:color="000000"/>
              <w:bottom w:val="single" w:sz="8" w:space="0" w:color="7BA0CD"/>
              <w:right w:val="nil"/>
            </w:tcBorders>
            <w:tcMar>
              <w:top w:w="15" w:type="dxa"/>
              <w:left w:w="108" w:type="dxa"/>
              <w:bottom w:w="0" w:type="dxa"/>
              <w:right w:w="108" w:type="dxa"/>
            </w:tcMar>
            <w:hideMark/>
          </w:tcPr>
          <w:p w14:paraId="2AF3A2A8" w14:textId="77777777" w:rsidR="00714D91" w:rsidRPr="00714D91" w:rsidRDefault="00714D91" w:rsidP="00714D91">
            <w:pPr>
              <w:jc w:val="both"/>
              <w:rPr>
                <w:rFonts w:ascii="Times New Roman" w:hAnsi="Times New Roman" w:cs="Times New Roman"/>
                <w:b/>
                <w:bCs/>
                <w:sz w:val="24"/>
                <w:szCs w:val="24"/>
              </w:rPr>
            </w:pPr>
          </w:p>
        </w:tc>
        <w:tc>
          <w:tcPr>
            <w:tcW w:w="1820" w:type="dxa"/>
            <w:tcBorders>
              <w:top w:val="single" w:sz="8" w:space="0" w:color="7BA0CD"/>
              <w:left w:val="nil"/>
              <w:bottom w:val="single" w:sz="8" w:space="0" w:color="7BA0CD"/>
              <w:right w:val="nil"/>
            </w:tcBorders>
            <w:tcMar>
              <w:top w:w="15" w:type="dxa"/>
              <w:left w:w="108" w:type="dxa"/>
              <w:bottom w:w="0" w:type="dxa"/>
              <w:right w:w="108" w:type="dxa"/>
            </w:tcMar>
            <w:hideMark/>
          </w:tcPr>
          <w:p w14:paraId="5FB3D029" w14:textId="77777777" w:rsidR="00714D91" w:rsidRPr="00714D91" w:rsidRDefault="00714D91" w:rsidP="00714D91">
            <w:pPr>
              <w:jc w:val="both"/>
              <w:rPr>
                <w:rFonts w:ascii="Times New Roman" w:hAnsi="Times New Roman" w:cs="Times New Roman"/>
                <w:b/>
                <w:bCs/>
                <w:sz w:val="24"/>
                <w:szCs w:val="24"/>
              </w:rPr>
            </w:pPr>
          </w:p>
        </w:tc>
        <w:tc>
          <w:tcPr>
            <w:tcW w:w="280" w:type="dxa"/>
            <w:tcBorders>
              <w:top w:val="single" w:sz="8" w:space="0" w:color="7BA0CD"/>
              <w:left w:val="nil"/>
              <w:bottom w:val="single" w:sz="8" w:space="0" w:color="7BA0CD"/>
              <w:right w:val="single" w:sz="8" w:space="0" w:color="000000"/>
            </w:tcBorders>
            <w:tcMar>
              <w:top w:w="15" w:type="dxa"/>
              <w:left w:w="108" w:type="dxa"/>
              <w:bottom w:w="0" w:type="dxa"/>
              <w:right w:w="108" w:type="dxa"/>
            </w:tcMar>
            <w:hideMark/>
          </w:tcPr>
          <w:p w14:paraId="10459987" w14:textId="77777777" w:rsidR="00714D91" w:rsidRPr="00714D91" w:rsidRDefault="00714D91" w:rsidP="00714D91">
            <w:pPr>
              <w:jc w:val="both"/>
              <w:rPr>
                <w:rFonts w:ascii="Times New Roman" w:hAnsi="Times New Roman" w:cs="Times New Roman"/>
                <w:b/>
                <w:bCs/>
                <w:sz w:val="24"/>
                <w:szCs w:val="24"/>
              </w:rPr>
            </w:pPr>
          </w:p>
        </w:tc>
        <w:tc>
          <w:tcPr>
            <w:tcW w:w="700" w:type="dxa"/>
            <w:tcBorders>
              <w:top w:val="single" w:sz="8" w:space="0" w:color="7BA0CD"/>
              <w:left w:val="single" w:sz="8" w:space="0" w:color="000000"/>
              <w:bottom w:val="single" w:sz="8" w:space="0" w:color="7BA0CD"/>
              <w:right w:val="nil"/>
            </w:tcBorders>
            <w:tcMar>
              <w:top w:w="15" w:type="dxa"/>
              <w:left w:w="108" w:type="dxa"/>
              <w:bottom w:w="0" w:type="dxa"/>
              <w:right w:w="108" w:type="dxa"/>
            </w:tcMar>
            <w:hideMark/>
          </w:tcPr>
          <w:p w14:paraId="591F8158" w14:textId="77777777" w:rsidR="00714D91" w:rsidRPr="00714D91" w:rsidRDefault="00714D91" w:rsidP="00714D91">
            <w:pPr>
              <w:jc w:val="both"/>
              <w:rPr>
                <w:rFonts w:ascii="Times New Roman" w:hAnsi="Times New Roman" w:cs="Times New Roman"/>
                <w:b/>
                <w:bCs/>
                <w:sz w:val="24"/>
                <w:szCs w:val="24"/>
              </w:rPr>
            </w:pPr>
          </w:p>
        </w:tc>
        <w:tc>
          <w:tcPr>
            <w:tcW w:w="1980" w:type="dxa"/>
            <w:tcBorders>
              <w:top w:val="single" w:sz="8" w:space="0" w:color="7BA0CD"/>
              <w:left w:val="nil"/>
              <w:bottom w:val="single" w:sz="8" w:space="0" w:color="7BA0CD"/>
              <w:right w:val="single" w:sz="8" w:space="0" w:color="000000"/>
            </w:tcBorders>
            <w:tcMar>
              <w:top w:w="15" w:type="dxa"/>
              <w:left w:w="108" w:type="dxa"/>
              <w:bottom w:w="0" w:type="dxa"/>
              <w:right w:w="108" w:type="dxa"/>
            </w:tcMar>
            <w:hideMark/>
          </w:tcPr>
          <w:p w14:paraId="28B1FABE" w14:textId="77777777" w:rsidR="00714D91" w:rsidRPr="00714D91" w:rsidRDefault="00714D91" w:rsidP="00714D91">
            <w:pPr>
              <w:jc w:val="both"/>
              <w:rPr>
                <w:rFonts w:ascii="Times New Roman" w:hAnsi="Times New Roman" w:cs="Times New Roman"/>
                <w:b/>
                <w:bCs/>
                <w:sz w:val="24"/>
                <w:szCs w:val="24"/>
              </w:rPr>
            </w:pPr>
          </w:p>
        </w:tc>
        <w:tc>
          <w:tcPr>
            <w:tcW w:w="2460" w:type="dxa"/>
            <w:tcBorders>
              <w:top w:val="single" w:sz="8" w:space="0" w:color="7BA0CD"/>
              <w:left w:val="single" w:sz="8" w:space="0" w:color="000000"/>
              <w:bottom w:val="single" w:sz="8" w:space="0" w:color="7BA0CD"/>
              <w:right w:val="single" w:sz="8" w:space="0" w:color="7BA0CD"/>
            </w:tcBorders>
            <w:tcMar>
              <w:top w:w="15" w:type="dxa"/>
              <w:left w:w="108" w:type="dxa"/>
              <w:bottom w:w="0" w:type="dxa"/>
              <w:right w:w="108" w:type="dxa"/>
            </w:tcMar>
            <w:hideMark/>
          </w:tcPr>
          <w:p w14:paraId="4EED0278" w14:textId="77777777" w:rsidR="00714D91" w:rsidRPr="00714D91" w:rsidRDefault="00714D91" w:rsidP="00714D91">
            <w:pPr>
              <w:jc w:val="both"/>
              <w:rPr>
                <w:rFonts w:ascii="Times New Roman" w:hAnsi="Times New Roman" w:cs="Times New Roman"/>
                <w:b/>
                <w:bCs/>
                <w:sz w:val="24"/>
                <w:szCs w:val="24"/>
              </w:rPr>
            </w:pPr>
          </w:p>
        </w:tc>
      </w:tr>
      <w:tr w:rsidR="00714D91" w:rsidRPr="00714D91" w14:paraId="702488F4" w14:textId="77777777" w:rsidTr="00714D91">
        <w:trPr>
          <w:trHeight w:val="581"/>
        </w:trPr>
        <w:tc>
          <w:tcPr>
            <w:tcW w:w="2400" w:type="dxa"/>
            <w:tcBorders>
              <w:top w:val="single" w:sz="8" w:space="0" w:color="7BA0CD"/>
              <w:left w:val="single" w:sz="8" w:space="0" w:color="7BA0CD"/>
              <w:bottom w:val="single" w:sz="8" w:space="0" w:color="7BA0CD"/>
              <w:right w:val="single" w:sz="8" w:space="0" w:color="000000"/>
            </w:tcBorders>
            <w:shd w:val="clear" w:color="auto" w:fill="D3DFEE"/>
            <w:tcMar>
              <w:top w:w="15" w:type="dxa"/>
              <w:left w:w="108" w:type="dxa"/>
              <w:bottom w:w="0" w:type="dxa"/>
              <w:right w:w="108" w:type="dxa"/>
            </w:tcMar>
            <w:hideMark/>
          </w:tcPr>
          <w:p w14:paraId="7BE0CB93"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Clinic</w:t>
            </w:r>
          </w:p>
        </w:tc>
        <w:tc>
          <w:tcPr>
            <w:tcW w:w="400" w:type="dxa"/>
            <w:tcBorders>
              <w:top w:val="single" w:sz="8" w:space="0" w:color="7BA0CD"/>
              <w:left w:val="single" w:sz="8" w:space="0" w:color="000000"/>
              <w:bottom w:val="single" w:sz="8" w:space="0" w:color="7BA0CD"/>
              <w:right w:val="nil"/>
            </w:tcBorders>
            <w:shd w:val="clear" w:color="auto" w:fill="D3DFEE"/>
            <w:tcMar>
              <w:top w:w="15" w:type="dxa"/>
              <w:left w:w="108" w:type="dxa"/>
              <w:bottom w:w="0" w:type="dxa"/>
              <w:right w:w="108" w:type="dxa"/>
            </w:tcMar>
            <w:hideMark/>
          </w:tcPr>
          <w:p w14:paraId="79EECEFE" w14:textId="77777777" w:rsidR="00714D91" w:rsidRPr="00714D91" w:rsidRDefault="00714D91" w:rsidP="00714D91">
            <w:pPr>
              <w:jc w:val="both"/>
              <w:rPr>
                <w:rFonts w:ascii="Times New Roman" w:hAnsi="Times New Roman" w:cs="Times New Roman"/>
                <w:b/>
                <w:bCs/>
                <w:sz w:val="24"/>
                <w:szCs w:val="24"/>
              </w:rPr>
            </w:pPr>
          </w:p>
        </w:tc>
        <w:tc>
          <w:tcPr>
            <w:tcW w:w="1820" w:type="dxa"/>
            <w:tcBorders>
              <w:top w:val="single" w:sz="8" w:space="0" w:color="7BA0CD"/>
              <w:left w:val="nil"/>
              <w:bottom w:val="single" w:sz="8" w:space="0" w:color="7BA0CD"/>
              <w:right w:val="nil"/>
            </w:tcBorders>
            <w:shd w:val="clear" w:color="auto" w:fill="D3DFEE"/>
            <w:tcMar>
              <w:top w:w="15" w:type="dxa"/>
              <w:left w:w="108" w:type="dxa"/>
              <w:bottom w:w="0" w:type="dxa"/>
              <w:right w:w="108" w:type="dxa"/>
            </w:tcMar>
            <w:hideMark/>
          </w:tcPr>
          <w:p w14:paraId="5987EB92"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102</w:t>
            </w:r>
          </w:p>
        </w:tc>
        <w:tc>
          <w:tcPr>
            <w:tcW w:w="280" w:type="dxa"/>
            <w:tcBorders>
              <w:top w:val="single" w:sz="8" w:space="0" w:color="7BA0CD"/>
              <w:left w:val="nil"/>
              <w:bottom w:val="single" w:sz="8" w:space="0" w:color="7BA0CD"/>
              <w:right w:val="single" w:sz="8" w:space="0" w:color="000000"/>
            </w:tcBorders>
            <w:shd w:val="clear" w:color="auto" w:fill="D3DFEE"/>
            <w:tcMar>
              <w:top w:w="15" w:type="dxa"/>
              <w:left w:w="108" w:type="dxa"/>
              <w:bottom w:w="0" w:type="dxa"/>
              <w:right w:w="108" w:type="dxa"/>
            </w:tcMar>
            <w:hideMark/>
          </w:tcPr>
          <w:p w14:paraId="4E651F46" w14:textId="77777777" w:rsidR="00714D91" w:rsidRPr="00714D91" w:rsidRDefault="00714D91" w:rsidP="00714D91">
            <w:pPr>
              <w:jc w:val="both"/>
              <w:rPr>
                <w:rFonts w:ascii="Times New Roman" w:hAnsi="Times New Roman" w:cs="Times New Roman"/>
                <w:b/>
                <w:bCs/>
                <w:sz w:val="24"/>
                <w:szCs w:val="24"/>
              </w:rPr>
            </w:pPr>
          </w:p>
        </w:tc>
        <w:tc>
          <w:tcPr>
            <w:tcW w:w="700" w:type="dxa"/>
            <w:tcBorders>
              <w:top w:val="single" w:sz="8" w:space="0" w:color="7BA0CD"/>
              <w:left w:val="single" w:sz="8" w:space="0" w:color="000000"/>
              <w:bottom w:val="single" w:sz="8" w:space="0" w:color="7BA0CD"/>
              <w:right w:val="nil"/>
            </w:tcBorders>
            <w:shd w:val="clear" w:color="auto" w:fill="D3DFEE"/>
            <w:tcMar>
              <w:top w:w="15" w:type="dxa"/>
              <w:left w:w="108" w:type="dxa"/>
              <w:bottom w:w="0" w:type="dxa"/>
              <w:right w:w="108" w:type="dxa"/>
            </w:tcMar>
            <w:hideMark/>
          </w:tcPr>
          <w:p w14:paraId="186D951A" w14:textId="77777777" w:rsidR="00714D91" w:rsidRPr="00714D91" w:rsidRDefault="00714D91" w:rsidP="00714D91">
            <w:pPr>
              <w:jc w:val="both"/>
              <w:rPr>
                <w:rFonts w:ascii="Times New Roman" w:hAnsi="Times New Roman" w:cs="Times New Roman"/>
                <w:b/>
                <w:bCs/>
                <w:sz w:val="24"/>
                <w:szCs w:val="24"/>
              </w:rPr>
            </w:pPr>
          </w:p>
        </w:tc>
        <w:tc>
          <w:tcPr>
            <w:tcW w:w="1980" w:type="dxa"/>
            <w:tcBorders>
              <w:top w:val="single" w:sz="8" w:space="0" w:color="7BA0CD"/>
              <w:left w:val="nil"/>
              <w:bottom w:val="single" w:sz="8" w:space="0" w:color="7BA0CD"/>
              <w:right w:val="single" w:sz="8" w:space="0" w:color="000000"/>
            </w:tcBorders>
            <w:shd w:val="clear" w:color="auto" w:fill="D3DFEE"/>
            <w:tcMar>
              <w:top w:w="15" w:type="dxa"/>
              <w:left w:w="108" w:type="dxa"/>
              <w:bottom w:w="0" w:type="dxa"/>
              <w:right w:w="108" w:type="dxa"/>
            </w:tcMar>
            <w:hideMark/>
          </w:tcPr>
          <w:p w14:paraId="3EFDC3AA"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379</w:t>
            </w:r>
          </w:p>
        </w:tc>
        <w:tc>
          <w:tcPr>
            <w:tcW w:w="2460" w:type="dxa"/>
            <w:tcBorders>
              <w:top w:val="single" w:sz="8" w:space="0" w:color="7BA0CD"/>
              <w:left w:val="single" w:sz="8" w:space="0" w:color="000000"/>
              <w:bottom w:val="single" w:sz="8" w:space="0" w:color="7BA0CD"/>
              <w:right w:val="single" w:sz="8" w:space="0" w:color="7BA0CD"/>
            </w:tcBorders>
            <w:shd w:val="clear" w:color="auto" w:fill="D3DFEE"/>
            <w:tcMar>
              <w:top w:w="15" w:type="dxa"/>
              <w:left w:w="108" w:type="dxa"/>
              <w:bottom w:w="0" w:type="dxa"/>
              <w:right w:w="108" w:type="dxa"/>
            </w:tcMar>
            <w:hideMark/>
          </w:tcPr>
          <w:p w14:paraId="28481398"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14</w:t>
            </w:r>
          </w:p>
        </w:tc>
      </w:tr>
      <w:tr w:rsidR="00714D91" w:rsidRPr="00714D91" w14:paraId="008C43BF" w14:textId="77777777" w:rsidTr="00714D91">
        <w:trPr>
          <w:trHeight w:val="581"/>
        </w:trPr>
        <w:tc>
          <w:tcPr>
            <w:tcW w:w="2400" w:type="dxa"/>
            <w:tcBorders>
              <w:top w:val="single" w:sz="8" w:space="0" w:color="7BA0CD"/>
              <w:left w:val="single" w:sz="8" w:space="0" w:color="7BA0CD"/>
              <w:bottom w:val="single" w:sz="8" w:space="0" w:color="7BA0CD"/>
              <w:right w:val="single" w:sz="8" w:space="0" w:color="000000"/>
            </w:tcBorders>
            <w:tcMar>
              <w:top w:w="15" w:type="dxa"/>
              <w:left w:w="108" w:type="dxa"/>
              <w:bottom w:w="0" w:type="dxa"/>
              <w:right w:w="108" w:type="dxa"/>
            </w:tcMar>
            <w:hideMark/>
          </w:tcPr>
          <w:p w14:paraId="44A6F792"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Total</w:t>
            </w:r>
          </w:p>
        </w:tc>
        <w:tc>
          <w:tcPr>
            <w:tcW w:w="400" w:type="dxa"/>
            <w:tcBorders>
              <w:top w:val="single" w:sz="8" w:space="0" w:color="7BA0CD"/>
              <w:left w:val="single" w:sz="8" w:space="0" w:color="000000"/>
              <w:bottom w:val="single" w:sz="8" w:space="0" w:color="7BA0CD"/>
              <w:right w:val="nil"/>
            </w:tcBorders>
            <w:tcMar>
              <w:top w:w="15" w:type="dxa"/>
              <w:left w:w="108" w:type="dxa"/>
              <w:bottom w:w="0" w:type="dxa"/>
              <w:right w:w="108" w:type="dxa"/>
            </w:tcMar>
            <w:hideMark/>
          </w:tcPr>
          <w:p w14:paraId="54746A7D" w14:textId="77777777" w:rsidR="00714D91" w:rsidRPr="00714D91" w:rsidRDefault="00714D91" w:rsidP="00714D91">
            <w:pPr>
              <w:jc w:val="both"/>
              <w:rPr>
                <w:rFonts w:ascii="Times New Roman" w:hAnsi="Times New Roman" w:cs="Times New Roman"/>
                <w:b/>
                <w:bCs/>
                <w:sz w:val="24"/>
                <w:szCs w:val="24"/>
              </w:rPr>
            </w:pPr>
          </w:p>
        </w:tc>
        <w:tc>
          <w:tcPr>
            <w:tcW w:w="1820" w:type="dxa"/>
            <w:tcBorders>
              <w:top w:val="single" w:sz="8" w:space="0" w:color="7BA0CD"/>
              <w:left w:val="nil"/>
              <w:bottom w:val="single" w:sz="8" w:space="0" w:color="7BA0CD"/>
              <w:right w:val="nil"/>
            </w:tcBorders>
            <w:tcMar>
              <w:top w:w="15" w:type="dxa"/>
              <w:left w:w="108" w:type="dxa"/>
              <w:bottom w:w="0" w:type="dxa"/>
              <w:right w:w="108" w:type="dxa"/>
            </w:tcMar>
            <w:hideMark/>
          </w:tcPr>
          <w:p w14:paraId="11261E12"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325</w:t>
            </w:r>
          </w:p>
        </w:tc>
        <w:tc>
          <w:tcPr>
            <w:tcW w:w="280" w:type="dxa"/>
            <w:tcBorders>
              <w:top w:val="single" w:sz="8" w:space="0" w:color="7BA0CD"/>
              <w:left w:val="nil"/>
              <w:bottom w:val="single" w:sz="8" w:space="0" w:color="7BA0CD"/>
              <w:right w:val="single" w:sz="8" w:space="0" w:color="000000"/>
            </w:tcBorders>
            <w:tcMar>
              <w:top w:w="15" w:type="dxa"/>
              <w:left w:w="108" w:type="dxa"/>
              <w:bottom w:w="0" w:type="dxa"/>
              <w:right w:w="108" w:type="dxa"/>
            </w:tcMar>
            <w:hideMark/>
          </w:tcPr>
          <w:p w14:paraId="7E5C5826" w14:textId="77777777" w:rsidR="00714D91" w:rsidRPr="00714D91" w:rsidRDefault="00714D91" w:rsidP="00714D91">
            <w:pPr>
              <w:jc w:val="both"/>
              <w:rPr>
                <w:rFonts w:ascii="Times New Roman" w:hAnsi="Times New Roman" w:cs="Times New Roman"/>
                <w:b/>
                <w:bCs/>
                <w:sz w:val="24"/>
                <w:szCs w:val="24"/>
              </w:rPr>
            </w:pPr>
          </w:p>
        </w:tc>
        <w:tc>
          <w:tcPr>
            <w:tcW w:w="700" w:type="dxa"/>
            <w:tcBorders>
              <w:top w:val="single" w:sz="8" w:space="0" w:color="7BA0CD"/>
              <w:left w:val="single" w:sz="8" w:space="0" w:color="000000"/>
              <w:bottom w:val="single" w:sz="8" w:space="0" w:color="7BA0CD"/>
              <w:right w:val="nil"/>
            </w:tcBorders>
            <w:tcMar>
              <w:top w:w="15" w:type="dxa"/>
              <w:left w:w="108" w:type="dxa"/>
              <w:bottom w:w="0" w:type="dxa"/>
              <w:right w:w="108" w:type="dxa"/>
            </w:tcMar>
            <w:hideMark/>
          </w:tcPr>
          <w:p w14:paraId="37AEB22D" w14:textId="77777777" w:rsidR="00714D91" w:rsidRPr="00714D91" w:rsidRDefault="00714D91" w:rsidP="00714D91">
            <w:pPr>
              <w:jc w:val="both"/>
              <w:rPr>
                <w:rFonts w:ascii="Times New Roman" w:hAnsi="Times New Roman" w:cs="Times New Roman"/>
                <w:b/>
                <w:bCs/>
                <w:sz w:val="24"/>
                <w:szCs w:val="24"/>
              </w:rPr>
            </w:pPr>
          </w:p>
        </w:tc>
        <w:tc>
          <w:tcPr>
            <w:tcW w:w="1980" w:type="dxa"/>
            <w:tcBorders>
              <w:top w:val="single" w:sz="8" w:space="0" w:color="7BA0CD"/>
              <w:left w:val="nil"/>
              <w:bottom w:val="single" w:sz="8" w:space="0" w:color="7BA0CD"/>
              <w:right w:val="single" w:sz="8" w:space="0" w:color="000000"/>
            </w:tcBorders>
            <w:tcMar>
              <w:top w:w="15" w:type="dxa"/>
              <w:left w:w="108" w:type="dxa"/>
              <w:bottom w:w="0" w:type="dxa"/>
              <w:right w:w="108" w:type="dxa"/>
            </w:tcMar>
            <w:hideMark/>
          </w:tcPr>
          <w:p w14:paraId="43F6324D"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8961</w:t>
            </w:r>
          </w:p>
        </w:tc>
        <w:tc>
          <w:tcPr>
            <w:tcW w:w="2460" w:type="dxa"/>
            <w:tcBorders>
              <w:top w:val="single" w:sz="8" w:space="0" w:color="7BA0CD"/>
              <w:left w:val="single" w:sz="8" w:space="0" w:color="000000"/>
              <w:bottom w:val="single" w:sz="8" w:space="0" w:color="7BA0CD"/>
              <w:right w:val="single" w:sz="8" w:space="0" w:color="7BA0CD"/>
            </w:tcBorders>
            <w:tcMar>
              <w:top w:w="15" w:type="dxa"/>
              <w:left w:w="108" w:type="dxa"/>
              <w:bottom w:w="0" w:type="dxa"/>
              <w:right w:w="108" w:type="dxa"/>
            </w:tcMar>
            <w:hideMark/>
          </w:tcPr>
          <w:p w14:paraId="56F49886" w14:textId="77777777" w:rsidR="00714D91" w:rsidRPr="00714D91" w:rsidRDefault="00714D91" w:rsidP="00714D91">
            <w:pPr>
              <w:jc w:val="both"/>
              <w:rPr>
                <w:rFonts w:ascii="Times New Roman" w:hAnsi="Times New Roman" w:cs="Times New Roman"/>
                <w:b/>
                <w:bCs/>
                <w:sz w:val="24"/>
                <w:szCs w:val="24"/>
              </w:rPr>
            </w:pPr>
            <w:r w:rsidRPr="00714D91">
              <w:rPr>
                <w:rFonts w:ascii="Times New Roman" w:hAnsi="Times New Roman" w:cs="Times New Roman"/>
                <w:b/>
                <w:bCs/>
                <w:sz w:val="24"/>
                <w:szCs w:val="24"/>
              </w:rPr>
              <w:t>164</w:t>
            </w:r>
          </w:p>
        </w:tc>
      </w:tr>
    </w:tbl>
    <w:p w14:paraId="230B6867" w14:textId="1E4A9441" w:rsidR="00714D91" w:rsidRDefault="00714D91" w:rsidP="00B16CBA">
      <w:pPr>
        <w:jc w:val="both"/>
        <w:rPr>
          <w:rFonts w:ascii="Times New Roman" w:hAnsi="Times New Roman" w:cs="Times New Roman"/>
          <w:b/>
          <w:bCs/>
          <w:sz w:val="24"/>
          <w:szCs w:val="24"/>
        </w:rPr>
      </w:pPr>
      <w:r>
        <w:rPr>
          <w:rFonts w:ascii="Times New Roman" w:hAnsi="Times New Roman" w:cs="Times New Roman"/>
          <w:b/>
          <w:bCs/>
          <w:sz w:val="24"/>
          <w:szCs w:val="24"/>
        </w:rPr>
        <w:t>Source: GIS Division, GMDA</w:t>
      </w:r>
    </w:p>
    <w:p w14:paraId="2E263311" w14:textId="2FA46807" w:rsidR="00714D91" w:rsidRDefault="00714D91" w:rsidP="00B16CBA">
      <w:pPr>
        <w:jc w:val="both"/>
        <w:rPr>
          <w:rFonts w:ascii="Times New Roman" w:hAnsi="Times New Roman" w:cs="Times New Roman"/>
          <w:b/>
          <w:bCs/>
          <w:sz w:val="24"/>
          <w:szCs w:val="24"/>
        </w:rPr>
      </w:pPr>
      <w:r w:rsidRPr="00714D91">
        <w:rPr>
          <w:rFonts w:ascii="Times New Roman" w:hAnsi="Times New Roman" w:cs="Times New Roman"/>
          <w:b/>
          <w:bCs/>
          <w:noProof/>
          <w:sz w:val="24"/>
          <w:szCs w:val="24"/>
        </w:rPr>
        <w:lastRenderedPageBreak/>
        <w:drawing>
          <wp:inline distT="0" distB="0" distL="0" distR="0" wp14:anchorId="698A2382" wp14:editId="7DA2AE49">
            <wp:extent cx="5448300" cy="321945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51379DAC" w14:textId="1BDA65C9" w:rsidR="00714D91" w:rsidRDefault="00714D91" w:rsidP="00B16CBA">
      <w:pPr>
        <w:jc w:val="both"/>
        <w:rPr>
          <w:rFonts w:ascii="Times New Roman" w:hAnsi="Times New Roman" w:cs="Times New Roman"/>
          <w:b/>
          <w:bCs/>
          <w:sz w:val="24"/>
          <w:szCs w:val="24"/>
        </w:rPr>
      </w:pPr>
      <w:r>
        <w:rPr>
          <w:rFonts w:ascii="Times New Roman" w:hAnsi="Times New Roman" w:cs="Times New Roman"/>
          <w:b/>
          <w:bCs/>
          <w:sz w:val="24"/>
          <w:szCs w:val="24"/>
        </w:rPr>
        <w:t>Source: Author Generated,2019</w:t>
      </w:r>
    </w:p>
    <w:p w14:paraId="6EE8FA93" w14:textId="77777777" w:rsidR="00983F66" w:rsidRDefault="00374708" w:rsidP="00B16CBA">
      <w:pPr>
        <w:jc w:val="both"/>
        <w:rPr>
          <w:rFonts w:ascii="Times New Roman" w:hAnsi="Times New Roman" w:cs="Times New Roman"/>
          <w:sz w:val="24"/>
          <w:szCs w:val="24"/>
        </w:rPr>
      </w:pPr>
      <w:r>
        <w:rPr>
          <w:rFonts w:ascii="Times New Roman" w:hAnsi="Times New Roman" w:cs="Times New Roman"/>
          <w:sz w:val="24"/>
          <w:szCs w:val="24"/>
        </w:rPr>
        <w:t>In the above pie chart Multispecialty catering major services to citizens and by integrating the Ambulance services we can provide service to the nearest facility.</w:t>
      </w:r>
    </w:p>
    <w:p w14:paraId="420CC8B2" w14:textId="571D0F3F" w:rsidR="001D65FB" w:rsidRDefault="00983F66" w:rsidP="00B16CBA">
      <w:pPr>
        <w:jc w:val="both"/>
        <w:rPr>
          <w:rFonts w:ascii="Times New Roman" w:hAnsi="Times New Roman" w:cs="Times New Roman"/>
          <w:sz w:val="24"/>
          <w:szCs w:val="24"/>
        </w:rPr>
      </w:pPr>
      <w:r w:rsidRPr="00983F66">
        <w:rPr>
          <w:rFonts w:ascii="Times New Roman" w:hAnsi="Times New Roman" w:cs="Times New Roman"/>
          <w:noProof/>
          <w:sz w:val="24"/>
          <w:szCs w:val="24"/>
        </w:rPr>
        <w:drawing>
          <wp:inline distT="0" distB="0" distL="0" distR="0" wp14:anchorId="515C0FF8" wp14:editId="71E248B2">
            <wp:extent cx="4924425" cy="2828925"/>
            <wp:effectExtent l="0" t="0" r="9525"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sidR="00374708">
        <w:rPr>
          <w:rFonts w:ascii="Times New Roman" w:hAnsi="Times New Roman" w:cs="Times New Roman"/>
          <w:sz w:val="24"/>
          <w:szCs w:val="24"/>
        </w:rPr>
        <w:t xml:space="preserve"> </w:t>
      </w:r>
    </w:p>
    <w:p w14:paraId="46AEB145" w14:textId="77777777" w:rsidR="00CA6A71" w:rsidRDefault="00CA6A71" w:rsidP="00CA6A71">
      <w:pPr>
        <w:jc w:val="both"/>
        <w:rPr>
          <w:rFonts w:ascii="Times New Roman" w:hAnsi="Times New Roman" w:cs="Times New Roman"/>
          <w:b/>
          <w:bCs/>
          <w:sz w:val="24"/>
          <w:szCs w:val="24"/>
        </w:rPr>
      </w:pPr>
      <w:r>
        <w:rPr>
          <w:rFonts w:ascii="Times New Roman" w:hAnsi="Times New Roman" w:cs="Times New Roman"/>
          <w:b/>
          <w:bCs/>
          <w:sz w:val="24"/>
          <w:szCs w:val="24"/>
        </w:rPr>
        <w:t>Source: Author Generated,2019</w:t>
      </w:r>
    </w:p>
    <w:p w14:paraId="4DB6B7BF" w14:textId="196BFE38" w:rsidR="00483BE5" w:rsidRDefault="00483BE5" w:rsidP="00B16CBA">
      <w:pPr>
        <w:jc w:val="both"/>
        <w:rPr>
          <w:rFonts w:ascii="Times New Roman" w:hAnsi="Times New Roman" w:cs="Times New Roman"/>
          <w:sz w:val="24"/>
          <w:szCs w:val="24"/>
        </w:rPr>
      </w:pPr>
      <w:r>
        <w:rPr>
          <w:rFonts w:ascii="Times New Roman" w:hAnsi="Times New Roman" w:cs="Times New Roman"/>
          <w:sz w:val="24"/>
          <w:szCs w:val="24"/>
        </w:rPr>
        <w:t>Majority of the ambulance assets are with multispecialty followed by superseniority.</w:t>
      </w:r>
    </w:p>
    <w:p w14:paraId="72C78571" w14:textId="6CD3C4F5" w:rsidR="00EE16FD" w:rsidRDefault="00EE16FD" w:rsidP="00B16CBA">
      <w:pPr>
        <w:jc w:val="both"/>
        <w:rPr>
          <w:rFonts w:ascii="Times New Roman" w:hAnsi="Times New Roman" w:cs="Times New Roman"/>
          <w:sz w:val="24"/>
          <w:szCs w:val="24"/>
        </w:rPr>
      </w:pPr>
      <w:r>
        <w:rPr>
          <w:rFonts w:ascii="Times New Roman" w:hAnsi="Times New Roman" w:cs="Times New Roman"/>
          <w:sz w:val="24"/>
          <w:szCs w:val="24"/>
        </w:rPr>
        <w:t xml:space="preserve">If this service is integrated with citizens application may be one of Innovative solution to utilize the city resources efficiently as Gurugram is stepping towards smart city as well as in competitive </w:t>
      </w:r>
      <w:r>
        <w:rPr>
          <w:rFonts w:ascii="Times New Roman" w:hAnsi="Times New Roman" w:cs="Times New Roman"/>
          <w:sz w:val="24"/>
          <w:szCs w:val="24"/>
        </w:rPr>
        <w:lastRenderedPageBreak/>
        <w:t xml:space="preserve">cities on global platforms. This innovative solution may </w:t>
      </w:r>
      <w:r w:rsidR="00CA6A71">
        <w:rPr>
          <w:rFonts w:ascii="Times New Roman" w:hAnsi="Times New Roman" w:cs="Times New Roman"/>
          <w:sz w:val="24"/>
          <w:szCs w:val="24"/>
        </w:rPr>
        <w:t>stand</w:t>
      </w:r>
      <w:r>
        <w:rPr>
          <w:rFonts w:ascii="Times New Roman" w:hAnsi="Times New Roman" w:cs="Times New Roman"/>
          <w:sz w:val="24"/>
          <w:szCs w:val="24"/>
        </w:rPr>
        <w:t xml:space="preserve"> an example for other developing cities and urban agglomerations in India.</w:t>
      </w:r>
    </w:p>
    <w:p w14:paraId="5F045A5F" w14:textId="70C4E8A4" w:rsidR="00495326" w:rsidRDefault="00EE16FD" w:rsidP="00B16CBA">
      <w:pPr>
        <w:jc w:val="both"/>
        <w:rPr>
          <w:rFonts w:ascii="Times New Roman" w:hAnsi="Times New Roman" w:cs="Times New Roman"/>
          <w:b/>
          <w:bCs/>
          <w:sz w:val="24"/>
          <w:szCs w:val="24"/>
        </w:rPr>
      </w:pPr>
      <w:r w:rsidRPr="00EE16FD">
        <w:rPr>
          <w:rFonts w:ascii="Times New Roman" w:hAnsi="Times New Roman" w:cs="Times New Roman"/>
          <w:b/>
          <w:bCs/>
          <w:sz w:val="24"/>
          <w:szCs w:val="24"/>
        </w:rPr>
        <w:t xml:space="preserve">Working Module: </w:t>
      </w:r>
    </w:p>
    <w:p w14:paraId="4D1DCD65" w14:textId="0F69C69E" w:rsidR="00EE16FD" w:rsidRPr="00EE16FD" w:rsidRDefault="00CA6A71" w:rsidP="00B16CBA">
      <w:pPr>
        <w:jc w:val="both"/>
        <w:rPr>
          <w:rFonts w:ascii="Times New Roman" w:hAnsi="Times New Roman" w:cs="Times New Roman"/>
          <w:b/>
          <w:bCs/>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AD7E65C" wp14:editId="785B865B">
                <wp:simplePos x="0" y="0"/>
                <wp:positionH relativeFrom="column">
                  <wp:posOffset>200025</wp:posOffset>
                </wp:positionH>
                <wp:positionV relativeFrom="paragraph">
                  <wp:posOffset>173355</wp:posOffset>
                </wp:positionV>
                <wp:extent cx="2628900" cy="438150"/>
                <wp:effectExtent l="0" t="0" r="19050" b="19050"/>
                <wp:wrapNone/>
                <wp:docPr id="4" name="Rectangle: Rounded Corners 4"/>
                <wp:cNvGraphicFramePr/>
                <a:graphic xmlns:a="http://schemas.openxmlformats.org/drawingml/2006/main">
                  <a:graphicData uri="http://schemas.microsoft.com/office/word/2010/wordprocessingShape">
                    <wps:wsp>
                      <wps:cNvSpPr/>
                      <wps:spPr>
                        <a:xfrm>
                          <a:off x="0" y="0"/>
                          <a:ext cx="2628900" cy="438150"/>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69443C88" w14:textId="261E9E3B" w:rsidR="00EE16FD" w:rsidRPr="00795B66" w:rsidRDefault="00EE16FD" w:rsidP="00EE16FD">
                            <w:pPr>
                              <w:jc w:val="center"/>
                              <w:rPr>
                                <w:rFonts w:ascii="Aharoni" w:hAnsi="Aharoni" w:cs="Aharoni"/>
                                <w:b/>
                                <w:bCs/>
                              </w:rPr>
                            </w:pPr>
                            <w:r w:rsidRPr="00795B66">
                              <w:rPr>
                                <w:rFonts w:ascii="Aharoni" w:hAnsi="Aharoni" w:cs="Aharoni"/>
                                <w:b/>
                                <w:bCs/>
                              </w:rPr>
                              <w:t>Ambulance Data Base at City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D7E65C" id="Rectangle: Rounded Corners 4" o:spid="_x0000_s1026" style="position:absolute;left:0;text-align:left;margin-left:15.75pt;margin-top:13.65pt;width:207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" fillcolor="#ed7d31 [3205]" strokecolor="#823b0b [1605]" strokeweight="1pt">
                <v:stroke joinstyle="miter"/>
                <v:textbox>
                  <w:txbxContent>
                    <w:p w14:paraId="69443C88" w14:textId="261E9E3B" w:rsidR="00EE16FD" w:rsidRPr="00795B66" w:rsidRDefault="00EE16FD" w:rsidP="00EE16FD">
                      <w:pPr>
                        <w:jc w:val="center"/>
                        <w:rPr>
                          <w:rFonts w:ascii="Aharoni" w:hAnsi="Aharoni" w:cs="Aharoni"/>
                          <w:b/>
                          <w:bCs/>
                        </w:rPr>
                      </w:pPr>
                      <w:r w:rsidRPr="00795B66">
                        <w:rPr>
                          <w:rFonts w:ascii="Aharoni" w:hAnsi="Aharoni" w:cs="Aharoni"/>
                          <w:b/>
                          <w:bCs/>
                        </w:rPr>
                        <w:t>Ambulance Data Base at City Level</w:t>
                      </w:r>
                    </w:p>
                  </w:txbxContent>
                </v:textbox>
              </v:roundrect>
            </w:pict>
          </mc:Fallback>
        </mc:AlternateContent>
      </w:r>
    </w:p>
    <w:p w14:paraId="7890720F" w14:textId="0C901B08" w:rsidR="00EE16FD" w:rsidRPr="001D65FB" w:rsidRDefault="00EE16FD" w:rsidP="00B16CBA">
      <w:pPr>
        <w:jc w:val="both"/>
        <w:rPr>
          <w:rFonts w:ascii="Times New Roman" w:hAnsi="Times New Roman" w:cs="Times New Roman"/>
          <w:sz w:val="24"/>
          <w:szCs w:val="24"/>
        </w:rPr>
      </w:pPr>
    </w:p>
    <w:p w14:paraId="201CB77F" w14:textId="047FE766" w:rsidR="00714D91" w:rsidRPr="00714D91" w:rsidRDefault="005329B8" w:rsidP="00B16CBA">
      <w:pPr>
        <w:jc w:val="both"/>
        <w:rPr>
          <w:rFonts w:ascii="Times New Roman" w:hAnsi="Times New Roman" w:cs="Times New Roman"/>
          <w:b/>
          <w:bCs/>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26FDE25" wp14:editId="076DA277">
                <wp:simplePos x="0" y="0"/>
                <wp:positionH relativeFrom="column">
                  <wp:posOffset>647700</wp:posOffset>
                </wp:positionH>
                <wp:positionV relativeFrom="paragraph">
                  <wp:posOffset>1219835</wp:posOffset>
                </wp:positionV>
                <wp:extent cx="152400" cy="685800"/>
                <wp:effectExtent l="19050" t="19050" r="19050" b="19050"/>
                <wp:wrapNone/>
                <wp:docPr id="9" name="Arrow: Up 9"/>
                <wp:cNvGraphicFramePr/>
                <a:graphic xmlns:a="http://schemas.openxmlformats.org/drawingml/2006/main">
                  <a:graphicData uri="http://schemas.microsoft.com/office/word/2010/wordprocessingShape">
                    <wps:wsp>
                      <wps:cNvSpPr/>
                      <wps:spPr>
                        <a:xfrm>
                          <a:off x="0" y="0"/>
                          <a:ext cx="152400" cy="685800"/>
                        </a:xfrm>
                        <a:prstGeom prst="up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529EB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9" o:spid="_x0000_s1026" type="#_x0000_t68" style="position:absolute;margin-left:51pt;margin-top:96.05pt;width:12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" adj="2400" fillcolor="#70ad47 [3209]" strokecolor="#375623 [1609]"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01C54605" wp14:editId="39DCDBEB">
                <wp:simplePos x="0" y="0"/>
                <wp:positionH relativeFrom="column">
                  <wp:posOffset>675005</wp:posOffset>
                </wp:positionH>
                <wp:positionV relativeFrom="paragraph">
                  <wp:posOffset>2362835</wp:posOffset>
                </wp:positionV>
                <wp:extent cx="152400" cy="685800"/>
                <wp:effectExtent l="19050" t="19050" r="19050" b="19050"/>
                <wp:wrapNone/>
                <wp:docPr id="10" name="Arrow: Up 10"/>
                <wp:cNvGraphicFramePr/>
                <a:graphic xmlns:a="http://schemas.openxmlformats.org/drawingml/2006/main">
                  <a:graphicData uri="http://schemas.microsoft.com/office/word/2010/wordprocessingShape">
                    <wps:wsp>
                      <wps:cNvSpPr/>
                      <wps:spPr>
                        <a:xfrm>
                          <a:off x="0" y="0"/>
                          <a:ext cx="152400" cy="685800"/>
                        </a:xfrm>
                        <a:prstGeom prst="up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79277" id="Arrow: Up 10" o:spid="_x0000_s1026" type="#_x0000_t68" style="position:absolute;margin-left:53.15pt;margin-top:186.05pt;width:12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" adj="2400" fillcolor="#70ad47 [3209]" strokecolor="#375623 [1609]" strokeweight="1pt"/>
            </w:pict>
          </mc:Fallback>
        </mc:AlternateContent>
      </w:r>
      <w:r w:rsidR="00474550">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DE6335A" wp14:editId="0B52ED1B">
                <wp:simplePos x="0" y="0"/>
                <wp:positionH relativeFrom="column">
                  <wp:posOffset>647700</wp:posOffset>
                </wp:positionH>
                <wp:positionV relativeFrom="paragraph">
                  <wp:posOffset>38735</wp:posOffset>
                </wp:positionV>
                <wp:extent cx="151130" cy="733425"/>
                <wp:effectExtent l="19050" t="19050" r="20320" b="28575"/>
                <wp:wrapNone/>
                <wp:docPr id="8" name="Arrow: Up 8"/>
                <wp:cNvGraphicFramePr/>
                <a:graphic xmlns:a="http://schemas.openxmlformats.org/drawingml/2006/main">
                  <a:graphicData uri="http://schemas.microsoft.com/office/word/2010/wordprocessingShape">
                    <wps:wsp>
                      <wps:cNvSpPr/>
                      <wps:spPr>
                        <a:xfrm>
                          <a:off x="0" y="0"/>
                          <a:ext cx="151130" cy="733425"/>
                        </a:xfrm>
                        <a:prstGeom prst="up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BB4EA" id="Arrow: Up 8" o:spid="_x0000_s1026" type="#_x0000_t68" style="position:absolute;margin-left:51pt;margin-top:3.05pt;width:11.9pt;height:5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" adj="2225" fillcolor="#70ad47 [3209]" strokecolor="#375623 [1609]" strokeweight="1pt"/>
            </w:pict>
          </mc:Fallback>
        </mc:AlternateContent>
      </w:r>
      <w:r w:rsidR="00CA6A71">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1E9C1C12" wp14:editId="71D7CD10">
                <wp:simplePos x="0" y="0"/>
                <wp:positionH relativeFrom="column">
                  <wp:posOffset>238125</wp:posOffset>
                </wp:positionH>
                <wp:positionV relativeFrom="paragraph">
                  <wp:posOffset>3048000</wp:posOffset>
                </wp:positionV>
                <wp:extent cx="2628900" cy="438150"/>
                <wp:effectExtent l="0" t="0" r="19050" b="19050"/>
                <wp:wrapNone/>
                <wp:docPr id="7" name="Rectangle: Rounded Corners 7"/>
                <wp:cNvGraphicFramePr/>
                <a:graphic xmlns:a="http://schemas.openxmlformats.org/drawingml/2006/main">
                  <a:graphicData uri="http://schemas.microsoft.com/office/word/2010/wordprocessingShape">
                    <wps:wsp>
                      <wps:cNvSpPr/>
                      <wps:spPr>
                        <a:xfrm>
                          <a:off x="0" y="0"/>
                          <a:ext cx="2628900" cy="438150"/>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B4C0325" w14:textId="4355056E" w:rsidR="00CA6A71" w:rsidRPr="00795B66" w:rsidRDefault="00CA6A71" w:rsidP="00CA6A71">
                            <w:pPr>
                              <w:jc w:val="center"/>
                              <w:rPr>
                                <w:rFonts w:ascii="Aharoni" w:hAnsi="Aharoni" w:cs="Aharoni"/>
                                <w:b/>
                                <w:bCs/>
                              </w:rPr>
                            </w:pPr>
                            <w:r>
                              <w:rPr>
                                <w:rFonts w:ascii="Aharoni" w:hAnsi="Aharoni" w:cs="Aharoni"/>
                                <w:b/>
                                <w:bCs/>
                              </w:rPr>
                              <w:t xml:space="preserve">Citizens Access services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9C1C12" id="Rectangle: Rounded Corners 7" o:spid="_x0000_s1027" style="position:absolute;left:0;text-align:left;margin-left:18.75pt;margin-top:240pt;width:207pt;height:3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" fillcolor="#ed7d31 [3205]" strokecolor="#823b0b [1605]" strokeweight="1pt">
                <v:stroke joinstyle="miter"/>
                <v:textbox>
                  <w:txbxContent>
                    <w:p w14:paraId="1B4C0325" w14:textId="4355056E" w:rsidR="00CA6A71" w:rsidRPr="00795B66" w:rsidRDefault="00CA6A71" w:rsidP="00CA6A71">
                      <w:pPr>
                        <w:jc w:val="center"/>
                        <w:rPr>
                          <w:rFonts w:ascii="Aharoni" w:hAnsi="Aharoni" w:cs="Aharoni"/>
                          <w:b/>
                          <w:bCs/>
                        </w:rPr>
                      </w:pPr>
                      <w:r>
                        <w:rPr>
                          <w:rFonts w:ascii="Aharoni" w:hAnsi="Aharoni" w:cs="Aharoni"/>
                          <w:b/>
                          <w:bCs/>
                        </w:rPr>
                        <w:t xml:space="preserve">Citizens Access services </w:t>
                      </w:r>
                    </w:p>
                  </w:txbxContent>
                </v:textbox>
              </v:roundrect>
            </w:pict>
          </mc:Fallback>
        </mc:AlternateContent>
      </w:r>
      <w:r w:rsidR="00CA6A71">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E659BD2" wp14:editId="1C44002F">
                <wp:simplePos x="0" y="0"/>
                <wp:positionH relativeFrom="column">
                  <wp:posOffset>219075</wp:posOffset>
                </wp:positionH>
                <wp:positionV relativeFrom="paragraph">
                  <wp:posOffset>1916430</wp:posOffset>
                </wp:positionV>
                <wp:extent cx="2628900" cy="438150"/>
                <wp:effectExtent l="0" t="0" r="19050" b="19050"/>
                <wp:wrapNone/>
                <wp:docPr id="6" name="Rectangle: Rounded Corners 6"/>
                <wp:cNvGraphicFramePr/>
                <a:graphic xmlns:a="http://schemas.openxmlformats.org/drawingml/2006/main">
                  <a:graphicData uri="http://schemas.microsoft.com/office/word/2010/wordprocessingShape">
                    <wps:wsp>
                      <wps:cNvSpPr/>
                      <wps:spPr>
                        <a:xfrm>
                          <a:off x="0" y="0"/>
                          <a:ext cx="2628900" cy="438150"/>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262ACBDA" w14:textId="6421AC9B" w:rsidR="00CA6A71" w:rsidRPr="00795B66" w:rsidRDefault="00CA6A71" w:rsidP="00CA6A71">
                            <w:pPr>
                              <w:jc w:val="center"/>
                              <w:rPr>
                                <w:rFonts w:ascii="Aharoni" w:hAnsi="Aharoni" w:cs="Aharoni"/>
                                <w:b/>
                                <w:bCs/>
                              </w:rPr>
                            </w:pPr>
                            <w:r>
                              <w:rPr>
                                <w:rFonts w:ascii="Aharoni" w:hAnsi="Aharoni" w:cs="Aharoni"/>
                                <w:b/>
                                <w:bCs/>
                              </w:rPr>
                              <w:t>Application Platform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659BD2" id="Rectangle: Rounded Corners 6" o:spid="_x0000_s1028" style="position:absolute;left:0;text-align:left;margin-left:17.25pt;margin-top:150.9pt;width:207pt;height: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" fillcolor="#ed7d31 [3205]" strokecolor="#823b0b [1605]" strokeweight="1pt">
                <v:stroke joinstyle="miter"/>
                <v:textbox>
                  <w:txbxContent>
                    <w:p w14:paraId="262ACBDA" w14:textId="6421AC9B" w:rsidR="00CA6A71" w:rsidRPr="00795B66" w:rsidRDefault="00CA6A71" w:rsidP="00CA6A71">
                      <w:pPr>
                        <w:jc w:val="center"/>
                        <w:rPr>
                          <w:rFonts w:ascii="Aharoni" w:hAnsi="Aharoni" w:cs="Aharoni"/>
                          <w:b/>
                          <w:bCs/>
                        </w:rPr>
                      </w:pPr>
                      <w:r>
                        <w:rPr>
                          <w:rFonts w:ascii="Aharoni" w:hAnsi="Aharoni" w:cs="Aharoni"/>
                          <w:b/>
                          <w:bCs/>
                        </w:rPr>
                        <w:t>Application Platform</w:t>
                      </w:r>
                    </w:p>
                  </w:txbxContent>
                </v:textbox>
              </v:roundrect>
            </w:pict>
          </mc:Fallback>
        </mc:AlternateContent>
      </w:r>
      <w:r w:rsidR="00CA6A71">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6F32098" wp14:editId="2002959D">
                <wp:simplePos x="0" y="0"/>
                <wp:positionH relativeFrom="column">
                  <wp:posOffset>209550</wp:posOffset>
                </wp:positionH>
                <wp:positionV relativeFrom="paragraph">
                  <wp:posOffset>762000</wp:posOffset>
                </wp:positionV>
                <wp:extent cx="2628900" cy="438150"/>
                <wp:effectExtent l="0" t="0" r="19050" b="19050"/>
                <wp:wrapNone/>
                <wp:docPr id="5" name="Rectangle: Rounded Corners 5"/>
                <wp:cNvGraphicFramePr/>
                <a:graphic xmlns:a="http://schemas.openxmlformats.org/drawingml/2006/main">
                  <a:graphicData uri="http://schemas.microsoft.com/office/word/2010/wordprocessingShape">
                    <wps:wsp>
                      <wps:cNvSpPr/>
                      <wps:spPr>
                        <a:xfrm>
                          <a:off x="0" y="0"/>
                          <a:ext cx="2628900" cy="438150"/>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790D9609" w14:textId="65002062" w:rsidR="00CA6A71" w:rsidRPr="00795B66" w:rsidRDefault="00CA6A71" w:rsidP="00CA6A71">
                            <w:pPr>
                              <w:jc w:val="center"/>
                              <w:rPr>
                                <w:rFonts w:ascii="Aharoni" w:hAnsi="Aharoni" w:cs="Aharoni"/>
                                <w:b/>
                                <w:bCs/>
                              </w:rPr>
                            </w:pPr>
                            <w:r>
                              <w:rPr>
                                <w:rFonts w:ascii="Aharoni" w:hAnsi="Aharoni" w:cs="Aharoni"/>
                                <w:b/>
                                <w:bCs/>
                              </w:rPr>
                              <w:t>Integrated Command Control Center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F32098" id="Rectangle: Rounded Corners 5" o:spid="_x0000_s1029" style="position:absolute;left:0;text-align:left;margin-left:16.5pt;margin-top:60pt;width:207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" fillcolor="#ed7d31 [3205]" strokecolor="#823b0b [1605]" strokeweight="1pt">
                <v:stroke joinstyle="miter"/>
                <v:textbox>
                  <w:txbxContent>
                    <w:p w14:paraId="790D9609" w14:textId="65002062" w:rsidR="00CA6A71" w:rsidRPr="00795B66" w:rsidRDefault="00CA6A71" w:rsidP="00CA6A71">
                      <w:pPr>
                        <w:jc w:val="center"/>
                        <w:rPr>
                          <w:rFonts w:ascii="Aharoni" w:hAnsi="Aharoni" w:cs="Aharoni"/>
                          <w:b/>
                          <w:bCs/>
                        </w:rPr>
                      </w:pPr>
                      <w:r>
                        <w:rPr>
                          <w:rFonts w:ascii="Aharoni" w:hAnsi="Aharoni" w:cs="Aharoni"/>
                          <w:b/>
                          <w:bCs/>
                        </w:rPr>
                        <w:t>Integrated Command Control Center</w:t>
                      </w:r>
                    </w:p>
                  </w:txbxContent>
                </v:textbox>
              </v:roundrect>
            </w:pict>
          </mc:Fallback>
        </mc:AlternateContent>
      </w:r>
    </w:p>
    <w:sectPr w:rsidR="00714D91" w:rsidRPr="00714D91" w:rsidSect="00AB303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haroni">
    <w:charset w:val="B1"/>
    <w:family w:val="auto"/>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D2C"/>
    <w:rsid w:val="001D65FB"/>
    <w:rsid w:val="00374708"/>
    <w:rsid w:val="003E5072"/>
    <w:rsid w:val="00474550"/>
    <w:rsid w:val="00483BE5"/>
    <w:rsid w:val="00495326"/>
    <w:rsid w:val="004A43C9"/>
    <w:rsid w:val="005329B8"/>
    <w:rsid w:val="005A6C7D"/>
    <w:rsid w:val="00680D2C"/>
    <w:rsid w:val="00714D91"/>
    <w:rsid w:val="00795B66"/>
    <w:rsid w:val="009423C2"/>
    <w:rsid w:val="00983F66"/>
    <w:rsid w:val="00A42DAB"/>
    <w:rsid w:val="00AB303A"/>
    <w:rsid w:val="00B16CBA"/>
    <w:rsid w:val="00B26260"/>
    <w:rsid w:val="00CA1E53"/>
    <w:rsid w:val="00CA6A71"/>
    <w:rsid w:val="00EE1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1040"/>
  <w15:chartTrackingRefBased/>
  <w15:docId w15:val="{0D648419-A293-48A9-B655-0985C9C7F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0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hart" Target="charts/chart2.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G:\UDM\sem%203\GMDA%201\PORTFOLIO\gis%20list%20of%20hospitals%20edu\Excel\Hospit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UDM\sem%203\GMDA%201\PORTFOLIO\gis%20list%20of%20hospitals%20edu\Excel\Hospital.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Private HealthCare   Facilities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Sheet1!$C$4</c:f>
              <c:strCache>
                <c:ptCount val="1"/>
                <c:pt idx="0">
                  <c:v>No.of Facilities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29F-4110-81F6-56D95E733896}"/>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0-2D2A-41A3-ACC0-624C15393A88}"/>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2-2D2A-41A3-ACC0-624C15393A88}"/>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E29F-4110-81F6-56D95E733896}"/>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E29F-4110-81F6-56D95E73389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1"/>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Sheet1!$B$5:$B$9</c:f>
              <c:strCache>
                <c:ptCount val="5"/>
                <c:pt idx="1">
                  <c:v>Superspecialty</c:v>
                </c:pt>
                <c:pt idx="2">
                  <c:v>Multispecialty</c:v>
                </c:pt>
                <c:pt idx="3">
                  <c:v>Hospital</c:v>
                </c:pt>
                <c:pt idx="4">
                  <c:v>Clinic</c:v>
                </c:pt>
              </c:strCache>
            </c:strRef>
          </c:cat>
          <c:val>
            <c:numRef>
              <c:f>Sheet1!$C$5:$C$9</c:f>
              <c:numCache>
                <c:formatCode>General</c:formatCode>
                <c:ptCount val="5"/>
                <c:pt idx="1">
                  <c:v>6</c:v>
                </c:pt>
                <c:pt idx="2">
                  <c:v>130</c:v>
                </c:pt>
                <c:pt idx="3">
                  <c:v>87</c:v>
                </c:pt>
                <c:pt idx="4">
                  <c:v>102</c:v>
                </c:pt>
              </c:numCache>
            </c:numRef>
          </c:val>
          <c:extLst>
            <c:ext xmlns:c16="http://schemas.microsoft.com/office/drawing/2014/chart" uri="{C3380CC4-5D6E-409C-BE32-E72D297353CC}">
              <c16:uniqueId val="{00000001-2D2A-41A3-ACC0-624C15393A88}"/>
            </c:ext>
          </c:extLst>
        </c:ser>
        <c:dLbls>
          <c:dLblPos val="ctr"/>
          <c:showLegendKey val="0"/>
          <c:showVal val="0"/>
          <c:showCatName val="1"/>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Sheet1!$K$45</c:f>
              <c:strCache>
                <c:ptCount val="1"/>
                <c:pt idx="0">
                  <c:v>Ambulances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D917-46FE-8677-950D93C1B462}"/>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D917-46FE-8677-950D93C1B462}"/>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D917-46FE-8677-950D93C1B462}"/>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D917-46FE-8677-950D93C1B462}"/>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1"/>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Sheet1!$J$46:$J$49</c:f>
              <c:strCache>
                <c:ptCount val="4"/>
                <c:pt idx="0">
                  <c:v>Superspecialty</c:v>
                </c:pt>
                <c:pt idx="1">
                  <c:v>Multispecialty</c:v>
                </c:pt>
                <c:pt idx="2">
                  <c:v>Hospital</c:v>
                </c:pt>
                <c:pt idx="3">
                  <c:v>Clinic</c:v>
                </c:pt>
              </c:strCache>
            </c:strRef>
          </c:cat>
          <c:val>
            <c:numRef>
              <c:f>Sheet1!$K$46:$K$49</c:f>
              <c:numCache>
                <c:formatCode>General</c:formatCode>
                <c:ptCount val="4"/>
                <c:pt idx="0">
                  <c:v>23</c:v>
                </c:pt>
                <c:pt idx="1">
                  <c:v>110</c:v>
                </c:pt>
                <c:pt idx="2">
                  <c:v>17</c:v>
                </c:pt>
                <c:pt idx="3">
                  <c:v>14</c:v>
                </c:pt>
              </c:numCache>
            </c:numRef>
          </c:val>
          <c:extLst>
            <c:ext xmlns:c16="http://schemas.microsoft.com/office/drawing/2014/chart" uri="{C3380CC4-5D6E-409C-BE32-E72D297353CC}">
              <c16:uniqueId val="{00000000-A6BC-4543-A71B-437CFE56286C}"/>
            </c:ext>
          </c:extLst>
        </c:ser>
        <c:dLbls>
          <c:dLblPos val="ctr"/>
          <c:showLegendKey val="0"/>
          <c:showVal val="0"/>
          <c:showCatName val="1"/>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263</Words>
  <Characters>1504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Manoharan siddu</dc:creator>
  <cp:keywords/>
  <dc:description/>
  <cp:lastModifiedBy>Manohar Sattaru</cp:lastModifiedBy>
  <cp:revision>2</cp:revision>
  <dcterms:created xsi:type="dcterms:W3CDTF">2026-02-23T17:35:00Z</dcterms:created>
  <dcterms:modified xsi:type="dcterms:W3CDTF">2026-02-23T17:35:00Z</dcterms:modified>
</cp:coreProperties>
</file>