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6E80" w14:textId="77777777" w:rsidR="00D37C36" w:rsidRDefault="00000000">
      <w:pPr>
        <w:spacing w:after="160"/>
        <w:ind w:left="-5" w:right="35"/>
      </w:pPr>
      <w:r>
        <w:t xml:space="preserve">   This is to inform that the options exercised by the candidates have been processed for allotment of seats in colleges/institutions based on rank, local area, gender, category, EWS, Special Reservation Category (CAP/PH/NCC/SPORTS) etc. The Convenor, APEAPCET (2022) admissions is pleased to allot a seat to the above candidate in</w:t>
      </w:r>
    </w:p>
    <w:p w14:paraId="1973E4A4" w14:textId="75AEC8BF" w:rsidR="00D37C36" w:rsidRDefault="00000000">
      <w:pPr>
        <w:spacing w:after="31" w:line="265" w:lineRule="auto"/>
        <w:ind w:left="1946" w:right="1936"/>
        <w:jc w:val="center"/>
      </w:pPr>
      <w:r>
        <w:rPr>
          <w:color w:val="000000"/>
        </w:rPr>
        <w:t xml:space="preserve">V R SIDDHARTHA ENGINEERING COLLEGE (VRSE),VIJAYAWADA in CSE under </w:t>
      </w:r>
      <w:r w:rsidR="00C13FD2">
        <w:rPr>
          <w:color w:val="000000"/>
        </w:rPr>
        <w:t>B</w:t>
      </w:r>
      <w:r>
        <w:rPr>
          <w:color w:val="000000"/>
        </w:rPr>
        <w:t>C_</w:t>
      </w:r>
      <w:r w:rsidR="00C13FD2">
        <w:rPr>
          <w:color w:val="000000"/>
        </w:rPr>
        <w:t>D_</w:t>
      </w:r>
      <w:r>
        <w:rPr>
          <w:color w:val="000000"/>
        </w:rPr>
        <w:t>GEN_AU category.</w:t>
      </w:r>
    </w:p>
    <w:p w14:paraId="0E172DA4" w14:textId="77777777" w:rsidR="00D37C36" w:rsidRDefault="00000000">
      <w:pPr>
        <w:spacing w:after="31" w:line="265" w:lineRule="auto"/>
        <w:ind w:left="10" w:right="0"/>
        <w:jc w:val="center"/>
      </w:pPr>
      <w:r>
        <w:rPr>
          <w:color w:val="000000"/>
        </w:rPr>
        <w:t>Tuition Fee fixed for the college/course is Rs. 66200 /-.</w:t>
      </w:r>
    </w:p>
    <w:p w14:paraId="2A3E99B0" w14:textId="77777777" w:rsidR="00D37C36" w:rsidRDefault="00000000">
      <w:pPr>
        <w:spacing w:after="394" w:line="265" w:lineRule="auto"/>
        <w:ind w:left="10" w:right="0"/>
        <w:jc w:val="center"/>
      </w:pPr>
      <w:r>
        <w:rPr>
          <w:color w:val="000000"/>
        </w:rPr>
        <w:t>Tuition fee to be paid by the candidate at the time of admission is Rs. 0 /-.</w:t>
      </w:r>
      <w:r>
        <w:rPr>
          <w:color w:val="FF0000"/>
        </w:rPr>
        <w:t>**</w:t>
      </w:r>
    </w:p>
    <w:p w14:paraId="3E9AB5C0" w14:textId="77777777" w:rsidR="00D37C36" w:rsidRDefault="00000000">
      <w:pPr>
        <w:spacing w:after="239" w:line="259" w:lineRule="auto"/>
        <w:ind w:left="150" w:right="0" w:firstLine="0"/>
        <w:jc w:val="left"/>
      </w:pPr>
      <w:r>
        <w:rPr>
          <w:color w:val="FF0000"/>
        </w:rPr>
        <w:t>**Tuition fee exempted under fee reimbursement category.</w:t>
      </w:r>
    </w:p>
    <w:tbl>
      <w:tblPr>
        <w:tblStyle w:val="TableGrid"/>
        <w:tblpPr w:vertAnchor="page" w:horzAnchor="page" w:tblpX="1574" w:tblpY="1353"/>
        <w:tblOverlap w:val="never"/>
        <w:tblW w:w="9006" w:type="dxa"/>
        <w:tblInd w:w="0" w:type="dxa"/>
        <w:tblCellMar>
          <w:top w:w="67" w:type="dxa"/>
          <w:left w:w="100" w:type="dxa"/>
          <w:bottom w:w="0" w:type="dxa"/>
          <w:right w:w="105" w:type="dxa"/>
        </w:tblCellMar>
        <w:tblLook w:val="04A0" w:firstRow="1" w:lastRow="0" w:firstColumn="1" w:lastColumn="0" w:noHBand="0" w:noVBand="1"/>
      </w:tblPr>
      <w:tblGrid>
        <w:gridCol w:w="1607"/>
        <w:gridCol w:w="3075"/>
        <w:gridCol w:w="2716"/>
        <w:gridCol w:w="1608"/>
      </w:tblGrid>
      <w:tr w:rsidR="00D37C36" w14:paraId="7D4615F5" w14:textId="77777777">
        <w:trPr>
          <w:trHeight w:val="1787"/>
        </w:trPr>
        <w:tc>
          <w:tcPr>
            <w:tcW w:w="1607" w:type="dxa"/>
            <w:tcBorders>
              <w:top w:val="single" w:sz="4" w:space="0" w:color="808080"/>
              <w:left w:val="single" w:sz="4" w:space="0" w:color="808080"/>
              <w:bottom w:val="single" w:sz="4" w:space="0" w:color="808080"/>
              <w:right w:val="single" w:sz="4" w:space="0" w:color="808080"/>
            </w:tcBorders>
          </w:tcPr>
          <w:p w14:paraId="503B6529" w14:textId="77777777" w:rsidR="00D37C36" w:rsidRDefault="00000000">
            <w:pPr>
              <w:spacing w:after="0" w:line="259" w:lineRule="auto"/>
              <w:ind w:left="5" w:right="0" w:firstLine="0"/>
              <w:jc w:val="left"/>
            </w:pPr>
            <w:r>
              <w:rPr>
                <w:noProof/>
              </w:rPr>
              <w:drawing>
                <wp:inline distT="0" distB="0" distL="0" distR="0" wp14:anchorId="2BFCBECB" wp14:editId="1A3043B8">
                  <wp:extent cx="887594" cy="1001713"/>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stretch>
                            <a:fillRect/>
                          </a:stretch>
                        </pic:blipFill>
                        <pic:spPr>
                          <a:xfrm>
                            <a:off x="0" y="0"/>
                            <a:ext cx="887594" cy="1001713"/>
                          </a:xfrm>
                          <a:prstGeom prst="rect">
                            <a:avLst/>
                          </a:prstGeom>
                        </pic:spPr>
                      </pic:pic>
                    </a:graphicData>
                  </a:graphic>
                </wp:inline>
              </w:drawing>
            </w:r>
          </w:p>
        </w:tc>
        <w:tc>
          <w:tcPr>
            <w:tcW w:w="5791" w:type="dxa"/>
            <w:gridSpan w:val="2"/>
            <w:tcBorders>
              <w:top w:val="single" w:sz="4" w:space="0" w:color="808080"/>
              <w:left w:val="single" w:sz="4" w:space="0" w:color="808080"/>
              <w:bottom w:val="single" w:sz="4" w:space="0" w:color="808080"/>
              <w:right w:val="single" w:sz="4" w:space="0" w:color="808080"/>
            </w:tcBorders>
            <w:vAlign w:val="center"/>
          </w:tcPr>
          <w:p w14:paraId="11A4AAA4" w14:textId="77777777" w:rsidR="00D37C36" w:rsidRDefault="00000000">
            <w:pPr>
              <w:spacing w:after="39" w:line="259" w:lineRule="auto"/>
              <w:ind w:left="3" w:right="0" w:firstLine="0"/>
              <w:jc w:val="center"/>
            </w:pPr>
            <w:r>
              <w:rPr>
                <w:color w:val="000000"/>
              </w:rPr>
              <w:t>DEPARTMENT OF TECHNICAL EDUCATION</w:t>
            </w:r>
          </w:p>
          <w:p w14:paraId="753319C3" w14:textId="77777777" w:rsidR="00D37C36" w:rsidRDefault="00000000">
            <w:pPr>
              <w:spacing w:after="39" w:line="259" w:lineRule="auto"/>
              <w:ind w:left="4" w:right="0" w:firstLine="0"/>
              <w:jc w:val="center"/>
            </w:pPr>
            <w:r>
              <w:rPr>
                <w:color w:val="000000"/>
              </w:rPr>
              <w:t>&amp;</w:t>
            </w:r>
          </w:p>
          <w:p w14:paraId="447032EB" w14:textId="77777777" w:rsidR="00D37C36" w:rsidRDefault="00000000">
            <w:pPr>
              <w:spacing w:after="0" w:line="259" w:lineRule="auto"/>
              <w:ind w:left="144" w:right="141" w:firstLine="0"/>
              <w:jc w:val="center"/>
            </w:pPr>
            <w:r>
              <w:rPr>
                <w:color w:val="000000"/>
              </w:rPr>
              <w:t>ANDHRA PRADESH STATE COUNCIL OF HIGHER EDUCATION APEAPCET - 2022 ADMISSIONS</w:t>
            </w:r>
          </w:p>
        </w:tc>
        <w:tc>
          <w:tcPr>
            <w:tcW w:w="1607" w:type="dxa"/>
            <w:tcBorders>
              <w:top w:val="single" w:sz="4" w:space="0" w:color="808080"/>
              <w:left w:val="single" w:sz="4" w:space="0" w:color="808080"/>
              <w:bottom w:val="single" w:sz="4" w:space="0" w:color="808080"/>
              <w:right w:val="single" w:sz="4" w:space="0" w:color="808080"/>
            </w:tcBorders>
          </w:tcPr>
          <w:p w14:paraId="1F5E3C90" w14:textId="77777777" w:rsidR="00D37C36" w:rsidRDefault="00000000">
            <w:pPr>
              <w:spacing w:after="0" w:line="259" w:lineRule="auto"/>
              <w:ind w:left="5" w:right="0" w:firstLine="0"/>
              <w:jc w:val="left"/>
            </w:pPr>
            <w:r>
              <w:rPr>
                <w:noProof/>
              </w:rPr>
              <w:drawing>
                <wp:inline distT="0" distB="0" distL="0" distR="0" wp14:anchorId="48A2B8BE" wp14:editId="25963521">
                  <wp:extent cx="887594" cy="69739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6"/>
                          <a:stretch>
                            <a:fillRect/>
                          </a:stretch>
                        </pic:blipFill>
                        <pic:spPr>
                          <a:xfrm>
                            <a:off x="0" y="0"/>
                            <a:ext cx="887594" cy="697395"/>
                          </a:xfrm>
                          <a:prstGeom prst="rect">
                            <a:avLst/>
                          </a:prstGeom>
                        </pic:spPr>
                      </pic:pic>
                    </a:graphicData>
                  </a:graphic>
                </wp:inline>
              </w:drawing>
            </w:r>
          </w:p>
        </w:tc>
      </w:tr>
      <w:tr w:rsidR="00D37C36" w14:paraId="41F28381" w14:textId="77777777">
        <w:trPr>
          <w:trHeight w:val="459"/>
        </w:trPr>
        <w:tc>
          <w:tcPr>
            <w:tcW w:w="1607" w:type="dxa"/>
            <w:tcBorders>
              <w:top w:val="single" w:sz="4" w:space="0" w:color="808080"/>
              <w:left w:val="single" w:sz="4" w:space="0" w:color="808080"/>
              <w:bottom w:val="single" w:sz="4" w:space="0" w:color="808080"/>
              <w:right w:val="single" w:sz="4" w:space="0" w:color="808080"/>
            </w:tcBorders>
            <w:vAlign w:val="center"/>
          </w:tcPr>
          <w:p w14:paraId="04C55A4F" w14:textId="77777777" w:rsidR="00D37C36" w:rsidRDefault="00000000">
            <w:pPr>
              <w:spacing w:after="0" w:line="259" w:lineRule="auto"/>
              <w:ind w:left="5" w:right="0" w:firstLine="0"/>
              <w:jc w:val="left"/>
            </w:pPr>
            <w:r>
              <w:rPr>
                <w:color w:val="000000"/>
              </w:rPr>
              <w:t>Hall Ticket No</w:t>
            </w:r>
          </w:p>
        </w:tc>
        <w:tc>
          <w:tcPr>
            <w:tcW w:w="3075" w:type="dxa"/>
            <w:tcBorders>
              <w:top w:val="single" w:sz="4" w:space="0" w:color="808080"/>
              <w:left w:val="single" w:sz="4" w:space="0" w:color="808080"/>
              <w:bottom w:val="single" w:sz="4" w:space="0" w:color="808080"/>
              <w:right w:val="single" w:sz="4" w:space="0" w:color="808080"/>
            </w:tcBorders>
            <w:vAlign w:val="center"/>
          </w:tcPr>
          <w:p w14:paraId="22263762" w14:textId="2DD55689" w:rsidR="00D37C36" w:rsidRDefault="00000000">
            <w:pPr>
              <w:spacing w:after="0" w:line="259" w:lineRule="auto"/>
              <w:ind w:left="5" w:right="0" w:firstLine="0"/>
              <w:jc w:val="left"/>
            </w:pPr>
            <w:r>
              <w:t>90</w:t>
            </w:r>
            <w:r w:rsidR="00DE5AB9">
              <w:t>962040005</w:t>
            </w:r>
          </w:p>
        </w:tc>
        <w:tc>
          <w:tcPr>
            <w:tcW w:w="2716" w:type="dxa"/>
            <w:tcBorders>
              <w:top w:val="single" w:sz="4" w:space="0" w:color="808080"/>
              <w:left w:val="single" w:sz="4" w:space="0" w:color="808080"/>
              <w:bottom w:val="single" w:sz="4" w:space="0" w:color="808080"/>
              <w:right w:val="single" w:sz="4" w:space="0" w:color="808080"/>
            </w:tcBorders>
            <w:vAlign w:val="center"/>
          </w:tcPr>
          <w:p w14:paraId="2F27644C" w14:textId="77777777" w:rsidR="00D37C36" w:rsidRDefault="00000000">
            <w:pPr>
              <w:spacing w:after="0" w:line="259" w:lineRule="auto"/>
              <w:ind w:left="0" w:right="0" w:firstLine="0"/>
              <w:jc w:val="left"/>
            </w:pPr>
            <w:r>
              <w:rPr>
                <w:color w:val="000000"/>
              </w:rPr>
              <w:t>Rank</w:t>
            </w:r>
          </w:p>
        </w:tc>
        <w:tc>
          <w:tcPr>
            <w:tcW w:w="1607" w:type="dxa"/>
            <w:tcBorders>
              <w:top w:val="single" w:sz="4" w:space="0" w:color="808080"/>
              <w:left w:val="single" w:sz="4" w:space="0" w:color="808080"/>
              <w:bottom w:val="single" w:sz="4" w:space="0" w:color="808080"/>
              <w:right w:val="single" w:sz="4" w:space="0" w:color="808080"/>
            </w:tcBorders>
            <w:vAlign w:val="center"/>
          </w:tcPr>
          <w:p w14:paraId="153F8C35" w14:textId="77777777" w:rsidR="00D37C36" w:rsidRDefault="00000000">
            <w:pPr>
              <w:spacing w:after="0" w:line="259" w:lineRule="auto"/>
              <w:ind w:left="4" w:right="0" w:firstLine="0"/>
              <w:jc w:val="left"/>
            </w:pPr>
            <w:r>
              <w:t>4200</w:t>
            </w:r>
          </w:p>
        </w:tc>
      </w:tr>
      <w:tr w:rsidR="00D37C36" w14:paraId="724821A9" w14:textId="77777777">
        <w:trPr>
          <w:trHeight w:val="459"/>
        </w:trPr>
        <w:tc>
          <w:tcPr>
            <w:tcW w:w="1607" w:type="dxa"/>
            <w:tcBorders>
              <w:top w:val="single" w:sz="4" w:space="0" w:color="808080"/>
              <w:left w:val="single" w:sz="4" w:space="0" w:color="808080"/>
              <w:bottom w:val="single" w:sz="4" w:space="0" w:color="808080"/>
              <w:right w:val="single" w:sz="4" w:space="0" w:color="808080"/>
            </w:tcBorders>
            <w:vAlign w:val="center"/>
          </w:tcPr>
          <w:p w14:paraId="0FABB2D3" w14:textId="77777777" w:rsidR="00D37C36" w:rsidRDefault="00000000">
            <w:pPr>
              <w:spacing w:after="0" w:line="259" w:lineRule="auto"/>
              <w:ind w:left="5" w:right="0" w:firstLine="0"/>
              <w:jc w:val="left"/>
            </w:pPr>
            <w:r>
              <w:rPr>
                <w:color w:val="000000"/>
              </w:rPr>
              <w:t>Candidate Name</w:t>
            </w:r>
          </w:p>
        </w:tc>
        <w:tc>
          <w:tcPr>
            <w:tcW w:w="3075" w:type="dxa"/>
            <w:tcBorders>
              <w:top w:val="single" w:sz="4" w:space="0" w:color="808080"/>
              <w:left w:val="single" w:sz="4" w:space="0" w:color="808080"/>
              <w:bottom w:val="single" w:sz="4" w:space="0" w:color="808080"/>
              <w:right w:val="single" w:sz="4" w:space="0" w:color="808080"/>
            </w:tcBorders>
            <w:vAlign w:val="center"/>
          </w:tcPr>
          <w:p w14:paraId="48F7FCA7" w14:textId="746EB05D" w:rsidR="00D37C36" w:rsidRDefault="00DE5AB9">
            <w:pPr>
              <w:spacing w:after="0" w:line="259" w:lineRule="auto"/>
              <w:ind w:left="5" w:right="0" w:firstLine="0"/>
              <w:jc w:val="left"/>
            </w:pPr>
            <w:r>
              <w:t>MALLAM MANOJ</w:t>
            </w:r>
          </w:p>
        </w:tc>
        <w:tc>
          <w:tcPr>
            <w:tcW w:w="2716" w:type="dxa"/>
            <w:tcBorders>
              <w:top w:val="single" w:sz="4" w:space="0" w:color="808080"/>
              <w:left w:val="single" w:sz="4" w:space="0" w:color="808080"/>
              <w:bottom w:val="single" w:sz="4" w:space="0" w:color="808080"/>
              <w:right w:val="single" w:sz="4" w:space="0" w:color="808080"/>
            </w:tcBorders>
            <w:vAlign w:val="center"/>
          </w:tcPr>
          <w:p w14:paraId="6CA46EC1" w14:textId="77777777" w:rsidR="00D37C36" w:rsidRDefault="00000000">
            <w:pPr>
              <w:spacing w:after="0" w:line="259" w:lineRule="auto"/>
              <w:ind w:left="0" w:right="0" w:firstLine="0"/>
              <w:jc w:val="left"/>
            </w:pPr>
            <w:r>
              <w:rPr>
                <w:color w:val="000000"/>
              </w:rPr>
              <w:t>Father's Name</w:t>
            </w:r>
          </w:p>
        </w:tc>
        <w:tc>
          <w:tcPr>
            <w:tcW w:w="1607" w:type="dxa"/>
            <w:tcBorders>
              <w:top w:val="single" w:sz="4" w:space="0" w:color="808080"/>
              <w:left w:val="single" w:sz="4" w:space="0" w:color="808080"/>
              <w:bottom w:val="single" w:sz="4" w:space="0" w:color="808080"/>
              <w:right w:val="single" w:sz="4" w:space="0" w:color="808080"/>
            </w:tcBorders>
            <w:vAlign w:val="center"/>
          </w:tcPr>
          <w:p w14:paraId="7B39C504" w14:textId="468B0D51" w:rsidR="00D37C36" w:rsidRDefault="00DE5AB9">
            <w:pPr>
              <w:spacing w:after="0" w:line="259" w:lineRule="auto"/>
              <w:ind w:left="4" w:right="0" w:firstLine="0"/>
              <w:jc w:val="left"/>
            </w:pPr>
            <w:r>
              <w:t>MALLAM VENKATESWARLU</w:t>
            </w:r>
          </w:p>
        </w:tc>
      </w:tr>
      <w:tr w:rsidR="00D37C36" w14:paraId="69AC9D55" w14:textId="77777777">
        <w:trPr>
          <w:trHeight w:val="459"/>
        </w:trPr>
        <w:tc>
          <w:tcPr>
            <w:tcW w:w="1607" w:type="dxa"/>
            <w:tcBorders>
              <w:top w:val="single" w:sz="4" w:space="0" w:color="808080"/>
              <w:left w:val="single" w:sz="4" w:space="0" w:color="808080"/>
              <w:bottom w:val="single" w:sz="4" w:space="0" w:color="808080"/>
              <w:right w:val="single" w:sz="4" w:space="0" w:color="808080"/>
            </w:tcBorders>
            <w:vAlign w:val="center"/>
          </w:tcPr>
          <w:p w14:paraId="5440504C" w14:textId="77777777" w:rsidR="00D37C36" w:rsidRDefault="00000000">
            <w:pPr>
              <w:spacing w:after="0" w:line="259" w:lineRule="auto"/>
              <w:ind w:left="5" w:right="0" w:firstLine="0"/>
              <w:jc w:val="left"/>
            </w:pPr>
            <w:r>
              <w:rPr>
                <w:color w:val="000000"/>
              </w:rPr>
              <w:t>Gender / Region</w:t>
            </w:r>
          </w:p>
        </w:tc>
        <w:tc>
          <w:tcPr>
            <w:tcW w:w="3075" w:type="dxa"/>
            <w:tcBorders>
              <w:top w:val="single" w:sz="4" w:space="0" w:color="808080"/>
              <w:left w:val="single" w:sz="4" w:space="0" w:color="808080"/>
              <w:bottom w:val="single" w:sz="4" w:space="0" w:color="808080"/>
              <w:right w:val="single" w:sz="4" w:space="0" w:color="808080"/>
            </w:tcBorders>
            <w:vAlign w:val="center"/>
          </w:tcPr>
          <w:p w14:paraId="42554FD9" w14:textId="77777777" w:rsidR="00D37C36" w:rsidRDefault="00000000">
            <w:pPr>
              <w:spacing w:after="0" w:line="259" w:lineRule="auto"/>
              <w:ind w:left="5" w:right="0" w:firstLine="0"/>
              <w:jc w:val="left"/>
            </w:pPr>
            <w:r>
              <w:t>Male (M) / AU</w:t>
            </w:r>
          </w:p>
        </w:tc>
        <w:tc>
          <w:tcPr>
            <w:tcW w:w="2716" w:type="dxa"/>
            <w:tcBorders>
              <w:top w:val="single" w:sz="4" w:space="0" w:color="808080"/>
              <w:left w:val="single" w:sz="4" w:space="0" w:color="808080"/>
              <w:bottom w:val="single" w:sz="4" w:space="0" w:color="808080"/>
              <w:right w:val="single" w:sz="4" w:space="0" w:color="808080"/>
            </w:tcBorders>
            <w:vAlign w:val="center"/>
          </w:tcPr>
          <w:p w14:paraId="5DE5024F" w14:textId="77777777" w:rsidR="00D37C36" w:rsidRDefault="00000000">
            <w:pPr>
              <w:spacing w:after="0" w:line="259" w:lineRule="auto"/>
              <w:ind w:left="0" w:right="0" w:firstLine="0"/>
              <w:jc w:val="left"/>
            </w:pPr>
            <w:r>
              <w:rPr>
                <w:color w:val="000000"/>
              </w:rPr>
              <w:t>Caste / Fee Reimb:</w:t>
            </w:r>
          </w:p>
        </w:tc>
        <w:tc>
          <w:tcPr>
            <w:tcW w:w="1607" w:type="dxa"/>
            <w:tcBorders>
              <w:top w:val="single" w:sz="4" w:space="0" w:color="808080"/>
              <w:left w:val="single" w:sz="4" w:space="0" w:color="808080"/>
              <w:bottom w:val="single" w:sz="4" w:space="0" w:color="808080"/>
              <w:right w:val="single" w:sz="4" w:space="0" w:color="808080"/>
            </w:tcBorders>
            <w:vAlign w:val="center"/>
          </w:tcPr>
          <w:p w14:paraId="35967FAB" w14:textId="5B295FD2" w:rsidR="00D37C36" w:rsidRDefault="00DE5AB9">
            <w:pPr>
              <w:spacing w:after="0" w:line="259" w:lineRule="auto"/>
              <w:ind w:left="4" w:right="0" w:firstLine="0"/>
              <w:jc w:val="left"/>
            </w:pPr>
            <w:r>
              <w:t>BC_D</w:t>
            </w:r>
            <w:r w:rsidR="00000000">
              <w:t xml:space="preserve"> / YES</w:t>
            </w:r>
          </w:p>
        </w:tc>
      </w:tr>
      <w:tr w:rsidR="00D37C36" w14:paraId="4F27797A" w14:textId="77777777">
        <w:trPr>
          <w:trHeight w:val="414"/>
        </w:trPr>
        <w:tc>
          <w:tcPr>
            <w:tcW w:w="9006" w:type="dxa"/>
            <w:gridSpan w:val="4"/>
            <w:tcBorders>
              <w:top w:val="single" w:sz="4" w:space="0" w:color="808080"/>
              <w:left w:val="single" w:sz="4" w:space="0" w:color="808080"/>
              <w:bottom w:val="nil"/>
              <w:right w:val="single" w:sz="4" w:space="0" w:color="808080"/>
            </w:tcBorders>
          </w:tcPr>
          <w:p w14:paraId="1E1CBA65" w14:textId="77777777" w:rsidR="00D37C36" w:rsidRDefault="00000000">
            <w:pPr>
              <w:spacing w:after="0" w:line="259" w:lineRule="auto"/>
              <w:ind w:left="4" w:right="0" w:firstLine="0"/>
              <w:jc w:val="center"/>
            </w:pPr>
            <w:r>
              <w:rPr>
                <w:color w:val="0000FF"/>
              </w:rPr>
              <w:t>PROVISIONAL ALLOTMENT ORDER (Final Phase)</w:t>
            </w:r>
          </w:p>
        </w:tc>
      </w:tr>
    </w:tbl>
    <w:p w14:paraId="386C0D6B" w14:textId="77777777" w:rsidR="00D37C36" w:rsidRDefault="00000000">
      <w:pPr>
        <w:ind w:left="-5" w:right="35"/>
      </w:pPr>
      <w:r>
        <w:rPr>
          <w:noProof/>
          <w:color w:val="000000"/>
          <w:sz w:val="22"/>
        </w:rPr>
        <mc:AlternateContent>
          <mc:Choice Requires="wpg">
            <w:drawing>
              <wp:anchor distT="0" distB="0" distL="114300" distR="114300" simplePos="0" relativeHeight="251658240" behindDoc="0" locked="0" layoutInCell="1" allowOverlap="1" wp14:anchorId="0E81003E" wp14:editId="05F3086B">
                <wp:simplePos x="0" y="0"/>
                <wp:positionH relativeFrom="page">
                  <wp:posOffset>996277</wp:posOffset>
                </wp:positionH>
                <wp:positionV relativeFrom="page">
                  <wp:posOffset>4698291</wp:posOffset>
                </wp:positionV>
                <wp:extent cx="6340" cy="4374571"/>
                <wp:effectExtent l="0" t="0" r="0" b="0"/>
                <wp:wrapSquare wrapText="bothSides"/>
                <wp:docPr id="2285" name="Group 2285"/>
                <wp:cNvGraphicFramePr/>
                <a:graphic xmlns:a="http://schemas.openxmlformats.org/drawingml/2006/main">
                  <a:graphicData uri="http://schemas.microsoft.com/office/word/2010/wordprocessingGroup">
                    <wpg:wgp>
                      <wpg:cNvGrpSpPr/>
                      <wpg:grpSpPr>
                        <a:xfrm>
                          <a:off x="0" y="0"/>
                          <a:ext cx="6340" cy="4374571"/>
                          <a:chOff x="0" y="0"/>
                          <a:chExt cx="6340" cy="4374571"/>
                        </a:xfrm>
                      </wpg:grpSpPr>
                      <wps:wsp>
                        <wps:cNvPr id="2508" name="Shape 2508"/>
                        <wps:cNvSpPr/>
                        <wps:spPr>
                          <a:xfrm>
                            <a:off x="0" y="0"/>
                            <a:ext cx="9144" cy="285298"/>
                          </a:xfrm>
                          <a:custGeom>
                            <a:avLst/>
                            <a:gdLst/>
                            <a:ahLst/>
                            <a:cxnLst/>
                            <a:rect l="0" t="0" r="0" b="0"/>
                            <a:pathLst>
                              <a:path w="9144" h="285298">
                                <a:moveTo>
                                  <a:pt x="0" y="0"/>
                                </a:moveTo>
                                <a:lnTo>
                                  <a:pt x="9144" y="0"/>
                                </a:lnTo>
                                <a:lnTo>
                                  <a:pt x="9144" y="285298"/>
                                </a:lnTo>
                                <a:lnTo>
                                  <a:pt x="0" y="28529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09" name="Shape 2509"/>
                        <wps:cNvSpPr/>
                        <wps:spPr>
                          <a:xfrm>
                            <a:off x="0" y="285298"/>
                            <a:ext cx="9144" cy="1394791"/>
                          </a:xfrm>
                          <a:custGeom>
                            <a:avLst/>
                            <a:gdLst/>
                            <a:ahLst/>
                            <a:cxnLst/>
                            <a:rect l="0" t="0" r="0" b="0"/>
                            <a:pathLst>
                              <a:path w="9144" h="1394791">
                                <a:moveTo>
                                  <a:pt x="0" y="0"/>
                                </a:moveTo>
                                <a:lnTo>
                                  <a:pt x="9144" y="0"/>
                                </a:lnTo>
                                <a:lnTo>
                                  <a:pt x="9144" y="1394791"/>
                                </a:lnTo>
                                <a:lnTo>
                                  <a:pt x="0" y="139479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10" name="Shape 2510"/>
                        <wps:cNvSpPr/>
                        <wps:spPr>
                          <a:xfrm>
                            <a:off x="0" y="1680089"/>
                            <a:ext cx="9144" cy="760795"/>
                          </a:xfrm>
                          <a:custGeom>
                            <a:avLst/>
                            <a:gdLst/>
                            <a:ahLst/>
                            <a:cxnLst/>
                            <a:rect l="0" t="0" r="0" b="0"/>
                            <a:pathLst>
                              <a:path w="9144" h="760795">
                                <a:moveTo>
                                  <a:pt x="0" y="0"/>
                                </a:moveTo>
                                <a:lnTo>
                                  <a:pt x="9144" y="0"/>
                                </a:lnTo>
                                <a:lnTo>
                                  <a:pt x="9144" y="760795"/>
                                </a:lnTo>
                                <a:lnTo>
                                  <a:pt x="0" y="7607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11" name="Shape 2511"/>
                        <wps:cNvSpPr/>
                        <wps:spPr>
                          <a:xfrm>
                            <a:off x="0" y="2440884"/>
                            <a:ext cx="9144" cy="285298"/>
                          </a:xfrm>
                          <a:custGeom>
                            <a:avLst/>
                            <a:gdLst/>
                            <a:ahLst/>
                            <a:cxnLst/>
                            <a:rect l="0" t="0" r="0" b="0"/>
                            <a:pathLst>
                              <a:path w="9144" h="285298">
                                <a:moveTo>
                                  <a:pt x="0" y="0"/>
                                </a:moveTo>
                                <a:lnTo>
                                  <a:pt x="9144" y="0"/>
                                </a:lnTo>
                                <a:lnTo>
                                  <a:pt x="9144" y="285298"/>
                                </a:lnTo>
                                <a:lnTo>
                                  <a:pt x="0" y="28529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12" name="Shape 2512"/>
                        <wps:cNvSpPr/>
                        <wps:spPr>
                          <a:xfrm>
                            <a:off x="0" y="2726182"/>
                            <a:ext cx="9144" cy="602297"/>
                          </a:xfrm>
                          <a:custGeom>
                            <a:avLst/>
                            <a:gdLst/>
                            <a:ahLst/>
                            <a:cxnLst/>
                            <a:rect l="0" t="0" r="0" b="0"/>
                            <a:pathLst>
                              <a:path w="9144" h="602297">
                                <a:moveTo>
                                  <a:pt x="0" y="0"/>
                                </a:moveTo>
                                <a:lnTo>
                                  <a:pt x="9144" y="0"/>
                                </a:lnTo>
                                <a:lnTo>
                                  <a:pt x="9144" y="602297"/>
                                </a:lnTo>
                                <a:lnTo>
                                  <a:pt x="0" y="60229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13" name="Shape 2513"/>
                        <wps:cNvSpPr/>
                        <wps:spPr>
                          <a:xfrm>
                            <a:off x="0" y="3328478"/>
                            <a:ext cx="9144" cy="602296"/>
                          </a:xfrm>
                          <a:custGeom>
                            <a:avLst/>
                            <a:gdLst/>
                            <a:ahLst/>
                            <a:cxnLst/>
                            <a:rect l="0" t="0" r="0" b="0"/>
                            <a:pathLst>
                              <a:path w="9144" h="602296">
                                <a:moveTo>
                                  <a:pt x="0" y="0"/>
                                </a:moveTo>
                                <a:lnTo>
                                  <a:pt x="9144" y="0"/>
                                </a:lnTo>
                                <a:lnTo>
                                  <a:pt x="9144" y="602296"/>
                                </a:lnTo>
                                <a:lnTo>
                                  <a:pt x="0" y="60229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14" name="Shape 2514"/>
                        <wps:cNvSpPr/>
                        <wps:spPr>
                          <a:xfrm>
                            <a:off x="0" y="3930774"/>
                            <a:ext cx="9144" cy="443797"/>
                          </a:xfrm>
                          <a:custGeom>
                            <a:avLst/>
                            <a:gdLst/>
                            <a:ahLst/>
                            <a:cxnLst/>
                            <a:rect l="0" t="0" r="0" b="0"/>
                            <a:pathLst>
                              <a:path w="9144" h="443797">
                                <a:moveTo>
                                  <a:pt x="0" y="0"/>
                                </a:moveTo>
                                <a:lnTo>
                                  <a:pt x="9144" y="0"/>
                                </a:lnTo>
                                <a:lnTo>
                                  <a:pt x="9144" y="443797"/>
                                </a:lnTo>
                                <a:lnTo>
                                  <a:pt x="0" y="44379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285" style="width:0.499207pt;height:344.454pt;position:absolute;mso-position-horizontal-relative:page;mso-position-horizontal:absolute;margin-left:78.447pt;mso-position-vertical-relative:page;margin-top:369.944pt;" coordsize="63,43745">
                <v:shape id="Shape 2515" style="position:absolute;width:91;height:2852;left:0;top:0;" coordsize="9144,285298" path="m0,0l9144,0l9144,285298l0,285298l0,0">
                  <v:stroke weight="0pt" endcap="flat" joinstyle="miter" miterlimit="10" on="false" color="#000000" opacity="0"/>
                  <v:fill on="true" color="#808080"/>
                </v:shape>
                <v:shape id="Shape 2516" style="position:absolute;width:91;height:13947;left:0;top:2852;" coordsize="9144,1394791" path="m0,0l9144,0l9144,1394791l0,1394791l0,0">
                  <v:stroke weight="0pt" endcap="flat" joinstyle="miter" miterlimit="10" on="false" color="#000000" opacity="0"/>
                  <v:fill on="true" color="#808080"/>
                </v:shape>
                <v:shape id="Shape 2517" style="position:absolute;width:91;height:7607;left:0;top:16800;" coordsize="9144,760795" path="m0,0l9144,0l9144,760795l0,760795l0,0">
                  <v:stroke weight="0pt" endcap="flat" joinstyle="miter" miterlimit="10" on="false" color="#000000" opacity="0"/>
                  <v:fill on="true" color="#808080"/>
                </v:shape>
                <v:shape id="Shape 2518" style="position:absolute;width:91;height:2852;left:0;top:24408;" coordsize="9144,285298" path="m0,0l9144,0l9144,285298l0,285298l0,0">
                  <v:stroke weight="0pt" endcap="flat" joinstyle="miter" miterlimit="10" on="false" color="#000000" opacity="0"/>
                  <v:fill on="true" color="#808080"/>
                </v:shape>
                <v:shape id="Shape 2519" style="position:absolute;width:91;height:6022;left:0;top:27261;" coordsize="9144,602297" path="m0,0l9144,0l9144,602297l0,602297l0,0">
                  <v:stroke weight="0pt" endcap="flat" joinstyle="miter" miterlimit="10" on="false" color="#000000" opacity="0"/>
                  <v:fill on="true" color="#808080"/>
                </v:shape>
                <v:shape id="Shape 2520" style="position:absolute;width:91;height:6022;left:0;top:33284;" coordsize="9144,602296" path="m0,0l9144,0l9144,602296l0,602296l0,0">
                  <v:stroke weight="0pt" endcap="flat" joinstyle="miter" miterlimit="10" on="false" color="#000000" opacity="0"/>
                  <v:fill on="true" color="#808080"/>
                </v:shape>
                <v:shape id="Shape 2521" style="position:absolute;width:91;height:4437;left:0;top:39307;" coordsize="9144,443797" path="m0,0l9144,0l9144,443797l0,443797l0,0">
                  <v:stroke weight="0pt" endcap="flat" joinstyle="miter" miterlimit="10" on="false" color="#000000" opacity="0"/>
                  <v:fill on="true" color="#808080"/>
                </v:shape>
                <w10:wrap type="square"/>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5796A5B2" wp14:editId="495F79AD">
                <wp:simplePos x="0" y="0"/>
                <wp:positionH relativeFrom="page">
                  <wp:posOffset>6714919</wp:posOffset>
                </wp:positionH>
                <wp:positionV relativeFrom="page">
                  <wp:posOffset>4698291</wp:posOffset>
                </wp:positionV>
                <wp:extent cx="6340" cy="4374571"/>
                <wp:effectExtent l="0" t="0" r="0" b="0"/>
                <wp:wrapSquare wrapText="bothSides"/>
                <wp:docPr id="2286" name="Group 2286"/>
                <wp:cNvGraphicFramePr/>
                <a:graphic xmlns:a="http://schemas.openxmlformats.org/drawingml/2006/main">
                  <a:graphicData uri="http://schemas.microsoft.com/office/word/2010/wordprocessingGroup">
                    <wpg:wgp>
                      <wpg:cNvGrpSpPr/>
                      <wpg:grpSpPr>
                        <a:xfrm>
                          <a:off x="0" y="0"/>
                          <a:ext cx="6340" cy="4374571"/>
                          <a:chOff x="0" y="0"/>
                          <a:chExt cx="6340" cy="4374571"/>
                        </a:xfrm>
                      </wpg:grpSpPr>
                      <wps:wsp>
                        <wps:cNvPr id="2522" name="Shape 2522"/>
                        <wps:cNvSpPr/>
                        <wps:spPr>
                          <a:xfrm>
                            <a:off x="0" y="0"/>
                            <a:ext cx="9144" cy="285298"/>
                          </a:xfrm>
                          <a:custGeom>
                            <a:avLst/>
                            <a:gdLst/>
                            <a:ahLst/>
                            <a:cxnLst/>
                            <a:rect l="0" t="0" r="0" b="0"/>
                            <a:pathLst>
                              <a:path w="9144" h="285298">
                                <a:moveTo>
                                  <a:pt x="0" y="0"/>
                                </a:moveTo>
                                <a:lnTo>
                                  <a:pt x="9144" y="0"/>
                                </a:lnTo>
                                <a:lnTo>
                                  <a:pt x="9144" y="285298"/>
                                </a:lnTo>
                                <a:lnTo>
                                  <a:pt x="0" y="28529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3" name="Shape 2523"/>
                        <wps:cNvSpPr/>
                        <wps:spPr>
                          <a:xfrm>
                            <a:off x="0" y="285298"/>
                            <a:ext cx="9144" cy="1394791"/>
                          </a:xfrm>
                          <a:custGeom>
                            <a:avLst/>
                            <a:gdLst/>
                            <a:ahLst/>
                            <a:cxnLst/>
                            <a:rect l="0" t="0" r="0" b="0"/>
                            <a:pathLst>
                              <a:path w="9144" h="1394791">
                                <a:moveTo>
                                  <a:pt x="0" y="0"/>
                                </a:moveTo>
                                <a:lnTo>
                                  <a:pt x="9144" y="0"/>
                                </a:lnTo>
                                <a:lnTo>
                                  <a:pt x="9144" y="1394791"/>
                                </a:lnTo>
                                <a:lnTo>
                                  <a:pt x="0" y="1394791"/>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4" name="Shape 2524"/>
                        <wps:cNvSpPr/>
                        <wps:spPr>
                          <a:xfrm>
                            <a:off x="0" y="1680089"/>
                            <a:ext cx="9144" cy="760795"/>
                          </a:xfrm>
                          <a:custGeom>
                            <a:avLst/>
                            <a:gdLst/>
                            <a:ahLst/>
                            <a:cxnLst/>
                            <a:rect l="0" t="0" r="0" b="0"/>
                            <a:pathLst>
                              <a:path w="9144" h="760795">
                                <a:moveTo>
                                  <a:pt x="0" y="0"/>
                                </a:moveTo>
                                <a:lnTo>
                                  <a:pt x="9144" y="0"/>
                                </a:lnTo>
                                <a:lnTo>
                                  <a:pt x="9144" y="760795"/>
                                </a:lnTo>
                                <a:lnTo>
                                  <a:pt x="0" y="76079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5" name="Shape 2525"/>
                        <wps:cNvSpPr/>
                        <wps:spPr>
                          <a:xfrm>
                            <a:off x="0" y="2440884"/>
                            <a:ext cx="9144" cy="285298"/>
                          </a:xfrm>
                          <a:custGeom>
                            <a:avLst/>
                            <a:gdLst/>
                            <a:ahLst/>
                            <a:cxnLst/>
                            <a:rect l="0" t="0" r="0" b="0"/>
                            <a:pathLst>
                              <a:path w="9144" h="285298">
                                <a:moveTo>
                                  <a:pt x="0" y="0"/>
                                </a:moveTo>
                                <a:lnTo>
                                  <a:pt x="9144" y="0"/>
                                </a:lnTo>
                                <a:lnTo>
                                  <a:pt x="9144" y="285298"/>
                                </a:lnTo>
                                <a:lnTo>
                                  <a:pt x="0" y="285298"/>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6" name="Shape 2526"/>
                        <wps:cNvSpPr/>
                        <wps:spPr>
                          <a:xfrm>
                            <a:off x="0" y="2726182"/>
                            <a:ext cx="9144" cy="602297"/>
                          </a:xfrm>
                          <a:custGeom>
                            <a:avLst/>
                            <a:gdLst/>
                            <a:ahLst/>
                            <a:cxnLst/>
                            <a:rect l="0" t="0" r="0" b="0"/>
                            <a:pathLst>
                              <a:path w="9144" h="602297">
                                <a:moveTo>
                                  <a:pt x="0" y="0"/>
                                </a:moveTo>
                                <a:lnTo>
                                  <a:pt x="9144" y="0"/>
                                </a:lnTo>
                                <a:lnTo>
                                  <a:pt x="9144" y="602297"/>
                                </a:lnTo>
                                <a:lnTo>
                                  <a:pt x="0" y="60229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7" name="Shape 2527"/>
                        <wps:cNvSpPr/>
                        <wps:spPr>
                          <a:xfrm>
                            <a:off x="0" y="3328478"/>
                            <a:ext cx="9144" cy="602296"/>
                          </a:xfrm>
                          <a:custGeom>
                            <a:avLst/>
                            <a:gdLst/>
                            <a:ahLst/>
                            <a:cxnLst/>
                            <a:rect l="0" t="0" r="0" b="0"/>
                            <a:pathLst>
                              <a:path w="9144" h="602296">
                                <a:moveTo>
                                  <a:pt x="0" y="0"/>
                                </a:moveTo>
                                <a:lnTo>
                                  <a:pt x="9144" y="0"/>
                                </a:lnTo>
                                <a:lnTo>
                                  <a:pt x="9144" y="602296"/>
                                </a:lnTo>
                                <a:lnTo>
                                  <a:pt x="0" y="602296"/>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528" name="Shape 2528"/>
                        <wps:cNvSpPr/>
                        <wps:spPr>
                          <a:xfrm>
                            <a:off x="0" y="3930774"/>
                            <a:ext cx="9144" cy="443797"/>
                          </a:xfrm>
                          <a:custGeom>
                            <a:avLst/>
                            <a:gdLst/>
                            <a:ahLst/>
                            <a:cxnLst/>
                            <a:rect l="0" t="0" r="0" b="0"/>
                            <a:pathLst>
                              <a:path w="9144" h="443797">
                                <a:moveTo>
                                  <a:pt x="0" y="0"/>
                                </a:moveTo>
                                <a:lnTo>
                                  <a:pt x="9144" y="0"/>
                                </a:lnTo>
                                <a:lnTo>
                                  <a:pt x="9144" y="443797"/>
                                </a:lnTo>
                                <a:lnTo>
                                  <a:pt x="0" y="443797"/>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286" style="width:0.499207pt;height:344.454pt;position:absolute;mso-position-horizontal-relative:page;mso-position-horizontal:absolute;margin-left:528.734pt;mso-position-vertical-relative:page;margin-top:369.944pt;" coordsize="63,43745">
                <v:shape id="Shape 2529" style="position:absolute;width:91;height:2852;left:0;top:0;" coordsize="9144,285298" path="m0,0l9144,0l9144,285298l0,285298l0,0">
                  <v:stroke weight="0pt" endcap="flat" joinstyle="miter" miterlimit="10" on="false" color="#000000" opacity="0"/>
                  <v:fill on="true" color="#808080"/>
                </v:shape>
                <v:shape id="Shape 2530" style="position:absolute;width:91;height:13947;left:0;top:2852;" coordsize="9144,1394791" path="m0,0l9144,0l9144,1394791l0,1394791l0,0">
                  <v:stroke weight="0pt" endcap="flat" joinstyle="miter" miterlimit="10" on="false" color="#000000" opacity="0"/>
                  <v:fill on="true" color="#808080"/>
                </v:shape>
                <v:shape id="Shape 2531" style="position:absolute;width:91;height:7607;left:0;top:16800;" coordsize="9144,760795" path="m0,0l9144,0l9144,760795l0,760795l0,0">
                  <v:stroke weight="0pt" endcap="flat" joinstyle="miter" miterlimit="10" on="false" color="#000000" opacity="0"/>
                  <v:fill on="true" color="#808080"/>
                </v:shape>
                <v:shape id="Shape 2532" style="position:absolute;width:91;height:2852;left:0;top:24408;" coordsize="9144,285298" path="m0,0l9144,0l9144,285298l0,285298l0,0">
                  <v:stroke weight="0pt" endcap="flat" joinstyle="miter" miterlimit="10" on="false" color="#000000" opacity="0"/>
                  <v:fill on="true" color="#808080"/>
                </v:shape>
                <v:shape id="Shape 2533" style="position:absolute;width:91;height:6022;left:0;top:27261;" coordsize="9144,602297" path="m0,0l9144,0l9144,602297l0,602297l0,0">
                  <v:stroke weight="0pt" endcap="flat" joinstyle="miter" miterlimit="10" on="false" color="#000000" opacity="0"/>
                  <v:fill on="true" color="#808080"/>
                </v:shape>
                <v:shape id="Shape 2534" style="position:absolute;width:91;height:6022;left:0;top:33284;" coordsize="9144,602296" path="m0,0l9144,0l9144,602296l0,602296l0,0">
                  <v:stroke weight="0pt" endcap="flat" joinstyle="miter" miterlimit="10" on="false" color="#000000" opacity="0"/>
                  <v:fill on="true" color="#808080"/>
                </v:shape>
                <v:shape id="Shape 2535" style="position:absolute;width:91;height:4437;left:0;top:39307;" coordsize="9144,443797" path="m0,0l9144,0l9144,443797l0,443797l0,0">
                  <v:stroke weight="0pt" endcap="flat" joinstyle="miter" miterlimit="10" on="false" color="#000000" opacity="0"/>
                  <v:fill on="true" color="#808080"/>
                </v:shape>
                <w10:wrap type="square"/>
              </v:group>
            </w:pict>
          </mc:Fallback>
        </mc:AlternateContent>
      </w:r>
      <w:r>
        <w:t xml:space="preserve">    The student belonging to SC/ ST/ BC/ EBC/ Disabled/ Minority categories will be considered for Reimbursement of Tuition Fee under “Jagananna Vidhya Deevena(RTF)” scheme subject to verification and eligibility criteria prescribed by Government of Andhra Pradesh vide G.O.Ms.No:66 dated 08/09/2010 of Social Welfare (SW.EDN.2) Department, G.O.Ms.No:115, dated 30/11/2019 of Social Welfare (EDN) Department, G.O.Ms.14 Higher Education(E.C)Department dated 23-03-2020 and relevant instructions issued by Social Welfare Dept. and Higher Education Dept. Govt. of A.P from time to time. If the candidate is found not eligible for fee reimbursement, at a later date, the candidate shall have to pay the total fee as prescribed by the Competent authority.</w:t>
      </w:r>
    </w:p>
    <w:p w14:paraId="244BA261" w14:textId="77777777" w:rsidR="00D37C36" w:rsidRDefault="00000000">
      <w:pPr>
        <w:ind w:left="-5" w:right="35"/>
      </w:pPr>
      <w:r>
        <w:t xml:space="preserve">    You are eligible for tuition fee reimbursement under the Jagananna Vidya Deevana Scheme. The tuition fee will be paid to your mother’s bank account in four quarters. Hence, you are requested to pay the tuition fee amount within one week to the College from the date of receiving the tuition fee amount from the Government.</w:t>
      </w:r>
    </w:p>
    <w:p w14:paraId="04A13B48" w14:textId="77777777" w:rsidR="00D37C36" w:rsidRDefault="00000000">
      <w:pPr>
        <w:spacing w:after="239" w:line="259" w:lineRule="auto"/>
        <w:ind w:left="0" w:right="0" w:firstLine="0"/>
        <w:jc w:val="left"/>
      </w:pPr>
      <w:r>
        <w:rPr>
          <w:color w:val="000000"/>
        </w:rPr>
        <w:t>Instructions to Candidates</w:t>
      </w:r>
    </w:p>
    <w:p w14:paraId="386BFD0B" w14:textId="77777777" w:rsidR="00D37C36" w:rsidRDefault="00000000">
      <w:pPr>
        <w:numPr>
          <w:ilvl w:val="0"/>
          <w:numId w:val="1"/>
        </w:numPr>
        <w:ind w:right="35"/>
      </w:pPr>
      <w:r>
        <w:t>The candidate who has secured fresh allotment shall report through website https://sche.ap.gov.in throughself-reporting system, take print out of two copies of joining report and report to the College /Institution allotted, submit joining report on or before 31.10.2022.</w:t>
      </w:r>
    </w:p>
    <w:p w14:paraId="21D75834" w14:textId="77777777" w:rsidR="00D37C36" w:rsidRDefault="00000000">
      <w:pPr>
        <w:numPr>
          <w:ilvl w:val="0"/>
          <w:numId w:val="1"/>
        </w:numPr>
        <w:ind w:right="35"/>
      </w:pPr>
      <w:r>
        <w:t>The candidate who has been re-allotted to the College/Institution/ in the respective course shall reportthrough website https://sche.ap.gov.in through self-reporting system once again and report at the reallotted College/ Institution on or before 31.10.2022.</w:t>
      </w:r>
    </w:p>
    <w:p w14:paraId="5D5F881F" w14:textId="77777777" w:rsidR="00D37C36" w:rsidRDefault="00000000">
      <w:pPr>
        <w:numPr>
          <w:ilvl w:val="0"/>
          <w:numId w:val="1"/>
        </w:numPr>
        <w:ind w:right="35"/>
      </w:pPr>
      <w:r>
        <w:t>The candidate is instructed that Self- reporting and reporting at the allotted college is compulsory to retainthe present allotment. The last date for Self-reporting and reporting at the allotted college is 31.10.2022.</w:t>
      </w:r>
    </w:p>
    <w:p w14:paraId="34F6072C" w14:textId="77777777" w:rsidR="00D37C36" w:rsidRDefault="00D37C36">
      <w:pPr>
        <w:spacing w:after="0" w:line="259" w:lineRule="auto"/>
        <w:ind w:left="-1679" w:right="10474" w:firstLine="0"/>
        <w:jc w:val="left"/>
      </w:pPr>
    </w:p>
    <w:tbl>
      <w:tblPr>
        <w:tblStyle w:val="TableGrid"/>
        <w:tblW w:w="9006" w:type="dxa"/>
        <w:tblInd w:w="-105" w:type="dxa"/>
        <w:tblCellMar>
          <w:top w:w="5" w:type="dxa"/>
          <w:left w:w="105" w:type="dxa"/>
          <w:bottom w:w="19" w:type="dxa"/>
          <w:right w:w="105" w:type="dxa"/>
        </w:tblCellMar>
        <w:tblLook w:val="04A0" w:firstRow="1" w:lastRow="0" w:firstColumn="1" w:lastColumn="0" w:noHBand="0" w:noVBand="1"/>
      </w:tblPr>
      <w:tblGrid>
        <w:gridCol w:w="9006"/>
      </w:tblGrid>
      <w:tr w:rsidR="00D37C36" w14:paraId="49A243A0" w14:textId="77777777">
        <w:trPr>
          <w:trHeight w:val="5696"/>
        </w:trPr>
        <w:tc>
          <w:tcPr>
            <w:tcW w:w="9006" w:type="dxa"/>
            <w:tcBorders>
              <w:top w:val="nil"/>
              <w:left w:val="single" w:sz="4" w:space="0" w:color="808080"/>
              <w:bottom w:val="single" w:sz="4" w:space="0" w:color="808080"/>
              <w:right w:val="single" w:sz="4" w:space="0" w:color="808080"/>
            </w:tcBorders>
            <w:vAlign w:val="center"/>
          </w:tcPr>
          <w:p w14:paraId="5D7DEAC4" w14:textId="77777777" w:rsidR="00D37C36" w:rsidRDefault="00000000">
            <w:pPr>
              <w:numPr>
                <w:ilvl w:val="0"/>
                <w:numId w:val="2"/>
              </w:numPr>
              <w:ind w:right="26" w:firstLine="0"/>
            </w:pPr>
            <w:r>
              <w:t>If the candidate does not report through self-reporting system and/or not reporting at the allotted college,the provisional allotment will be treated as a vacancy and the provisional allotment of final phase of APEAPCET −2022 Admissions will automatically stands cancelled and the candidate has no claim on the seat allotted. Further, if the candidate reports through Self-reporting and does not report physically at the college on or before 31.10.2022, his/her allotment/admission will be cancelled.</w:t>
            </w:r>
          </w:p>
          <w:p w14:paraId="42A43B7E" w14:textId="77777777" w:rsidR="00D37C36" w:rsidRDefault="00000000">
            <w:pPr>
              <w:numPr>
                <w:ilvl w:val="0"/>
                <w:numId w:val="2"/>
              </w:numPr>
              <w:ind w:right="26" w:firstLine="0"/>
            </w:pPr>
            <w:r>
              <w:t>It is informed that the academic credentials verified if found false at a later date, the candidate’s allotmentwill be cancelled, and the candidate is liable for criminal prosecution.</w:t>
            </w:r>
          </w:p>
          <w:p w14:paraId="318B25E5" w14:textId="77777777" w:rsidR="00D37C36" w:rsidRDefault="00000000">
            <w:pPr>
              <w:numPr>
                <w:ilvl w:val="0"/>
                <w:numId w:val="2"/>
              </w:numPr>
              <w:ind w:right="26" w:firstLine="0"/>
            </w:pPr>
            <w:r>
              <w:t>It is instructed that the candidate is not required to deposit original certificates in the college/Institute atthe time of admission except original Transfer Certificate. The candidate can produce original certificates only for the purpose of verification in the college/Institute and can submit only Xerox copies and original Transfer Certificate in the college/Institute.</w:t>
            </w:r>
          </w:p>
          <w:p w14:paraId="423982DB" w14:textId="77777777" w:rsidR="00D37C36" w:rsidRDefault="00000000">
            <w:pPr>
              <w:numPr>
                <w:ilvl w:val="0"/>
                <w:numId w:val="2"/>
              </w:numPr>
              <w:ind w:right="26" w:firstLine="0"/>
            </w:pPr>
            <w:r>
              <w:t>Further it is instructed that the candidate who are not eligible for fee reimbursement under the JaganannaVidya Deevana Scheme shall pay the tuition fee.</w:t>
            </w:r>
          </w:p>
          <w:p w14:paraId="335DDC08" w14:textId="77777777" w:rsidR="00D37C36" w:rsidRDefault="00000000">
            <w:pPr>
              <w:numPr>
                <w:ilvl w:val="0"/>
                <w:numId w:val="2"/>
              </w:numPr>
              <w:ind w:right="26" w:firstLine="0"/>
            </w:pPr>
            <w:r>
              <w:t>All the Principals are requested to verify the original certificates viz caste, study, income, intermediate or itsequivalent certificates, EWS etc of the admitted candidates thoroughly; and requested to bring to the notice of the Convenor, APEAPCET − 2022 Admissions for any deviation.</w:t>
            </w:r>
          </w:p>
          <w:p w14:paraId="32CEFBE5" w14:textId="77777777" w:rsidR="00D37C36" w:rsidRDefault="00000000">
            <w:pPr>
              <w:numPr>
                <w:ilvl w:val="0"/>
                <w:numId w:val="2"/>
              </w:numPr>
              <w:spacing w:after="0" w:line="259" w:lineRule="auto"/>
              <w:ind w:right="26" w:firstLine="0"/>
            </w:pPr>
            <w:r>
              <w:t>The candidates are directed to attend the class work immediately as the class work is already commenced.</w:t>
            </w:r>
          </w:p>
        </w:tc>
      </w:tr>
      <w:tr w:rsidR="00D37C36" w14:paraId="57259147" w14:textId="77777777">
        <w:trPr>
          <w:trHeight w:val="1627"/>
        </w:trPr>
        <w:tc>
          <w:tcPr>
            <w:tcW w:w="9006" w:type="dxa"/>
            <w:tcBorders>
              <w:top w:val="single" w:sz="4" w:space="0" w:color="808080"/>
              <w:left w:val="single" w:sz="4" w:space="0" w:color="808080"/>
              <w:bottom w:val="single" w:sz="4" w:space="0" w:color="808080"/>
              <w:right w:val="single" w:sz="4" w:space="0" w:color="808080"/>
            </w:tcBorders>
            <w:vAlign w:val="bottom"/>
          </w:tcPr>
          <w:p w14:paraId="71093D3E" w14:textId="77777777" w:rsidR="00D37C36" w:rsidRDefault="00000000">
            <w:pPr>
              <w:spacing w:after="12" w:line="259" w:lineRule="auto"/>
              <w:ind w:left="7698" w:right="0" w:firstLine="0"/>
              <w:jc w:val="left"/>
            </w:pPr>
            <w:r>
              <w:rPr>
                <w:noProof/>
              </w:rPr>
              <w:drawing>
                <wp:inline distT="0" distB="0" distL="0" distR="0" wp14:anchorId="6ECBBDC8" wp14:editId="193C9CFE">
                  <wp:extent cx="697395" cy="710075"/>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7"/>
                          <a:stretch>
                            <a:fillRect/>
                          </a:stretch>
                        </pic:blipFill>
                        <pic:spPr>
                          <a:xfrm>
                            <a:off x="0" y="0"/>
                            <a:ext cx="697395" cy="710075"/>
                          </a:xfrm>
                          <a:prstGeom prst="rect">
                            <a:avLst/>
                          </a:prstGeom>
                        </pic:spPr>
                      </pic:pic>
                    </a:graphicData>
                  </a:graphic>
                </wp:inline>
              </w:drawing>
            </w:r>
          </w:p>
          <w:p w14:paraId="0A7F77DA" w14:textId="77777777" w:rsidR="00D37C36" w:rsidRDefault="00000000">
            <w:pPr>
              <w:spacing w:after="0" w:line="259" w:lineRule="auto"/>
              <w:ind w:left="6507" w:right="0" w:firstLine="1387"/>
              <w:jc w:val="left"/>
            </w:pPr>
            <w:r>
              <w:rPr>
                <w:color w:val="000000"/>
              </w:rPr>
              <w:t>CONVENOR APEAPCET-2022 ADMISSIONS</w:t>
            </w:r>
          </w:p>
        </w:tc>
      </w:tr>
      <w:tr w:rsidR="00D37C36" w14:paraId="4953DD2B" w14:textId="77777777">
        <w:trPr>
          <w:trHeight w:val="260"/>
        </w:trPr>
        <w:tc>
          <w:tcPr>
            <w:tcW w:w="9006" w:type="dxa"/>
            <w:tcBorders>
              <w:top w:val="single" w:sz="4" w:space="0" w:color="808080"/>
              <w:left w:val="single" w:sz="4" w:space="0" w:color="808080"/>
              <w:bottom w:val="single" w:sz="4" w:space="0" w:color="808080"/>
              <w:right w:val="single" w:sz="4" w:space="0" w:color="808080"/>
            </w:tcBorders>
          </w:tcPr>
          <w:p w14:paraId="57433BA4" w14:textId="77777777" w:rsidR="00D37C36" w:rsidRDefault="00000000">
            <w:pPr>
              <w:spacing w:after="0" w:line="259" w:lineRule="auto"/>
              <w:ind w:left="0" w:right="1" w:firstLine="0"/>
              <w:jc w:val="center"/>
            </w:pPr>
            <w:r>
              <w:t>*** This computer generated Provisional Allotment Order does not require any authentication ***</w:t>
            </w:r>
          </w:p>
        </w:tc>
      </w:tr>
    </w:tbl>
    <w:p w14:paraId="31588540" w14:textId="77777777" w:rsidR="0050397C" w:rsidRDefault="0050397C"/>
    <w:sectPr w:rsidR="0050397C">
      <w:pgSz w:w="12240" w:h="15840"/>
      <w:pgMar w:top="380" w:right="1766" w:bottom="1666" w:left="16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621"/>
    <w:multiLevelType w:val="hybridMultilevel"/>
    <w:tmpl w:val="81F894A8"/>
    <w:lvl w:ilvl="0" w:tplc="6E821004">
      <w:start w:val="4"/>
      <w:numFmt w:val="decimal"/>
      <w:lvlText w:val="%1."/>
      <w:lvlJc w:val="left"/>
      <w:pPr>
        <w:ind w:left="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1" w:tplc="CADE23CE">
      <w:start w:val="1"/>
      <w:numFmt w:val="lowerLetter"/>
      <w:lvlText w:val="%2"/>
      <w:lvlJc w:val="left"/>
      <w:pPr>
        <w:ind w:left="118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2" w:tplc="0CDE04C4">
      <w:start w:val="1"/>
      <w:numFmt w:val="lowerRoman"/>
      <w:lvlText w:val="%3"/>
      <w:lvlJc w:val="left"/>
      <w:pPr>
        <w:ind w:left="190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3" w:tplc="22AA5ACA">
      <w:start w:val="1"/>
      <w:numFmt w:val="decimal"/>
      <w:lvlText w:val="%4"/>
      <w:lvlJc w:val="left"/>
      <w:pPr>
        <w:ind w:left="262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4" w:tplc="50E27FF2">
      <w:start w:val="1"/>
      <w:numFmt w:val="lowerLetter"/>
      <w:lvlText w:val="%5"/>
      <w:lvlJc w:val="left"/>
      <w:pPr>
        <w:ind w:left="334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5" w:tplc="D1E28C18">
      <w:start w:val="1"/>
      <w:numFmt w:val="lowerRoman"/>
      <w:lvlText w:val="%6"/>
      <w:lvlJc w:val="left"/>
      <w:pPr>
        <w:ind w:left="406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6" w:tplc="FB9AF004">
      <w:start w:val="1"/>
      <w:numFmt w:val="decimal"/>
      <w:lvlText w:val="%7"/>
      <w:lvlJc w:val="left"/>
      <w:pPr>
        <w:ind w:left="478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7" w:tplc="60FAEA1E">
      <w:start w:val="1"/>
      <w:numFmt w:val="lowerLetter"/>
      <w:lvlText w:val="%8"/>
      <w:lvlJc w:val="left"/>
      <w:pPr>
        <w:ind w:left="550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8" w:tplc="0BC60BD0">
      <w:start w:val="1"/>
      <w:numFmt w:val="lowerRoman"/>
      <w:lvlText w:val="%9"/>
      <w:lvlJc w:val="left"/>
      <w:pPr>
        <w:ind w:left="6225"/>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abstractNum>
  <w:abstractNum w:abstractNumId="1" w15:restartNumberingAfterBreak="0">
    <w:nsid w:val="648102E3"/>
    <w:multiLevelType w:val="hybridMultilevel"/>
    <w:tmpl w:val="EEDCF076"/>
    <w:lvl w:ilvl="0" w:tplc="7C3EB250">
      <w:start w:val="1"/>
      <w:numFmt w:val="decimal"/>
      <w:lvlText w:val="%1."/>
      <w:lvlJc w:val="left"/>
      <w:pPr>
        <w:ind w:left="1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1" w:tplc="4370AAFE">
      <w:start w:val="1"/>
      <w:numFmt w:val="lowerLetter"/>
      <w:lvlText w:val="%2"/>
      <w:lvlJc w:val="left"/>
      <w:pPr>
        <w:ind w:left="108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2" w:tplc="6D5C02DE">
      <w:start w:val="1"/>
      <w:numFmt w:val="lowerRoman"/>
      <w:lvlText w:val="%3"/>
      <w:lvlJc w:val="left"/>
      <w:pPr>
        <w:ind w:left="180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3" w:tplc="51E8C41A">
      <w:start w:val="1"/>
      <w:numFmt w:val="decimal"/>
      <w:lvlText w:val="%4"/>
      <w:lvlJc w:val="left"/>
      <w:pPr>
        <w:ind w:left="252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4" w:tplc="AE7A33C2">
      <w:start w:val="1"/>
      <w:numFmt w:val="lowerLetter"/>
      <w:lvlText w:val="%5"/>
      <w:lvlJc w:val="left"/>
      <w:pPr>
        <w:ind w:left="324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5" w:tplc="EBB2BD16">
      <w:start w:val="1"/>
      <w:numFmt w:val="lowerRoman"/>
      <w:lvlText w:val="%6"/>
      <w:lvlJc w:val="left"/>
      <w:pPr>
        <w:ind w:left="396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6" w:tplc="AFEC801C">
      <w:start w:val="1"/>
      <w:numFmt w:val="decimal"/>
      <w:lvlText w:val="%7"/>
      <w:lvlJc w:val="left"/>
      <w:pPr>
        <w:ind w:left="468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7" w:tplc="207213D8">
      <w:start w:val="1"/>
      <w:numFmt w:val="lowerLetter"/>
      <w:lvlText w:val="%8"/>
      <w:lvlJc w:val="left"/>
      <w:pPr>
        <w:ind w:left="540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lvl w:ilvl="8" w:tplc="CC100B7A">
      <w:start w:val="1"/>
      <w:numFmt w:val="lowerRoman"/>
      <w:lvlText w:val="%9"/>
      <w:lvlJc w:val="left"/>
      <w:pPr>
        <w:ind w:left="6120"/>
      </w:pPr>
      <w:rPr>
        <w:rFonts w:ascii="Calibri" w:eastAsia="Calibri" w:hAnsi="Calibri" w:cs="Calibri"/>
        <w:b w:val="0"/>
        <w:i w:val="0"/>
        <w:strike w:val="0"/>
        <w:dstrike w:val="0"/>
        <w:color w:val="636363"/>
        <w:sz w:val="16"/>
        <w:szCs w:val="16"/>
        <w:u w:val="none" w:color="000000"/>
        <w:bdr w:val="none" w:sz="0" w:space="0" w:color="auto"/>
        <w:shd w:val="clear" w:color="auto" w:fill="auto"/>
        <w:vertAlign w:val="baseline"/>
      </w:rPr>
    </w:lvl>
  </w:abstractNum>
  <w:num w:numId="1" w16cid:durableId="1810587625">
    <w:abstractNumId w:val="1"/>
  </w:num>
  <w:num w:numId="2" w16cid:durableId="1081368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C36"/>
    <w:rsid w:val="0050397C"/>
    <w:rsid w:val="00C13FD2"/>
    <w:rsid w:val="00D37C36"/>
    <w:rsid w:val="00DE5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BB7F"/>
  <w15:docId w15:val="{7AE20445-0D5B-4808-9CD0-E6635A6F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07" w:lineRule="auto"/>
      <w:ind w:left="60" w:right="50" w:hanging="10"/>
      <w:jc w:val="both"/>
    </w:pPr>
    <w:rPr>
      <w:rFonts w:ascii="Calibri" w:eastAsia="Calibri" w:hAnsi="Calibri" w:cs="Calibri"/>
      <w:color w:val="636363"/>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PEDDI</dc:creator>
  <cp:keywords/>
  <cp:lastModifiedBy>GOVARDHAN PEDDI</cp:lastModifiedBy>
  <cp:revision>3</cp:revision>
  <dcterms:created xsi:type="dcterms:W3CDTF">2023-12-19T06:28:00Z</dcterms:created>
  <dcterms:modified xsi:type="dcterms:W3CDTF">2023-12-19T06:29:00Z</dcterms:modified>
</cp:coreProperties>
</file>