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Cardiovascular Risk Prediction</w:t>
      </w:r>
    </w:p>
    <w:p>
      <w:pPr>
        <w:spacing w:before="0" w:after="0" w:line="276"/>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Manoj Kumar</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1.Introduction:</w:t>
      </w:r>
      <w:r>
        <w:rPr>
          <w:rFonts w:ascii="Times New Roman" w:hAnsi="Times New Roman" w:cs="Times New Roman" w:eastAsia="Times New Roman"/>
          <w:b/>
          <w:color w:val="auto"/>
          <w:spacing w:val="0"/>
          <w:position w:val="0"/>
          <w:sz w:val="36"/>
          <w:shd w:fill="auto" w:val="clear"/>
        </w:rPr>
        <w:t xml:space="preserve">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Heart disease is the major cause of morbidity and mortality globally: it accounts for more deaths annually than any other cause. According to the WHO, an estimated 17.9 million people died from heart disease in 2016, representing 31% of all global deaths. Over three quarters of these deaths took place in low- and middle-income countries.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Of all heart diseases, coronary heart disease (aka heart attack) is by far the most common and the most fatal. In the United States, for example, it is estimated that someone has a heart attack every 40 seconds and about 805,000 Americans have a heart attack every year (CDC 2019).</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silver lining is that heart attacks are highly preventable and simple lifestyle modifications(such as reducing alcohol and tobacco use; eating healthily and exercising) coupled with early treatment greatly improves its prognosis. It is, however, difficult to identify high risk patients because of the multi-factorial nature of several contributory risk factors such as diabetes, high blood pressure, high cholesterol, et cetera. This is where machine learning and data mining come to the rescue.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Doctors and scientists alike have turned to machine learning (ML) techniques to develop screening tools and this is because of their superiority in pattern recognition and classification as compared to other traditional statistical approaches.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In this article, I will be giving you a walk through on the development of a screening tool for predicting whether a patient has 10-year risk of developing coronary heart disease(CHD) using different Machine Learning techniques on the Framingham dataset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32"/>
          <w:shd w:fill="FFFFFF" w:val="clear"/>
        </w:rPr>
        <w:t xml:space="preserve">2.Data and Problem Statement: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3,000 records and 15 attributes.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Variables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Each attribute is a potential risk factor. There are both demographic, behavioral, and medical risk factors.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Data Description</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Demographic:</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Sex: male or female("M" or "F")</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Age: Age of the patient;(Continuous - Although the recorded ages have been truncated to whole numbers, the concept of age is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Behavioral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is_smoking: whether or not the patient is a current smoker ("YES" or "NO")</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Cigs Per Day: the number of cigarettes that the person smoked on average in one day.(can be considered continuous as one can have any number of cigarettes, even half a cigarette.)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Medical( history)</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BP Meds: whether or not the patient was on blood pressure medication (Nominal)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Prevalent Stroke: whether or not the patient had previously had a stroke (Nominal)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Prevalent Hyp: whether or not the patient was hypertensive (Nominal)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Diabetes: whether or not the patient had diabetes (Nominal)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Medical(current)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Tot Chol: total cholesterol level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Sys BP: systolic blood pressure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Dia BP: diastolic blood pressure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BMI: Body Mass Index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Heart Rate: heart rate (Continuous - In medical research, variables such as heart rate though in fact discrete, yet are considered continuous because of large number of possible values.)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Glucose: glucose level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Predict variable (desired target)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10-year risk of coronary heart disease CHD(binary: “1”, means “Yes”, “0” means “No”) - DV</w:t>
      </w: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b/>
          <w:color w:val="212121"/>
          <w:spacing w:val="0"/>
          <w:position w:val="0"/>
          <w:sz w:val="36"/>
          <w:shd w:fill="FFFFFF" w:val="clear"/>
        </w:rPr>
        <w:t xml:space="preserve">3. Steps involved:</w:t>
      </w:r>
    </w:p>
    <w:p>
      <w:pPr>
        <w:numPr>
          <w:ilvl w:val="0"/>
          <w:numId w:val="5"/>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Missing values &amp; Outliers Treatment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dataset contain less number of outliers which might tend to disturb our accuracy hence we dropped them at the beginning of our project in order to get a better result.and also treated missing values</w:t>
      </w:r>
    </w:p>
    <w:p>
      <w:pPr>
        <w:spacing w:before="0" w:after="0" w:line="276"/>
        <w:ind w:right="0" w:left="720" w:firstLine="0"/>
        <w:jc w:val="left"/>
        <w:rPr>
          <w:rFonts w:ascii="Times New Roman" w:hAnsi="Times New Roman" w:cs="Times New Roman" w:eastAsia="Times New Roman"/>
          <w:b/>
          <w:color w:val="212121"/>
          <w:spacing w:val="0"/>
          <w:position w:val="0"/>
          <w:sz w:val="36"/>
          <w:shd w:fill="FFFFFF" w:val="clear"/>
        </w:rPr>
      </w:pPr>
    </w:p>
    <w:p>
      <w:pPr>
        <w:numPr>
          <w:ilvl w:val="0"/>
          <w:numId w:val="7"/>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Exploratory Data Analysis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we performed this method by comparing our target variable that is ‘TenYearCHD’ with other independent variables. This process helped us figuring out various aspects and relationships among the target and the independent variables. It gave us a better idea of which feature behaves in which manner compared to the target variable.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u w:val="single"/>
          <w:shd w:fill="auto" w:val="clear"/>
        </w:rPr>
        <w:t xml:space="preserve">Feature Selection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To idenfify the features that have larger contribution towards the outcome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variable,TenYearCHD and selected 8 best features apart fromTenYearCHD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Fitting different models</w:t>
      </w:r>
    </w:p>
    <w:p>
      <w:pPr>
        <w:spacing w:before="0" w:after="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For modelling we tried various classification algorithms like:</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Logistic Regressor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K-Nearest Neighbour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Random Forest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Decision Tree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Gradient Boosting Classifier</w:t>
      </w:r>
    </w:p>
    <w:p>
      <w:pPr>
        <w:spacing w:before="0" w:after="0" w:line="276"/>
        <w:ind w:right="0" w:left="720" w:firstLine="0"/>
        <w:jc w:val="left"/>
        <w:rPr>
          <w:rFonts w:ascii="Times New Roman" w:hAnsi="Times New Roman" w:cs="Times New Roman" w:eastAsia="Times New Roman"/>
          <w:color w:val="212121"/>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Algorithms:</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16"/>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Logistic Regression</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 is basically a supervised classification algorithm. In a classification problem, the target variable(or output), y, can take only discrete values for a given set of features(or inputs), X.</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Contrary to popular belief, logistic regression IS a regression model. The model builds a regression model to predict the probability that a given data entry belongs to the category numbered as “1”. Just like Linear regression assumes that the data follows a linear function, Logistic regression models the data using the sigmoid function.</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g(z) = \frac{1}{1 + e^-^z}\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4616" w:dyaOrig="2105">
          <v:rect xmlns:o="urn:schemas-microsoft-com:office:office" xmlns:v="urn:schemas-microsoft-com:vml" id="rectole0000000000" style="width:230.800000pt;height:1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Logistic regression becomes a classification technique only when a decision threshold       is brought into the picture. The setting of the threshold value is a very important aspect of Logistic regression and is dependent on the classification problem itself.</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decision for the value of the threshold value is majorly affected by the values of precision and recall. Ideally, we want both precision and recall to be 1, but this seldom is the case. In the case of a Precision-Recall tradeoff, we use the following arguments to decide upon the threshold:-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Low Precision/High Recall: In applications where we want to reduce the number of false negatives without necessarily reducing the number of false positives, we choose a decision value that has a low value of Precision or a high value of Recall. For example, in a cancer diagnosis application, we do not want any affected patient to be classified as not affected without giving much heed to if the patient is being wrongfully diagnosed with cancer. This is because the absence of cancer can be detected by further medical diseases but the presence of the disease cannot be detected in an already rejected candidate.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High Precision/Low Recall: In applications where we want to reduce the number of false positives without necessarily reducing the number of false negatives, we choose a decision value that has a high value of Precision or a low value of Recall. For example, if we are classifying customers whether they will react positively or negatively to a personalized advertisement, we want to be absolutely sure that the customer will react positively to the advertisement because otherwise, a negative reaction can cause a loss of potential sales from the customer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4.2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212121"/>
          <w:spacing w:val="0"/>
          <w:position w:val="0"/>
          <w:sz w:val="28"/>
          <w:u w:val="single"/>
          <w:shd w:fill="FFFFFF" w:val="clear"/>
        </w:rPr>
        <w:t xml:space="preserve">K-Nearest Neighbour Classifier</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K-Nearest Neighbour is one of the simplest Machine Learning algorithms based on Supervised Learning technique.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assumes the similarity between the new case/data and available cases and put the new case into the category that is most similar to the available categories.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stores all the available data and classifies a new data point based on the similarity. This means when new data appears then it can be easily classified into a well suite category by using K- NN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can be used for Regression as well as for Classification but mostly it is used for the Classification problems.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is a non-parametric algorithm, which means it does not make any assumption on underlying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also called a lazy learner algorithm because it does not learn from the training set immediately instead it stores the dataset and at the time of classification, it performs an action on the dataset.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at the training phase just stores the dataset and when it gets new data, then it classifies that data into a category that is much similar to the new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693" w:dyaOrig="4231">
          <v:rect xmlns:o="urn:schemas-microsoft-com:office:office" xmlns:v="urn:schemas-microsoft-com:vml" id="rectole0000000001" style="width:384.650000pt;height:21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K-Nearest Neighbor(KNN) Algorithm for Machine Learning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we need a K-NN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848" w:dyaOrig="4433">
          <v:rect xmlns:o="urn:schemas-microsoft-com:office:office" xmlns:v="urn:schemas-microsoft-com:vml" id="rectole0000000002" style="width:442.400000pt;height:221.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6"/>
        </w:numPr>
        <w:spacing w:before="0" w:after="0" w:line="276"/>
        <w:ind w:right="0" w:left="90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Random Forest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like its name implies, consists of a large number of individual decision trees that operate as an ensemble. Each individual tree in the random forest spits out a class prediction and the class with the most votes becomes our model’s prediction (see figure below).</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object w:dxaOrig="7693" w:dyaOrig="7815">
          <v:rect xmlns:o="urn:schemas-microsoft-com:office:office" xmlns:v="urn:schemas-microsoft-com:vml" id="rectole0000000003" style="width:384.650000pt;height:390.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of a Random Forest Model Making a Prediction</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fundamental concept behind random forest is a simple but powerful one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wisdom of crowds. In data science speak, the reason that the random forest model works so well is:</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large number of relatively uncorrelated models (trees) operating as a committee will outperform any of the individual constituent models.</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The reason for this wonderful effect is that the trees protect each other from their individual errors (as long as they don’t constantly all err in the same direction). While some trees may be wrong, many other trees will be right, so as a group the trees are able to move in the correct direction. So the prerequisites for random forest to perform well are:</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needs to be some actual signal in our features so that models built using those features do better than random guessing.</w:t>
      </w: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The predictions (and therefore the errors) made by the individual trees need to have low correlations with each other.</w:t>
      </w: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p>
    <w:p>
      <w:pPr>
        <w:numPr>
          <w:ilvl w:val="0"/>
          <w:numId w:val="31"/>
        </w:numPr>
        <w:spacing w:before="0" w:after="0" w:line="276"/>
        <w:ind w:right="0" w:left="90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Decision Tree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Decision tree, there are two nodes, which are the Decision Node and Leaf Node. Decision nodes are used to make any decision and have multiple branches, whereas Leaf nodes are the output of those decisions and do not contain any further branches.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decisions or the test are performed on the basis of features of the given dataset.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 graphical representation for getting all the possible solutions to a problem/decision based on given conditions.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called a decision tree because, similar to a tree, it starts with the root node, which expands on further branches and constructs a tree-like structure.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build a tree, we use the CART algorithm, which stands for Classification and Regression Tree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decision tree simply asks a question, and based on the answer (Yes/No), it further split the tree into subtrees.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diagram explains the general structure of a decision tree: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848" w:dyaOrig="5912">
          <v:rect xmlns:o="urn:schemas-microsoft-com:office:office" xmlns:v="urn:schemas-microsoft-com:vml" id="rectole0000000004" style="width:442.400000pt;height:29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Gradient Boosting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Classification refers to the task of giving a machine learning algorithm features, and having the algorithm put the instances/data points into one of many discrete classes. Classes are categorical in nature, it isn't possible for an instance to be classified as partially one class and partially another. A classic example of a classification task is classifying emails as either "spam" or "not spam" - there's no "a bit spammy" email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Gradient boosting classifiers are specific types of algorithms that are used for classification tasks, as the name suggests.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idea behind "gradient boosting" is to take a weak hypothesis or weak learning algorithm and make a series of tweaks to it that will improve the strength of the hypothesis/learner. This type of Hypothesis Boosting is based on the idea of Probability Approximately Correct Learning (PAC).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PAC learning method investigates machine learning problems to interpret how complex they are, and a similar method is applied to Hypothesis Boosting.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hypothesis boosting, you look at all the observations that the machine learning algorithm is trained on, and you leave only the observations that the machine learning method successfully classified behind, stripping out the other observations. A new weak learner is created and tested on the set of data that was poorly classified, and then just the examples that were successfully classified are kept.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b/>
          <w:color w:val="auto"/>
          <w:spacing w:val="0"/>
          <w:position w:val="0"/>
          <w:sz w:val="28"/>
          <w:u w:val="single"/>
          <w:shd w:fill="auto" w:val="clear"/>
        </w:rPr>
        <w:t xml:space="preserve">Hyperparameter Tuning for best Classifier</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Random Search CV for hyperparameter tuning. This also results in cross validation and in our case we divided the dataset into different folds. </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 Conclusion:</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Read the file and displayed its columns.​</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Handled missing values, Outliers and Duplicate Data.​</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Calculated basic statistics of the data (count, mean, std, etc), did exploratory analysis and described my observations.​</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Selected columns that will probably be important to predict heart disease.​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Created training and testing sets (using 60% of the data for the training and reminder for testing) and scaled the data using MinMaxScaler.​</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Built 5 different machine learning models to predict TenYearCHD:​</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Logistic Regression - 65% Accuracy​</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kNN Classification - 93% Accuracy​</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Random Forest Classification - 94% Accuracy​</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Decision Tree Classification - 91% Accuracy​</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Gradient Boosting Classification - 72% Accuracy​</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Hyperparameter tuned the RandomForestClassification </w:t>
      </w:r>
      <w:r>
        <w:rPr>
          <w:rFonts w:ascii="Times New Roman" w:hAnsi="Times New Roman" w:cs="Times New Roman" w:eastAsia="Times New Roman"/>
          <w:color w:val="212121"/>
          <w:spacing w:val="0"/>
          <w:position w:val="0"/>
          <w:sz w:val="24"/>
          <w:shd w:fill="FFFFFF" w:val="clear"/>
        </w:rPr>
        <w:t xml:space="preserve">– 98%(Recall)​</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Evaluated each model (f1 score, Accuracy, Precision ,Recall and Confusion Matrix) and plotted a graph for the false positive rate and true positive rate for each model.​</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Ensembled the four best models using Stacking technique to further increase the accuracy of the model and achieved an Recall score of 98%​</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Cambria Math" w:hAnsi="Cambria Math" w:cs="Cambria Math" w:eastAsia="Cambria Math"/>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Concluded that Ensembling all the four most important models, with Random Forest Classification leading the way, has resulted in a very high accuracy and Recall </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Business Use case:</w:t>
      </w: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We  took Recall as a right parameter because if a doctor gives tablets to patients which are might be harmful to the patients which are not having cardiovascular disease then it might causes some irrelevance that is why we took Recall which</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enabled</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not</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to</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miss</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out</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any</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patients</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with</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coronary</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heart</w:t>
      </w:r>
      <w:r>
        <w:rPr>
          <w:rFonts w:ascii="Cambria Math" w:hAnsi="Cambria Math" w:cs="Cambria Math" w:eastAsia="Cambria Math"/>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disease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9">
    <w:abstractNumId w:val="30"/>
  </w:num>
  <w:num w:numId="11">
    <w:abstractNumId w:val="24"/>
  </w:num>
  <w:num w:numId="13">
    <w:abstractNumId w:val="18"/>
  </w:num>
  <w:num w:numId="16">
    <w:abstractNumId w:val="12"/>
  </w:num>
  <w:num w:numId="26">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