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4EF6" w14:textId="77777777" w:rsidR="00B337AA" w:rsidRPr="00B337AA" w:rsidRDefault="00B337AA" w:rsidP="00B337AA">
      <w:pPr>
        <w:jc w:val="center"/>
        <w:rPr>
          <w:rFonts w:ascii="Times New Roman" w:hAnsi="Times New Roman" w:cs="Times New Roman"/>
        </w:rPr>
      </w:pPr>
      <w:r w:rsidRPr="004E7FB9">
        <w:rPr>
          <w:rFonts w:ascii="Times New Roman" w:hAnsi="Times New Roman" w:cs="Times New Roman"/>
          <w:sz w:val="32"/>
          <w:szCs w:val="32"/>
        </w:rPr>
        <w:t>Program:</w:t>
      </w:r>
      <w:r w:rsidRPr="004E7FB9">
        <w:rPr>
          <w:rFonts w:ascii="Times New Roman" w:hAnsi="Times New Roman" w:cs="Times New Roman"/>
          <w:sz w:val="40"/>
          <w:szCs w:val="40"/>
        </w:rPr>
        <w:t xml:space="preserve"> </w:t>
      </w:r>
      <w:r w:rsidRPr="00B337AA">
        <w:rPr>
          <w:rFonts w:ascii="Times New Roman" w:hAnsi="Times New Roman" w:cs="Times New Roman"/>
          <w:sz w:val="32"/>
          <w:szCs w:val="32"/>
        </w:rPr>
        <w:t>BE</w:t>
      </w:r>
    </w:p>
    <w:tbl>
      <w:tblPr>
        <w:tblStyle w:val="TableGrid"/>
        <w:tblpPr w:leftFromText="180" w:rightFromText="180" w:vertAnchor="text" w:horzAnchor="margin" w:tblpX="-431" w:tblpY="21"/>
        <w:tblW w:w="10343" w:type="dxa"/>
        <w:tblLook w:val="04A0" w:firstRow="1" w:lastRow="0" w:firstColumn="1" w:lastColumn="0" w:noHBand="0" w:noVBand="1"/>
      </w:tblPr>
      <w:tblGrid>
        <w:gridCol w:w="2776"/>
        <w:gridCol w:w="2884"/>
        <w:gridCol w:w="2828"/>
        <w:gridCol w:w="1855"/>
      </w:tblGrid>
      <w:tr w:rsidR="00B337AA" w:rsidRPr="004E7FB9" w14:paraId="280FE463" w14:textId="77777777" w:rsidTr="00442E0B">
        <w:tc>
          <w:tcPr>
            <w:tcW w:w="2776" w:type="dxa"/>
          </w:tcPr>
          <w:p w14:paraId="6FBE02D1" w14:textId="77777777" w:rsidR="00B337AA" w:rsidRPr="004E7FB9" w:rsidRDefault="00B337AA" w:rsidP="00442E0B">
            <w:pPr>
              <w:spacing w:line="276" w:lineRule="auto"/>
              <w:jc w:val="center"/>
              <w:rPr>
                <w:sz w:val="28"/>
                <w:szCs w:val="28"/>
              </w:rPr>
            </w:pPr>
            <w:bookmarkStart w:id="0" w:name="_Hlk196144427"/>
            <w:r w:rsidRPr="004E7FB9">
              <w:rPr>
                <w:sz w:val="28"/>
                <w:szCs w:val="28"/>
              </w:rPr>
              <w:t>Date</w:t>
            </w:r>
          </w:p>
        </w:tc>
        <w:tc>
          <w:tcPr>
            <w:tcW w:w="2884" w:type="dxa"/>
          </w:tcPr>
          <w:p w14:paraId="677EF25A" w14:textId="758DFA30" w:rsidR="00B337AA" w:rsidRPr="004E7FB9" w:rsidRDefault="00957D3E" w:rsidP="00442E0B">
            <w:pPr>
              <w:spacing w:line="276" w:lineRule="auto"/>
              <w:jc w:val="center"/>
              <w:rPr>
                <w:sz w:val="28"/>
                <w:szCs w:val="28"/>
              </w:rPr>
            </w:pPr>
            <w:r>
              <w:rPr>
                <w:sz w:val="28"/>
                <w:szCs w:val="28"/>
              </w:rPr>
              <w:t>23</w:t>
            </w:r>
            <w:r w:rsidR="00D82F6D">
              <w:rPr>
                <w:sz w:val="28"/>
                <w:szCs w:val="28"/>
              </w:rPr>
              <w:t xml:space="preserve"> </w:t>
            </w:r>
            <w:r>
              <w:rPr>
                <w:sz w:val="28"/>
                <w:szCs w:val="28"/>
              </w:rPr>
              <w:t>June</w:t>
            </w:r>
            <w:r w:rsidR="00B337AA" w:rsidRPr="004E7FB9">
              <w:rPr>
                <w:sz w:val="28"/>
                <w:szCs w:val="28"/>
              </w:rPr>
              <w:t xml:space="preserve"> 202</w:t>
            </w:r>
            <w:r w:rsidR="00932707">
              <w:rPr>
                <w:sz w:val="28"/>
                <w:szCs w:val="28"/>
              </w:rPr>
              <w:t>5</w:t>
            </w:r>
          </w:p>
        </w:tc>
        <w:tc>
          <w:tcPr>
            <w:tcW w:w="2828" w:type="dxa"/>
          </w:tcPr>
          <w:p w14:paraId="0C244C3A" w14:textId="77777777" w:rsidR="00B337AA" w:rsidRPr="004E7FB9" w:rsidRDefault="00B337AA" w:rsidP="00442E0B">
            <w:pPr>
              <w:spacing w:line="276" w:lineRule="auto"/>
              <w:jc w:val="center"/>
              <w:rPr>
                <w:sz w:val="28"/>
                <w:szCs w:val="28"/>
              </w:rPr>
            </w:pPr>
            <w:r w:rsidRPr="004E7FB9">
              <w:rPr>
                <w:sz w:val="28"/>
                <w:szCs w:val="28"/>
              </w:rPr>
              <w:t>Maximum Marks</w:t>
            </w:r>
          </w:p>
        </w:tc>
        <w:tc>
          <w:tcPr>
            <w:tcW w:w="1855" w:type="dxa"/>
          </w:tcPr>
          <w:p w14:paraId="678D0544" w14:textId="77777777" w:rsidR="00B337AA" w:rsidRPr="004E7FB9" w:rsidRDefault="00B337AA" w:rsidP="00442E0B">
            <w:pPr>
              <w:spacing w:line="276" w:lineRule="auto"/>
              <w:jc w:val="center"/>
              <w:rPr>
                <w:sz w:val="28"/>
                <w:szCs w:val="28"/>
              </w:rPr>
            </w:pPr>
            <w:r w:rsidRPr="004E7FB9">
              <w:rPr>
                <w:sz w:val="28"/>
                <w:szCs w:val="28"/>
              </w:rPr>
              <w:t>50</w:t>
            </w:r>
          </w:p>
        </w:tc>
      </w:tr>
      <w:tr w:rsidR="00B337AA" w:rsidRPr="004E7FB9" w14:paraId="7BE11FB8" w14:textId="77777777" w:rsidTr="00442E0B">
        <w:tc>
          <w:tcPr>
            <w:tcW w:w="2776" w:type="dxa"/>
          </w:tcPr>
          <w:p w14:paraId="04B965E9" w14:textId="77777777" w:rsidR="00B337AA" w:rsidRPr="004E7FB9" w:rsidRDefault="00B337AA" w:rsidP="00442E0B">
            <w:pPr>
              <w:spacing w:line="276" w:lineRule="auto"/>
              <w:jc w:val="center"/>
              <w:rPr>
                <w:sz w:val="28"/>
                <w:szCs w:val="28"/>
              </w:rPr>
            </w:pPr>
            <w:r w:rsidRPr="004E7FB9">
              <w:rPr>
                <w:sz w:val="28"/>
                <w:szCs w:val="28"/>
              </w:rPr>
              <w:t>Course Code</w:t>
            </w:r>
          </w:p>
        </w:tc>
        <w:tc>
          <w:tcPr>
            <w:tcW w:w="2884" w:type="dxa"/>
          </w:tcPr>
          <w:p w14:paraId="57875B1C" w14:textId="35DB5CB9" w:rsidR="00B337AA" w:rsidRPr="00A4794C" w:rsidRDefault="00A4794C" w:rsidP="00442E0B">
            <w:pPr>
              <w:spacing w:line="276" w:lineRule="auto"/>
              <w:jc w:val="center"/>
              <w:rPr>
                <w:b/>
                <w:bCs/>
                <w:sz w:val="28"/>
                <w:szCs w:val="28"/>
              </w:rPr>
            </w:pPr>
            <w:r w:rsidRPr="00A4794C">
              <w:rPr>
                <w:b/>
                <w:bCs/>
                <w:sz w:val="28"/>
                <w:szCs w:val="28"/>
              </w:rPr>
              <w:t>C</w:t>
            </w:r>
            <w:r w:rsidR="00932707">
              <w:rPr>
                <w:b/>
                <w:bCs/>
                <w:sz w:val="28"/>
                <w:szCs w:val="28"/>
              </w:rPr>
              <w:t>S362AI</w:t>
            </w:r>
          </w:p>
        </w:tc>
        <w:tc>
          <w:tcPr>
            <w:tcW w:w="2828" w:type="dxa"/>
          </w:tcPr>
          <w:p w14:paraId="7EBF153D" w14:textId="77777777" w:rsidR="00B337AA" w:rsidRPr="004E7FB9" w:rsidRDefault="00B337AA" w:rsidP="00442E0B">
            <w:pPr>
              <w:spacing w:line="276" w:lineRule="auto"/>
              <w:jc w:val="center"/>
              <w:rPr>
                <w:sz w:val="28"/>
                <w:szCs w:val="28"/>
              </w:rPr>
            </w:pPr>
            <w:r w:rsidRPr="004E7FB9">
              <w:rPr>
                <w:sz w:val="28"/>
                <w:szCs w:val="28"/>
              </w:rPr>
              <w:t>Duration</w:t>
            </w:r>
          </w:p>
        </w:tc>
        <w:tc>
          <w:tcPr>
            <w:tcW w:w="1855" w:type="dxa"/>
          </w:tcPr>
          <w:p w14:paraId="039EBDB9" w14:textId="77777777" w:rsidR="00B337AA" w:rsidRPr="004E7FB9" w:rsidRDefault="00B337AA" w:rsidP="00442E0B">
            <w:pPr>
              <w:spacing w:line="276" w:lineRule="auto"/>
              <w:jc w:val="center"/>
              <w:rPr>
                <w:sz w:val="28"/>
                <w:szCs w:val="28"/>
              </w:rPr>
            </w:pPr>
            <w:r>
              <w:rPr>
                <w:sz w:val="28"/>
                <w:szCs w:val="28"/>
              </w:rPr>
              <w:t>9</w:t>
            </w:r>
            <w:r w:rsidRPr="004E7FB9">
              <w:rPr>
                <w:sz w:val="28"/>
                <w:szCs w:val="28"/>
              </w:rPr>
              <w:t xml:space="preserve">0 </w:t>
            </w:r>
            <w:r>
              <w:rPr>
                <w:sz w:val="28"/>
                <w:szCs w:val="28"/>
              </w:rPr>
              <w:t>m</w:t>
            </w:r>
            <w:r w:rsidRPr="004E7FB9">
              <w:rPr>
                <w:sz w:val="28"/>
                <w:szCs w:val="28"/>
              </w:rPr>
              <w:t>in</w:t>
            </w:r>
          </w:p>
        </w:tc>
      </w:tr>
      <w:tr w:rsidR="00B337AA" w:rsidRPr="004E7FB9" w14:paraId="40612704" w14:textId="77777777" w:rsidTr="00442E0B">
        <w:tc>
          <w:tcPr>
            <w:tcW w:w="2776" w:type="dxa"/>
          </w:tcPr>
          <w:p w14:paraId="068ADAEC" w14:textId="614CEBC3" w:rsidR="00B337AA" w:rsidRPr="004E7FB9" w:rsidRDefault="00932707" w:rsidP="00442E0B">
            <w:pPr>
              <w:spacing w:line="276" w:lineRule="auto"/>
              <w:jc w:val="center"/>
              <w:rPr>
                <w:sz w:val="28"/>
                <w:szCs w:val="28"/>
              </w:rPr>
            </w:pPr>
            <w:r>
              <w:rPr>
                <w:sz w:val="28"/>
                <w:szCs w:val="28"/>
              </w:rPr>
              <w:t>6</w:t>
            </w:r>
            <w:r w:rsidR="009C2B2A" w:rsidRPr="009C2B2A">
              <w:rPr>
                <w:sz w:val="28"/>
                <w:szCs w:val="28"/>
                <w:vertAlign w:val="superscript"/>
              </w:rPr>
              <w:t>th</w:t>
            </w:r>
            <w:r w:rsidR="009C2B2A">
              <w:rPr>
                <w:sz w:val="28"/>
                <w:szCs w:val="28"/>
              </w:rPr>
              <w:t xml:space="preserve"> </w:t>
            </w:r>
            <w:r w:rsidR="00B337AA" w:rsidRPr="004E7FB9">
              <w:rPr>
                <w:sz w:val="28"/>
                <w:szCs w:val="28"/>
              </w:rPr>
              <w:t>Sem</w:t>
            </w:r>
          </w:p>
        </w:tc>
        <w:tc>
          <w:tcPr>
            <w:tcW w:w="2884" w:type="dxa"/>
          </w:tcPr>
          <w:p w14:paraId="17FD33A1" w14:textId="41517495" w:rsidR="00B337AA" w:rsidRPr="004E7FB9" w:rsidRDefault="00B337AA" w:rsidP="00442E0B">
            <w:pPr>
              <w:spacing w:line="276" w:lineRule="auto"/>
              <w:jc w:val="center"/>
              <w:rPr>
                <w:sz w:val="28"/>
                <w:szCs w:val="28"/>
              </w:rPr>
            </w:pPr>
            <w:r w:rsidRPr="004E7FB9">
              <w:rPr>
                <w:sz w:val="28"/>
                <w:szCs w:val="28"/>
              </w:rPr>
              <w:t>V</w:t>
            </w:r>
            <w:r w:rsidR="00932707">
              <w:rPr>
                <w:sz w:val="28"/>
                <w:szCs w:val="28"/>
              </w:rPr>
              <w:t>I</w:t>
            </w:r>
            <w:r w:rsidRPr="004E7FB9">
              <w:rPr>
                <w:sz w:val="28"/>
                <w:szCs w:val="28"/>
              </w:rPr>
              <w:t xml:space="preserve"> Semester</w:t>
            </w:r>
          </w:p>
        </w:tc>
        <w:tc>
          <w:tcPr>
            <w:tcW w:w="4683" w:type="dxa"/>
            <w:gridSpan w:val="2"/>
          </w:tcPr>
          <w:p w14:paraId="67B25B30" w14:textId="1425C3D4" w:rsidR="00B337AA" w:rsidRPr="004E7FB9" w:rsidRDefault="00B337AA" w:rsidP="00442E0B">
            <w:pPr>
              <w:spacing w:line="276" w:lineRule="auto"/>
              <w:jc w:val="center"/>
              <w:rPr>
                <w:sz w:val="28"/>
                <w:szCs w:val="28"/>
              </w:rPr>
            </w:pPr>
            <w:r w:rsidRPr="004E7FB9">
              <w:rPr>
                <w:sz w:val="28"/>
                <w:szCs w:val="28"/>
              </w:rPr>
              <w:t>CIE-</w:t>
            </w:r>
            <w:r w:rsidR="000D2EE7">
              <w:rPr>
                <w:sz w:val="28"/>
                <w:szCs w:val="28"/>
              </w:rPr>
              <w:t>I</w:t>
            </w:r>
            <w:r w:rsidR="00957D3E">
              <w:rPr>
                <w:sz w:val="28"/>
                <w:szCs w:val="28"/>
              </w:rPr>
              <w:t>II</w:t>
            </w:r>
          </w:p>
        </w:tc>
      </w:tr>
      <w:tr w:rsidR="00B337AA" w:rsidRPr="004E7FB9" w14:paraId="4B33EB08" w14:textId="77777777" w:rsidTr="00442E0B">
        <w:tc>
          <w:tcPr>
            <w:tcW w:w="10343" w:type="dxa"/>
            <w:gridSpan w:val="4"/>
          </w:tcPr>
          <w:p w14:paraId="6FF18B5F" w14:textId="5A02CE2C" w:rsidR="00B337AA" w:rsidRDefault="00932707" w:rsidP="00442E0B">
            <w:pPr>
              <w:spacing w:line="276" w:lineRule="auto"/>
              <w:jc w:val="center"/>
              <w:rPr>
                <w:b/>
                <w:bCs/>
                <w:sz w:val="32"/>
                <w:szCs w:val="32"/>
              </w:rPr>
            </w:pPr>
            <w:r>
              <w:rPr>
                <w:b/>
                <w:bCs/>
                <w:sz w:val="32"/>
                <w:szCs w:val="32"/>
              </w:rPr>
              <w:t>Network Programming and Security</w:t>
            </w:r>
          </w:p>
          <w:p w14:paraId="6A22917A" w14:textId="38AC52EA" w:rsidR="006C5AEE" w:rsidRPr="006F503C" w:rsidRDefault="006C5AEE" w:rsidP="00442E0B">
            <w:pPr>
              <w:spacing w:line="276" w:lineRule="auto"/>
              <w:jc w:val="center"/>
              <w:rPr>
                <w:sz w:val="28"/>
                <w:szCs w:val="28"/>
              </w:rPr>
            </w:pPr>
          </w:p>
        </w:tc>
      </w:tr>
      <w:bookmarkEnd w:id="0"/>
    </w:tbl>
    <w:p w14:paraId="492463A2" w14:textId="77777777" w:rsidR="00384F40" w:rsidRPr="004E7FB9" w:rsidRDefault="00384F40" w:rsidP="00384F40">
      <w:pPr>
        <w:rPr>
          <w:rFonts w:ascii="Times New Roman" w:hAnsi="Times New Roman" w:cs="Times New Roman"/>
          <w:sz w:val="32"/>
          <w:szCs w:val="32"/>
        </w:rPr>
      </w:pPr>
    </w:p>
    <w:tbl>
      <w:tblPr>
        <w:tblW w:w="10070" w:type="dxa"/>
        <w:jc w:val="center"/>
        <w:tblCellMar>
          <w:left w:w="10" w:type="dxa"/>
          <w:right w:w="10" w:type="dxa"/>
        </w:tblCellMar>
        <w:tblLook w:val="0000" w:firstRow="0" w:lastRow="0" w:firstColumn="0" w:lastColumn="0" w:noHBand="0" w:noVBand="0"/>
      </w:tblPr>
      <w:tblGrid>
        <w:gridCol w:w="624"/>
        <w:gridCol w:w="8740"/>
        <w:gridCol w:w="706"/>
      </w:tblGrid>
      <w:tr w:rsidR="003F4C0C" w:rsidRPr="00081BAC" w14:paraId="424C9748"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45903" w14:textId="77777777" w:rsidR="003F4C0C" w:rsidRPr="00081BAC" w:rsidRDefault="003F4C0C" w:rsidP="0075395C">
            <w:pPr>
              <w:spacing w:line="276" w:lineRule="auto"/>
              <w:jc w:val="center"/>
              <w:rPr>
                <w:rFonts w:ascii="Bookman Old Style" w:eastAsia="Times New Roman" w:hAnsi="Bookman Old Style" w:cs="Times New Roman"/>
                <w:b/>
                <w:sz w:val="20"/>
                <w:szCs w:val="20"/>
              </w:rPr>
            </w:pP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B77A98" w14:textId="24C7A9D3" w:rsidR="003F4C0C" w:rsidRPr="00081BAC" w:rsidRDefault="004D44D6" w:rsidP="0075395C">
            <w:pPr>
              <w:tabs>
                <w:tab w:val="left" w:pos="3375"/>
              </w:tabs>
              <w:spacing w:line="276" w:lineRule="auto"/>
              <w:jc w:val="center"/>
              <w:rPr>
                <w:rFonts w:ascii="Bookman Old Style" w:eastAsia="Times New Roman" w:hAnsi="Bookman Old Style" w:cs="Times New Roman"/>
                <w:b/>
                <w:sz w:val="20"/>
                <w:szCs w:val="20"/>
              </w:rPr>
            </w:pPr>
            <w:r w:rsidRPr="00081BAC">
              <w:rPr>
                <w:rFonts w:ascii="Bookman Old Style" w:eastAsia="Times New Roman" w:hAnsi="Bookman Old Style" w:cs="Times New Roman"/>
                <w:b/>
                <w:sz w:val="20"/>
                <w:szCs w:val="20"/>
              </w:rPr>
              <w:t>QUIZ</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6DD07" w14:textId="10A2317B" w:rsidR="003F4C0C" w:rsidRPr="00081BAC" w:rsidRDefault="003F4C0C" w:rsidP="0075395C">
            <w:pPr>
              <w:spacing w:line="276" w:lineRule="auto"/>
              <w:jc w:val="center"/>
              <w:rPr>
                <w:rFonts w:ascii="Bookman Old Style" w:hAnsi="Bookman Old Style"/>
                <w:b/>
                <w:sz w:val="20"/>
                <w:szCs w:val="20"/>
              </w:rPr>
            </w:pPr>
          </w:p>
        </w:tc>
      </w:tr>
      <w:tr w:rsidR="003F4C0C" w:rsidRPr="00081BAC" w14:paraId="1CE04AF3"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114F44" w14:textId="0F547076" w:rsidR="003F4C0C" w:rsidRPr="00081BAC" w:rsidRDefault="003F4C0C" w:rsidP="0075395C">
            <w:pPr>
              <w:spacing w:line="276" w:lineRule="auto"/>
              <w:jc w:val="center"/>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1</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1AB3F4" w14:textId="6FC01C76" w:rsidR="003F4C0C" w:rsidRPr="00081BAC" w:rsidRDefault="0052114E" w:rsidP="00D26E54">
            <w:pPr>
              <w:tabs>
                <w:tab w:val="left" w:pos="3375"/>
              </w:tabs>
              <w:spacing w:line="276" w:lineRule="auto"/>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The left half becomes the new right half in the next round, and the previous right half is combined with the output of the round function using XOR to become the new left half—thus both halves influence the final output.</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65FB9" w14:textId="469C6E58" w:rsidR="003F4C0C" w:rsidRPr="00081BAC" w:rsidRDefault="0052114E" w:rsidP="0075395C">
            <w:pPr>
              <w:spacing w:line="276" w:lineRule="auto"/>
              <w:jc w:val="center"/>
              <w:rPr>
                <w:rFonts w:ascii="Bookman Old Style" w:hAnsi="Bookman Old Style"/>
                <w:bCs/>
                <w:sz w:val="20"/>
                <w:szCs w:val="20"/>
              </w:rPr>
            </w:pPr>
            <w:r w:rsidRPr="00081BAC">
              <w:rPr>
                <w:rFonts w:ascii="Bookman Old Style" w:hAnsi="Bookman Old Style"/>
                <w:bCs/>
                <w:sz w:val="20"/>
                <w:szCs w:val="20"/>
              </w:rPr>
              <w:t>2</w:t>
            </w:r>
          </w:p>
        </w:tc>
      </w:tr>
      <w:tr w:rsidR="003F4C0C" w:rsidRPr="00081BAC" w14:paraId="5EF0B6F6"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0B367F" w14:textId="356B2766" w:rsidR="003F4C0C" w:rsidRPr="00081BAC" w:rsidRDefault="003F4C0C" w:rsidP="0075395C">
            <w:pPr>
              <w:spacing w:line="276" w:lineRule="auto"/>
              <w:jc w:val="center"/>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2</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6928E" w14:textId="05B976A1" w:rsidR="003F4C0C" w:rsidRPr="00081BAC" w:rsidRDefault="008E49C6" w:rsidP="009A0EA0">
            <w:pPr>
              <w:rPr>
                <w:rFonts w:ascii="Bookman Old Style" w:hAnsi="Bookman Old Style"/>
                <w:sz w:val="20"/>
                <w:szCs w:val="20"/>
              </w:rPr>
            </w:pPr>
            <w:r w:rsidRPr="00081BAC">
              <w:rPr>
                <w:rFonts w:ascii="Bookman Old Style" w:hAnsi="Bookman Old Style"/>
                <w:sz w:val="20"/>
                <w:szCs w:val="20"/>
              </w:rPr>
              <w:t>S-boxes in DES provide non-linearity and confusion by converting 6-bit inputs into 4-bit outputs. This transformation helps resist cryptanalysis techniques like linear and differential attacks.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14B6B" w14:textId="5DF3CB8B" w:rsidR="003F4C0C" w:rsidRPr="00081BAC" w:rsidRDefault="00081BAC" w:rsidP="0075395C">
            <w:pPr>
              <w:spacing w:line="276" w:lineRule="auto"/>
              <w:jc w:val="center"/>
              <w:rPr>
                <w:rFonts w:ascii="Bookman Old Style" w:hAnsi="Bookman Old Style"/>
                <w:bCs/>
                <w:sz w:val="20"/>
                <w:szCs w:val="20"/>
              </w:rPr>
            </w:pPr>
            <w:r>
              <w:rPr>
                <w:rFonts w:ascii="Bookman Old Style" w:hAnsi="Bookman Old Style"/>
                <w:bCs/>
                <w:sz w:val="20"/>
                <w:szCs w:val="20"/>
              </w:rPr>
              <w:t>2</w:t>
            </w:r>
          </w:p>
        </w:tc>
      </w:tr>
      <w:tr w:rsidR="003F4C0C" w:rsidRPr="00081BAC" w14:paraId="68F5864C"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EB3148" w14:textId="300084C8" w:rsidR="003F4C0C" w:rsidRPr="00081BAC" w:rsidRDefault="003F4C0C" w:rsidP="0075395C">
            <w:pPr>
              <w:spacing w:line="276" w:lineRule="auto"/>
              <w:jc w:val="center"/>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3</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E7EB4" w14:textId="0FB319BA" w:rsidR="003F4C0C" w:rsidRPr="00081BAC" w:rsidRDefault="008E49C6" w:rsidP="00D26E54">
            <w:pPr>
              <w:tabs>
                <w:tab w:val="left" w:pos="3375"/>
              </w:tabs>
              <w:spacing w:line="276" w:lineRule="auto"/>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A public-key cryptosystem must have computationally easy key generation, encryption, and decryption, but the private key should be infeasible to derive from the public key.</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FC0A4" w14:textId="2D61E32E" w:rsidR="003F4C0C" w:rsidRPr="00081BAC" w:rsidRDefault="00081BAC" w:rsidP="0075395C">
            <w:pPr>
              <w:spacing w:line="276" w:lineRule="auto"/>
              <w:jc w:val="center"/>
              <w:rPr>
                <w:rFonts w:ascii="Bookman Old Style" w:hAnsi="Bookman Old Style"/>
                <w:bCs/>
                <w:sz w:val="20"/>
                <w:szCs w:val="20"/>
              </w:rPr>
            </w:pPr>
            <w:r>
              <w:rPr>
                <w:rFonts w:ascii="Bookman Old Style" w:hAnsi="Bookman Old Style"/>
                <w:bCs/>
                <w:sz w:val="20"/>
                <w:szCs w:val="20"/>
              </w:rPr>
              <w:t>2</w:t>
            </w:r>
          </w:p>
        </w:tc>
      </w:tr>
      <w:tr w:rsidR="003F4C0C" w:rsidRPr="00081BAC" w14:paraId="4D9BB3D0"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3A3795" w14:textId="1EF2AEBF" w:rsidR="003F4C0C" w:rsidRPr="00081BAC" w:rsidRDefault="003F4C0C" w:rsidP="0075395C">
            <w:pPr>
              <w:spacing w:line="276" w:lineRule="auto"/>
              <w:jc w:val="center"/>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4</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301B5" w14:textId="6F11B7B4" w:rsidR="003F4C0C" w:rsidRPr="00081BAC" w:rsidRDefault="007E129E" w:rsidP="009A0EA0">
            <w:pPr>
              <w:rPr>
                <w:rFonts w:ascii="Bookman Old Style" w:eastAsia="Times New Roman" w:hAnsi="Bookman Old Style" w:cs="Times New Roman"/>
                <w:bCs/>
                <w:sz w:val="20"/>
                <w:szCs w:val="20"/>
              </w:rPr>
            </w:pPr>
            <w:r w:rsidRPr="007E129E">
              <w:rPr>
                <w:rFonts w:ascii="Bookman Old Style" w:eastAsia="Times New Roman" w:hAnsi="Bookman Old Style" w:cs="Times New Roman"/>
                <w:b/>
                <w:bCs/>
                <w:sz w:val="20"/>
                <w:szCs w:val="20"/>
              </w:rPr>
              <w:t xml:space="preserve">A = </w:t>
            </w:r>
            <w:proofErr w:type="spellStart"/>
            <w:r w:rsidRPr="007E129E">
              <w:rPr>
                <w:rFonts w:ascii="Bookman Old Style" w:eastAsia="Times New Roman" w:hAnsi="Bookman Old Style" w:cs="Times New Roman"/>
                <w:b/>
                <w:bCs/>
                <w:sz w:val="20"/>
                <w:szCs w:val="20"/>
              </w:rPr>
              <w:t>g^a</w:t>
            </w:r>
            <w:proofErr w:type="spellEnd"/>
            <w:r w:rsidRPr="007E129E">
              <w:rPr>
                <w:rFonts w:ascii="Bookman Old Style" w:eastAsia="Times New Roman" w:hAnsi="Bookman Old Style" w:cs="Times New Roman"/>
                <w:b/>
                <w:bCs/>
                <w:sz w:val="20"/>
                <w:szCs w:val="20"/>
              </w:rPr>
              <w:t xml:space="preserve"> mod p = 3^6 mod 17 = 729 mod 17 = 16</w:t>
            </w:r>
            <w:r w:rsidRPr="007E129E">
              <w:rPr>
                <w:rFonts w:ascii="Bookman Old Style" w:eastAsia="Times New Roman" w:hAnsi="Bookman Old Style" w:cs="Times New Roman"/>
                <w:bCs/>
                <w:sz w:val="20"/>
                <w:szCs w:val="20"/>
              </w:rPr>
              <w:br/>
              <w:t xml:space="preserve">So, A sends </w:t>
            </w:r>
            <w:r w:rsidRPr="007E129E">
              <w:rPr>
                <w:rFonts w:ascii="Bookman Old Style" w:eastAsia="Times New Roman" w:hAnsi="Bookman Old Style" w:cs="Times New Roman"/>
                <w:b/>
                <w:bCs/>
                <w:sz w:val="20"/>
                <w:szCs w:val="20"/>
              </w:rPr>
              <w:t>16</w:t>
            </w:r>
            <w:r w:rsidRPr="007E129E">
              <w:rPr>
                <w:rFonts w:ascii="Bookman Old Style" w:eastAsia="Times New Roman" w:hAnsi="Bookman Old Style" w:cs="Times New Roman"/>
                <w:bCs/>
                <w:sz w:val="20"/>
                <w:szCs w:val="20"/>
              </w:rPr>
              <w:t xml:space="preserve"> to B.</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54788" w14:textId="23616EFB" w:rsidR="003F4C0C" w:rsidRPr="00081BAC" w:rsidRDefault="00081BAC" w:rsidP="0075395C">
            <w:pPr>
              <w:spacing w:line="276" w:lineRule="auto"/>
              <w:jc w:val="center"/>
              <w:rPr>
                <w:rFonts w:ascii="Bookman Old Style" w:hAnsi="Bookman Old Style"/>
                <w:bCs/>
                <w:sz w:val="20"/>
                <w:szCs w:val="20"/>
              </w:rPr>
            </w:pPr>
            <w:r>
              <w:rPr>
                <w:rFonts w:ascii="Bookman Old Style" w:hAnsi="Bookman Old Style"/>
                <w:bCs/>
                <w:sz w:val="20"/>
                <w:szCs w:val="20"/>
              </w:rPr>
              <w:t>2</w:t>
            </w:r>
          </w:p>
        </w:tc>
      </w:tr>
      <w:tr w:rsidR="003F4C0C" w:rsidRPr="00081BAC" w14:paraId="7930B42B"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0AEBBF" w14:textId="5F2690CE" w:rsidR="003F4C0C" w:rsidRPr="00081BAC" w:rsidRDefault="003F4C0C" w:rsidP="0075395C">
            <w:pPr>
              <w:spacing w:line="276" w:lineRule="auto"/>
              <w:jc w:val="center"/>
              <w:rPr>
                <w:rFonts w:ascii="Bookman Old Style" w:eastAsia="Times New Roman" w:hAnsi="Bookman Old Style" w:cs="Times New Roman"/>
                <w:bCs/>
                <w:sz w:val="20"/>
                <w:szCs w:val="20"/>
              </w:rPr>
            </w:pPr>
            <w:r w:rsidRPr="00081BAC">
              <w:rPr>
                <w:rFonts w:ascii="Bookman Old Style" w:eastAsia="Times New Roman" w:hAnsi="Bookman Old Style" w:cs="Times New Roman"/>
                <w:bCs/>
                <w:sz w:val="20"/>
                <w:szCs w:val="20"/>
              </w:rPr>
              <w:t>5</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2B143" w14:textId="47C5C71A" w:rsidR="003F4C0C" w:rsidRPr="00081BAC" w:rsidRDefault="0031230C" w:rsidP="0031230C">
            <w:pPr>
              <w:rPr>
                <w:rFonts w:ascii="Bookman Old Style" w:hAnsi="Bookman Old Style"/>
                <w:sz w:val="20"/>
                <w:szCs w:val="20"/>
              </w:rPr>
            </w:pPr>
            <w:r w:rsidRPr="0031230C">
              <w:rPr>
                <w:rFonts w:ascii="Bookman Old Style" w:hAnsi="Bookman Old Style"/>
                <w:sz w:val="20"/>
                <w:szCs w:val="20"/>
              </w:rPr>
              <w:t xml:space="preserve">SSL/TLS use </w:t>
            </w:r>
            <w:r w:rsidRPr="0031230C">
              <w:rPr>
                <w:rFonts w:ascii="Bookman Old Style" w:hAnsi="Bookman Old Style"/>
                <w:b/>
                <w:bCs/>
                <w:sz w:val="20"/>
                <w:szCs w:val="20"/>
              </w:rPr>
              <w:t>digital certificates</w:t>
            </w:r>
            <w:r w:rsidRPr="0031230C">
              <w:rPr>
                <w:rFonts w:ascii="Bookman Old Style" w:hAnsi="Bookman Old Style"/>
                <w:sz w:val="20"/>
                <w:szCs w:val="20"/>
              </w:rPr>
              <w:t xml:space="preserve"> issued by trusted Certificate Authorities (CAs). During the </w:t>
            </w:r>
            <w:r w:rsidRPr="0031230C">
              <w:rPr>
                <w:rFonts w:ascii="Bookman Old Style" w:hAnsi="Bookman Old Style"/>
                <w:b/>
                <w:bCs/>
                <w:sz w:val="20"/>
                <w:szCs w:val="20"/>
              </w:rPr>
              <w:t>TLS handshake</w:t>
            </w:r>
            <w:r w:rsidRPr="0031230C">
              <w:rPr>
                <w:rFonts w:ascii="Bookman Old Style" w:hAnsi="Bookman Old Style"/>
                <w:sz w:val="20"/>
                <w:szCs w:val="20"/>
              </w:rPr>
              <w:t xml:space="preserve">, the server presents its certificate, and the client </w:t>
            </w:r>
            <w:r w:rsidRPr="0031230C">
              <w:rPr>
                <w:rFonts w:ascii="Bookman Old Style" w:hAnsi="Bookman Old Style"/>
                <w:b/>
                <w:bCs/>
                <w:sz w:val="20"/>
                <w:szCs w:val="20"/>
              </w:rPr>
              <w:t>verifies the server’s identity</w:t>
            </w:r>
            <w:r w:rsidRPr="0031230C">
              <w:rPr>
                <w:rFonts w:ascii="Bookman Old Style" w:hAnsi="Bookman Old Style"/>
                <w:sz w:val="20"/>
                <w:szCs w:val="20"/>
              </w:rPr>
              <w:t xml:space="preserve"> using the CA’s public key, ensuring authentication and preventing impersonation.</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73DFF" w14:textId="4138570F" w:rsidR="003F4C0C" w:rsidRPr="00081BAC" w:rsidRDefault="00081BAC" w:rsidP="0075395C">
            <w:pPr>
              <w:spacing w:line="276" w:lineRule="auto"/>
              <w:jc w:val="center"/>
              <w:rPr>
                <w:rFonts w:ascii="Bookman Old Style" w:hAnsi="Bookman Old Style"/>
                <w:bCs/>
                <w:sz w:val="20"/>
                <w:szCs w:val="20"/>
              </w:rPr>
            </w:pPr>
            <w:r>
              <w:rPr>
                <w:rFonts w:ascii="Bookman Old Style" w:hAnsi="Bookman Old Style"/>
                <w:bCs/>
                <w:sz w:val="20"/>
                <w:szCs w:val="20"/>
              </w:rPr>
              <w:t>2</w:t>
            </w:r>
          </w:p>
        </w:tc>
      </w:tr>
      <w:tr w:rsidR="003F4C0C" w:rsidRPr="00081BAC" w14:paraId="361A3490" w14:textId="77777777" w:rsidTr="00215EDC">
        <w:trPr>
          <w:trHeight w:val="40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F0E54" w14:textId="77777777" w:rsidR="003F4C0C" w:rsidRPr="00081BAC" w:rsidRDefault="003F4C0C" w:rsidP="0075395C">
            <w:pPr>
              <w:spacing w:line="276" w:lineRule="auto"/>
              <w:jc w:val="center"/>
              <w:rPr>
                <w:rFonts w:ascii="Bookman Old Style" w:hAnsi="Bookman Old Style" w:cs="Times New Roman"/>
                <w:sz w:val="20"/>
                <w:szCs w:val="20"/>
              </w:rPr>
            </w:pPr>
            <w:r w:rsidRPr="00081BAC">
              <w:rPr>
                <w:rFonts w:ascii="Bookman Old Style" w:eastAsia="Times New Roman" w:hAnsi="Bookman Old Style" w:cs="Times New Roman"/>
                <w:b/>
                <w:sz w:val="20"/>
                <w:szCs w:val="20"/>
              </w:rPr>
              <w:t>Sl. No.</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56324" w14:textId="77777777" w:rsidR="003F4C0C" w:rsidRPr="00081BAC" w:rsidRDefault="003F4C0C" w:rsidP="0075395C">
            <w:pPr>
              <w:tabs>
                <w:tab w:val="left" w:pos="3375"/>
              </w:tabs>
              <w:spacing w:line="276" w:lineRule="auto"/>
              <w:jc w:val="center"/>
              <w:rPr>
                <w:rFonts w:ascii="Bookman Old Style" w:hAnsi="Bookman Old Style" w:cs="Times New Roman"/>
                <w:sz w:val="20"/>
                <w:szCs w:val="20"/>
              </w:rPr>
            </w:pPr>
            <w:r w:rsidRPr="00081BAC">
              <w:rPr>
                <w:rFonts w:ascii="Bookman Old Style" w:eastAsia="Times New Roman" w:hAnsi="Bookman Old Style" w:cs="Times New Roman"/>
                <w:b/>
                <w:sz w:val="20"/>
                <w:szCs w:val="20"/>
              </w:rPr>
              <w:t>Test Questions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91F85" w14:textId="77777777" w:rsidR="003F4C0C" w:rsidRPr="00081BAC" w:rsidRDefault="003F4C0C" w:rsidP="0075395C">
            <w:pPr>
              <w:spacing w:line="276" w:lineRule="auto"/>
              <w:jc w:val="center"/>
              <w:rPr>
                <w:rFonts w:ascii="Bookman Old Style" w:hAnsi="Bookman Old Style"/>
                <w:b/>
                <w:sz w:val="20"/>
                <w:szCs w:val="20"/>
              </w:rPr>
            </w:pPr>
            <w:r w:rsidRPr="00081BAC">
              <w:rPr>
                <w:rFonts w:ascii="Bookman Old Style" w:hAnsi="Bookman Old Style"/>
                <w:b/>
                <w:sz w:val="20"/>
                <w:szCs w:val="20"/>
              </w:rPr>
              <w:t>M</w:t>
            </w:r>
          </w:p>
        </w:tc>
      </w:tr>
      <w:tr w:rsidR="003F4C0C" w:rsidRPr="00081BAC" w14:paraId="39D25E46" w14:textId="77777777" w:rsidTr="00215EDC">
        <w:trPr>
          <w:trHeight w:val="271"/>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5F553A" w14:textId="77777777" w:rsidR="003F4C0C" w:rsidRPr="00081BAC" w:rsidRDefault="003F4C0C" w:rsidP="0075395C">
            <w:pPr>
              <w:spacing w:line="276" w:lineRule="auto"/>
              <w:jc w:val="center"/>
              <w:rPr>
                <w:rFonts w:ascii="Bookman Old Style" w:hAnsi="Bookman Old Style" w:cs="Times New Roman"/>
                <w:sz w:val="20"/>
                <w:szCs w:val="20"/>
              </w:rPr>
            </w:pPr>
            <w:r w:rsidRPr="00081BAC">
              <w:rPr>
                <w:rFonts w:ascii="Bookman Old Style" w:eastAsia="Times New Roman" w:hAnsi="Bookman Old Style" w:cs="Times New Roman"/>
                <w:sz w:val="20"/>
                <w:szCs w:val="20"/>
              </w:rPr>
              <w:t>1a</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EDA4D" w14:textId="77777777" w:rsidR="00C21CBE" w:rsidRPr="00081BAC" w:rsidRDefault="00C21CBE" w:rsidP="00C21CBE">
            <w:pPr>
              <w:spacing w:line="276" w:lineRule="auto"/>
              <w:jc w:val="center"/>
              <w:rPr>
                <w:rFonts w:ascii="Bookman Old Style" w:hAnsi="Bookman Old Style" w:cs="Times New Roman"/>
                <w:sz w:val="20"/>
                <w:szCs w:val="20"/>
              </w:rPr>
            </w:pPr>
          </w:p>
          <w:p w14:paraId="28924497" w14:textId="77777777" w:rsidR="00C21CBE" w:rsidRPr="00081BAC" w:rsidRDefault="0052114E" w:rsidP="00C21CBE">
            <w:pPr>
              <w:spacing w:line="276" w:lineRule="auto"/>
              <w:jc w:val="center"/>
              <w:rPr>
                <w:rFonts w:ascii="Bookman Old Style" w:hAnsi="Bookman Old Style" w:cs="Times New Roman"/>
                <w:sz w:val="20"/>
                <w:szCs w:val="20"/>
              </w:rPr>
            </w:pPr>
            <w:r w:rsidRPr="00081BAC">
              <w:rPr>
                <w:rFonts w:ascii="Bookman Old Style" w:hAnsi="Bookman Old Style" w:cs="Times New Roman"/>
                <w:sz w:val="20"/>
                <w:szCs w:val="20"/>
              </w:rPr>
              <w:lastRenderedPageBreak/>
              <w:drawing>
                <wp:inline distT="0" distB="0" distL="0" distR="0" wp14:anchorId="0D134ECE" wp14:editId="623BD704">
                  <wp:extent cx="5334000" cy="3731542"/>
                  <wp:effectExtent l="0" t="0" r="0" b="2540"/>
                  <wp:docPr id="13488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24386" name=""/>
                          <pic:cNvPicPr/>
                        </pic:nvPicPr>
                        <pic:blipFill>
                          <a:blip r:embed="rId8"/>
                          <a:stretch>
                            <a:fillRect/>
                          </a:stretch>
                        </pic:blipFill>
                        <pic:spPr>
                          <a:xfrm>
                            <a:off x="0" y="0"/>
                            <a:ext cx="5342682" cy="3737615"/>
                          </a:xfrm>
                          <a:prstGeom prst="rect">
                            <a:avLst/>
                          </a:prstGeom>
                        </pic:spPr>
                      </pic:pic>
                    </a:graphicData>
                  </a:graphic>
                </wp:inline>
              </w:drawing>
            </w:r>
          </w:p>
          <w:p w14:paraId="73F34E60" w14:textId="77777777" w:rsidR="0052114E" w:rsidRPr="00081BAC" w:rsidRDefault="0052114E" w:rsidP="0052114E">
            <w:pPr>
              <w:spacing w:line="276" w:lineRule="auto"/>
              <w:rPr>
                <w:rFonts w:ascii="Bookman Old Style" w:hAnsi="Bookman Old Style" w:cs="Times New Roman"/>
                <w:sz w:val="20"/>
                <w:szCs w:val="20"/>
              </w:rPr>
            </w:pPr>
            <w:r w:rsidRPr="00081BAC">
              <w:rPr>
                <w:rFonts w:ascii="Bookman Old Style" w:hAnsi="Bookman Old Style" w:cs="Times New Roman"/>
                <w:sz w:val="20"/>
                <w:szCs w:val="20"/>
              </w:rPr>
              <w:t>Single round explanation – 6 Marks</w:t>
            </w:r>
          </w:p>
          <w:p w14:paraId="26B00F60" w14:textId="77777777" w:rsidR="0052114E" w:rsidRPr="00081BAC" w:rsidRDefault="0052114E" w:rsidP="0052114E">
            <w:pPr>
              <w:spacing w:line="276" w:lineRule="auto"/>
              <w:rPr>
                <w:rFonts w:ascii="Bookman Old Style" w:hAnsi="Bookman Old Style" w:cs="Times New Roman"/>
                <w:sz w:val="20"/>
                <w:szCs w:val="20"/>
              </w:rPr>
            </w:pPr>
            <w:r w:rsidRPr="00081BAC">
              <w:rPr>
                <w:rFonts w:ascii="Bookman Old Style" w:hAnsi="Bookman Old Style" w:cs="Times New Roman"/>
                <w:sz w:val="20"/>
                <w:szCs w:val="20"/>
              </w:rPr>
              <w:t>Advantages – 2 Marks</w:t>
            </w:r>
          </w:p>
          <w:p w14:paraId="32554E8A" w14:textId="574D302A" w:rsidR="0052114E" w:rsidRPr="00081BAC" w:rsidRDefault="0052114E" w:rsidP="0052114E">
            <w:pPr>
              <w:spacing w:line="276" w:lineRule="auto"/>
              <w:rPr>
                <w:rFonts w:ascii="Bookman Old Style" w:hAnsi="Bookman Old Style" w:cs="Times New Roman"/>
                <w:sz w:val="20"/>
                <w:szCs w:val="20"/>
              </w:rPr>
            </w:pPr>
            <w:r w:rsidRPr="00081BAC">
              <w:rPr>
                <w:rFonts w:ascii="Bookman Old Style" w:hAnsi="Bookman Old Style" w:cs="Times New Roman"/>
                <w:sz w:val="20"/>
                <w:szCs w:val="20"/>
              </w:rPr>
              <w:t xml:space="preserve">Disadvantages – 2 Marks </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2CE04" w14:textId="7A1FD67C" w:rsidR="003F4C0C" w:rsidRPr="00081BAC" w:rsidRDefault="00FF177A" w:rsidP="0075395C">
            <w:pPr>
              <w:spacing w:line="276" w:lineRule="auto"/>
              <w:jc w:val="center"/>
              <w:rPr>
                <w:rFonts w:ascii="Bookman Old Style" w:hAnsi="Bookman Old Style"/>
                <w:b/>
                <w:sz w:val="20"/>
                <w:szCs w:val="20"/>
              </w:rPr>
            </w:pPr>
            <w:r w:rsidRPr="00081BAC">
              <w:rPr>
                <w:rFonts w:ascii="Bookman Old Style" w:hAnsi="Bookman Old Style"/>
                <w:b/>
                <w:sz w:val="20"/>
                <w:szCs w:val="20"/>
              </w:rPr>
              <w:lastRenderedPageBreak/>
              <w:t>10</w:t>
            </w:r>
          </w:p>
        </w:tc>
      </w:tr>
      <w:tr w:rsidR="003F4C0C" w:rsidRPr="00081BAC" w14:paraId="31D26DFF" w14:textId="77777777" w:rsidTr="00215EDC">
        <w:trPr>
          <w:trHeight w:val="471"/>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78463" w14:textId="1A292022" w:rsidR="003F4C0C" w:rsidRPr="00081BAC" w:rsidRDefault="00937932" w:rsidP="008747E9">
            <w:pPr>
              <w:spacing w:line="276" w:lineRule="auto"/>
              <w:jc w:val="center"/>
              <w:rPr>
                <w:rFonts w:ascii="Bookman Old Style" w:eastAsia="Times New Roman" w:hAnsi="Bookman Old Style" w:cs="Times New Roman"/>
                <w:sz w:val="20"/>
                <w:szCs w:val="20"/>
              </w:rPr>
            </w:pPr>
            <w:r w:rsidRPr="00081BAC">
              <w:rPr>
                <w:rFonts w:ascii="Bookman Old Style" w:eastAsia="Times New Roman" w:hAnsi="Bookman Old Style" w:cs="Times New Roman"/>
                <w:sz w:val="20"/>
                <w:szCs w:val="20"/>
              </w:rPr>
              <w:t>2.a</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43B23E" w14:textId="77777777" w:rsidR="008E49C6" w:rsidRPr="008E49C6" w:rsidRDefault="008E49C6" w:rsidP="008E49C6">
            <w:pPr>
              <w:numPr>
                <w:ilvl w:val="0"/>
                <w:numId w:val="18"/>
              </w:numPr>
              <w:spacing w:line="276" w:lineRule="auto"/>
              <w:rPr>
                <w:rFonts w:ascii="Bookman Old Style" w:hAnsi="Bookman Old Style" w:cs="Times New Roman"/>
                <w:sz w:val="20"/>
                <w:szCs w:val="20"/>
              </w:rPr>
            </w:pPr>
            <w:r w:rsidRPr="008E49C6">
              <w:rPr>
                <w:rFonts w:ascii="Bookman Old Style" w:hAnsi="Bookman Old Style" w:cs="Times New Roman"/>
                <w:sz w:val="20"/>
                <w:szCs w:val="20"/>
              </w:rPr>
              <w:t>Each user has a pair of keys: public and private.</w:t>
            </w:r>
          </w:p>
          <w:p w14:paraId="7B19F9BE" w14:textId="77777777" w:rsidR="008E49C6" w:rsidRPr="008E49C6" w:rsidRDefault="008E49C6" w:rsidP="008E49C6">
            <w:pPr>
              <w:numPr>
                <w:ilvl w:val="0"/>
                <w:numId w:val="18"/>
              </w:numPr>
              <w:spacing w:line="276" w:lineRule="auto"/>
              <w:rPr>
                <w:rFonts w:ascii="Bookman Old Style" w:hAnsi="Bookman Old Style" w:cs="Times New Roman"/>
                <w:sz w:val="20"/>
                <w:szCs w:val="20"/>
              </w:rPr>
            </w:pPr>
            <w:r w:rsidRPr="008E49C6">
              <w:rPr>
                <w:rFonts w:ascii="Bookman Old Style" w:hAnsi="Bookman Old Style" w:cs="Times New Roman"/>
                <w:sz w:val="20"/>
                <w:szCs w:val="20"/>
              </w:rPr>
              <w:t>The public key is shared openly, while the private key is kept secret.</w:t>
            </w:r>
          </w:p>
          <w:p w14:paraId="2E8EECBB" w14:textId="77777777" w:rsidR="008E49C6" w:rsidRPr="008E49C6" w:rsidRDefault="008E49C6" w:rsidP="008E49C6">
            <w:pPr>
              <w:numPr>
                <w:ilvl w:val="0"/>
                <w:numId w:val="18"/>
              </w:numPr>
              <w:spacing w:line="276" w:lineRule="auto"/>
              <w:rPr>
                <w:rFonts w:ascii="Bookman Old Style" w:hAnsi="Bookman Old Style" w:cs="Times New Roman"/>
                <w:sz w:val="20"/>
                <w:szCs w:val="20"/>
              </w:rPr>
            </w:pPr>
            <w:r w:rsidRPr="008E49C6">
              <w:rPr>
                <w:rFonts w:ascii="Bookman Old Style" w:hAnsi="Bookman Old Style" w:cs="Times New Roman"/>
                <w:sz w:val="20"/>
                <w:szCs w:val="20"/>
              </w:rPr>
              <w:t>Messages encrypted with the public key can only be decrypted with the private key.</w:t>
            </w:r>
          </w:p>
          <w:p w14:paraId="3C1C7B67" w14:textId="77777777" w:rsidR="008E49C6" w:rsidRPr="008E49C6" w:rsidRDefault="008E49C6" w:rsidP="008E49C6">
            <w:pPr>
              <w:numPr>
                <w:ilvl w:val="0"/>
                <w:numId w:val="18"/>
              </w:numPr>
              <w:spacing w:line="276" w:lineRule="auto"/>
              <w:rPr>
                <w:rFonts w:ascii="Bookman Old Style" w:hAnsi="Bookman Old Style" w:cs="Times New Roman"/>
                <w:sz w:val="20"/>
                <w:szCs w:val="20"/>
              </w:rPr>
            </w:pPr>
            <w:r w:rsidRPr="008E49C6">
              <w:rPr>
                <w:rFonts w:ascii="Bookman Old Style" w:hAnsi="Bookman Old Style" w:cs="Times New Roman"/>
                <w:sz w:val="20"/>
                <w:szCs w:val="20"/>
              </w:rPr>
              <w:t>It must be computationally infeasible to determine the private key from the public key.</w:t>
            </w:r>
          </w:p>
          <w:p w14:paraId="421EA574" w14:textId="19046DF0" w:rsidR="00AA452D" w:rsidRPr="00081BAC" w:rsidRDefault="008E49C6" w:rsidP="00F93B43">
            <w:pPr>
              <w:numPr>
                <w:ilvl w:val="0"/>
                <w:numId w:val="18"/>
              </w:numPr>
              <w:spacing w:line="276" w:lineRule="auto"/>
              <w:rPr>
                <w:rFonts w:ascii="Bookman Old Style" w:hAnsi="Bookman Old Style" w:cs="Times New Roman"/>
                <w:sz w:val="20"/>
                <w:szCs w:val="20"/>
              </w:rPr>
            </w:pPr>
            <w:r w:rsidRPr="008E49C6">
              <w:rPr>
                <w:rFonts w:ascii="Bookman Old Style" w:hAnsi="Bookman Old Style" w:cs="Times New Roman"/>
                <w:sz w:val="20"/>
                <w:szCs w:val="20"/>
              </w:rPr>
              <w:t>Ensures confidentiality, integrity, authentication, and non-repudiation.</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BE24AA" w14:textId="02361B12" w:rsidR="003F4C0C" w:rsidRPr="00081BAC" w:rsidRDefault="00B33219" w:rsidP="008747E9">
            <w:pPr>
              <w:spacing w:line="276" w:lineRule="auto"/>
              <w:jc w:val="center"/>
              <w:rPr>
                <w:rFonts w:ascii="Bookman Old Style" w:hAnsi="Bookman Old Style"/>
                <w:b/>
                <w:sz w:val="20"/>
                <w:szCs w:val="20"/>
              </w:rPr>
            </w:pPr>
            <w:r w:rsidRPr="00081BAC">
              <w:rPr>
                <w:rFonts w:ascii="Bookman Old Style" w:hAnsi="Bookman Old Style"/>
                <w:b/>
                <w:sz w:val="20"/>
                <w:szCs w:val="20"/>
              </w:rPr>
              <w:t>5</w:t>
            </w:r>
          </w:p>
        </w:tc>
      </w:tr>
      <w:tr w:rsidR="003F4C0C" w:rsidRPr="00081BAC" w14:paraId="76B6FAAA"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D2A2A8" w14:textId="7A44E396" w:rsidR="003F4C0C" w:rsidRPr="00081BAC" w:rsidRDefault="00937932" w:rsidP="000D2EE7">
            <w:pPr>
              <w:spacing w:line="276" w:lineRule="auto"/>
              <w:jc w:val="center"/>
              <w:rPr>
                <w:rFonts w:ascii="Bookman Old Style" w:hAnsi="Bookman Old Style" w:cs="Times New Roman"/>
                <w:sz w:val="20"/>
                <w:szCs w:val="20"/>
              </w:rPr>
            </w:pPr>
            <w:r w:rsidRPr="00081BAC">
              <w:rPr>
                <w:rFonts w:ascii="Bookman Old Style" w:hAnsi="Bookman Old Style" w:cs="Times New Roman"/>
                <w:sz w:val="20"/>
                <w:szCs w:val="20"/>
              </w:rPr>
              <w:t>2.b</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B6EAC2" w14:textId="3EC7E4FF" w:rsidR="003F4C0C" w:rsidRPr="00081BAC" w:rsidRDefault="00937932" w:rsidP="00937932">
            <w:pPr>
              <w:tabs>
                <w:tab w:val="left" w:pos="360"/>
              </w:tabs>
              <w:autoSpaceDE w:val="0"/>
              <w:autoSpaceDN w:val="0"/>
              <w:adjustRightInd w:val="0"/>
              <w:spacing w:line="276" w:lineRule="auto"/>
              <w:jc w:val="center"/>
              <w:rPr>
                <w:rFonts w:ascii="Bookman Old Style" w:hAnsi="Bookman Old Style"/>
                <w:sz w:val="20"/>
                <w:szCs w:val="20"/>
              </w:rPr>
            </w:pPr>
            <w:r w:rsidRPr="00081BAC">
              <w:rPr>
                <w:rFonts w:ascii="Bookman Old Style" w:hAnsi="Bookman Old Style"/>
                <w:sz w:val="20"/>
                <w:szCs w:val="20"/>
              </w:rPr>
              <w:drawing>
                <wp:inline distT="0" distB="0" distL="0" distR="0" wp14:anchorId="15A8EB72" wp14:editId="0790CCE2">
                  <wp:extent cx="4732020" cy="1906264"/>
                  <wp:effectExtent l="0" t="0" r="0" b="0"/>
                  <wp:docPr id="114387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8939" name=""/>
                          <pic:cNvPicPr/>
                        </pic:nvPicPr>
                        <pic:blipFill>
                          <a:blip r:embed="rId9"/>
                          <a:stretch>
                            <a:fillRect/>
                          </a:stretch>
                        </pic:blipFill>
                        <pic:spPr>
                          <a:xfrm>
                            <a:off x="0" y="0"/>
                            <a:ext cx="4744200" cy="1911171"/>
                          </a:xfrm>
                          <a:prstGeom prst="rect">
                            <a:avLst/>
                          </a:prstGeom>
                        </pic:spPr>
                      </pic:pic>
                    </a:graphicData>
                  </a:graphic>
                </wp:inline>
              </w:drawing>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90BB1" w14:textId="54C661F8" w:rsidR="003F4C0C" w:rsidRPr="00081BAC" w:rsidRDefault="00B33219" w:rsidP="000D2EE7">
            <w:pPr>
              <w:spacing w:line="276" w:lineRule="auto"/>
              <w:jc w:val="center"/>
              <w:rPr>
                <w:rFonts w:ascii="Bookman Old Style" w:hAnsi="Bookman Old Style"/>
                <w:b/>
                <w:sz w:val="20"/>
                <w:szCs w:val="20"/>
              </w:rPr>
            </w:pPr>
            <w:r w:rsidRPr="00081BAC">
              <w:rPr>
                <w:rFonts w:ascii="Bookman Old Style" w:hAnsi="Bookman Old Style"/>
                <w:b/>
                <w:sz w:val="20"/>
                <w:szCs w:val="20"/>
              </w:rPr>
              <w:t>5</w:t>
            </w:r>
          </w:p>
        </w:tc>
      </w:tr>
      <w:tr w:rsidR="003F4C0C" w:rsidRPr="00081BAC" w14:paraId="3D048FBD"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B3E79" w14:textId="24A235EB" w:rsidR="003F4C0C" w:rsidRPr="00081BAC" w:rsidRDefault="00937932" w:rsidP="000D2EE7">
            <w:pPr>
              <w:spacing w:line="276" w:lineRule="auto"/>
              <w:jc w:val="center"/>
              <w:rPr>
                <w:rFonts w:ascii="Bookman Old Style" w:hAnsi="Bookman Old Style" w:cs="Times New Roman"/>
                <w:sz w:val="20"/>
                <w:szCs w:val="20"/>
              </w:rPr>
            </w:pPr>
            <w:r w:rsidRPr="00081BAC">
              <w:rPr>
                <w:rFonts w:ascii="Bookman Old Style" w:hAnsi="Bookman Old Style" w:cs="Times New Roman"/>
                <w:sz w:val="20"/>
                <w:szCs w:val="20"/>
              </w:rPr>
              <w:t>3.a</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459D9" w14:textId="77777777" w:rsidR="008E49C6" w:rsidRPr="00081BAC" w:rsidRDefault="008E49C6" w:rsidP="008E49C6">
            <w:pPr>
              <w:pStyle w:val="ListParagraph"/>
              <w:numPr>
                <w:ilvl w:val="0"/>
                <w:numId w:val="20"/>
              </w:numPr>
              <w:tabs>
                <w:tab w:val="left" w:pos="360"/>
              </w:tabs>
              <w:autoSpaceDE w:val="0"/>
              <w:autoSpaceDN w:val="0"/>
              <w:adjustRightInd w:val="0"/>
              <w:spacing w:line="276" w:lineRule="auto"/>
              <w:jc w:val="both"/>
              <w:rPr>
                <w:rFonts w:ascii="Bookman Old Style" w:hAnsi="Bookman Old Style"/>
                <w:bCs/>
                <w:sz w:val="20"/>
                <w:szCs w:val="20"/>
              </w:rPr>
            </w:pPr>
            <w:r w:rsidRPr="00081BAC">
              <w:rPr>
                <w:rFonts w:ascii="Bookman Old Style" w:hAnsi="Bookman Old Style"/>
                <w:b/>
                <w:bCs/>
                <w:sz w:val="20"/>
                <w:szCs w:val="20"/>
              </w:rPr>
              <w:t>Public-key cryptanalysis</w:t>
            </w:r>
            <w:r w:rsidRPr="00081BAC">
              <w:rPr>
                <w:rFonts w:ascii="Bookman Old Style" w:hAnsi="Bookman Old Style"/>
                <w:bCs/>
                <w:sz w:val="20"/>
                <w:szCs w:val="20"/>
              </w:rPr>
              <w:t xml:space="preserve"> aims to break the system by deriving the private key from the public key.</w:t>
            </w:r>
          </w:p>
          <w:p w14:paraId="0FF7A849" w14:textId="77777777" w:rsidR="008E49C6" w:rsidRPr="008E49C6" w:rsidRDefault="008E49C6" w:rsidP="008E49C6">
            <w:pPr>
              <w:numPr>
                <w:ilvl w:val="0"/>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Cs/>
                <w:sz w:val="20"/>
                <w:szCs w:val="20"/>
              </w:rPr>
              <w:t>Common attacks include:</w:t>
            </w:r>
          </w:p>
          <w:p w14:paraId="2AFFB2D1" w14:textId="77777777" w:rsidR="008E49C6" w:rsidRPr="008E49C6" w:rsidRDefault="008E49C6" w:rsidP="008E49C6">
            <w:pPr>
              <w:numPr>
                <w:ilvl w:val="1"/>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
                <w:bCs/>
                <w:sz w:val="20"/>
                <w:szCs w:val="20"/>
              </w:rPr>
              <w:t>Mathematical attacks</w:t>
            </w:r>
            <w:r w:rsidRPr="008E49C6">
              <w:rPr>
                <w:rFonts w:ascii="Bookman Old Style" w:hAnsi="Bookman Old Style"/>
                <w:bCs/>
                <w:sz w:val="20"/>
                <w:szCs w:val="20"/>
              </w:rPr>
              <w:t xml:space="preserve"> (e.g., factoring large numbers in RSA).</w:t>
            </w:r>
          </w:p>
          <w:p w14:paraId="2E7BBB8B" w14:textId="77777777" w:rsidR="008E49C6" w:rsidRPr="008E49C6" w:rsidRDefault="008E49C6" w:rsidP="008E49C6">
            <w:pPr>
              <w:numPr>
                <w:ilvl w:val="1"/>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
                <w:bCs/>
                <w:sz w:val="20"/>
                <w:szCs w:val="20"/>
              </w:rPr>
              <w:t>Timing attacks</w:t>
            </w:r>
            <w:r w:rsidRPr="008E49C6">
              <w:rPr>
                <w:rFonts w:ascii="Bookman Old Style" w:hAnsi="Bookman Old Style"/>
                <w:bCs/>
                <w:sz w:val="20"/>
                <w:szCs w:val="20"/>
              </w:rPr>
              <w:t xml:space="preserve"> (analyzing time taken for operations).</w:t>
            </w:r>
          </w:p>
          <w:p w14:paraId="5BD67F23" w14:textId="77777777" w:rsidR="008E49C6" w:rsidRPr="008E49C6" w:rsidRDefault="008E49C6" w:rsidP="008E49C6">
            <w:pPr>
              <w:numPr>
                <w:ilvl w:val="1"/>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
                <w:bCs/>
                <w:sz w:val="20"/>
                <w:szCs w:val="20"/>
              </w:rPr>
              <w:t>Chosen ciphertext attacks</w:t>
            </w:r>
            <w:r w:rsidRPr="008E49C6">
              <w:rPr>
                <w:rFonts w:ascii="Bookman Old Style" w:hAnsi="Bookman Old Style"/>
                <w:bCs/>
                <w:sz w:val="20"/>
                <w:szCs w:val="20"/>
              </w:rPr>
              <w:t xml:space="preserve"> (feeding chosen inputs to see outputs).</w:t>
            </w:r>
          </w:p>
          <w:p w14:paraId="4ED85208" w14:textId="77777777" w:rsidR="008E49C6" w:rsidRPr="008E49C6" w:rsidRDefault="008E49C6" w:rsidP="008E49C6">
            <w:pPr>
              <w:numPr>
                <w:ilvl w:val="1"/>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
                <w:bCs/>
                <w:sz w:val="20"/>
                <w:szCs w:val="20"/>
              </w:rPr>
              <w:t>Man-in-the-middle attacks</w:t>
            </w:r>
            <w:r w:rsidRPr="008E49C6">
              <w:rPr>
                <w:rFonts w:ascii="Bookman Old Style" w:hAnsi="Bookman Old Style"/>
                <w:bCs/>
                <w:sz w:val="20"/>
                <w:szCs w:val="20"/>
              </w:rPr>
              <w:t xml:space="preserve"> (in key exchange protocols).</w:t>
            </w:r>
          </w:p>
          <w:p w14:paraId="5BCFE175" w14:textId="77777777" w:rsidR="008E49C6" w:rsidRPr="008E49C6" w:rsidRDefault="008E49C6" w:rsidP="008E49C6">
            <w:pPr>
              <w:numPr>
                <w:ilvl w:val="0"/>
                <w:numId w:val="19"/>
              </w:numPr>
              <w:tabs>
                <w:tab w:val="left" w:pos="360"/>
              </w:tabs>
              <w:autoSpaceDE w:val="0"/>
              <w:autoSpaceDN w:val="0"/>
              <w:adjustRightInd w:val="0"/>
              <w:spacing w:line="276" w:lineRule="auto"/>
              <w:jc w:val="both"/>
              <w:rPr>
                <w:rFonts w:ascii="Bookman Old Style" w:hAnsi="Bookman Old Style"/>
                <w:bCs/>
                <w:sz w:val="20"/>
                <w:szCs w:val="20"/>
              </w:rPr>
            </w:pPr>
            <w:r w:rsidRPr="008E49C6">
              <w:rPr>
                <w:rFonts w:ascii="Bookman Old Style" w:hAnsi="Bookman Old Style"/>
                <w:bCs/>
                <w:sz w:val="20"/>
                <w:szCs w:val="20"/>
              </w:rPr>
              <w:lastRenderedPageBreak/>
              <w:t>Proper key sizes and secure implementations are essential to prevent such attacks.</w:t>
            </w:r>
          </w:p>
          <w:p w14:paraId="7E588564" w14:textId="7408179F" w:rsidR="00B33219" w:rsidRPr="00081BAC" w:rsidRDefault="00B33219" w:rsidP="007B7A74">
            <w:pPr>
              <w:tabs>
                <w:tab w:val="left" w:pos="360"/>
              </w:tabs>
              <w:autoSpaceDE w:val="0"/>
              <w:autoSpaceDN w:val="0"/>
              <w:adjustRightInd w:val="0"/>
              <w:spacing w:line="276" w:lineRule="auto"/>
              <w:jc w:val="both"/>
              <w:rPr>
                <w:rFonts w:ascii="Bookman Old Style" w:hAnsi="Bookman Old Style"/>
                <w:bCs/>
                <w:sz w:val="20"/>
                <w:szCs w:val="20"/>
              </w:rP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23A93" w14:textId="16A81AEC" w:rsidR="003F4C0C" w:rsidRPr="00081BAC" w:rsidRDefault="00B33219" w:rsidP="000D2EE7">
            <w:pPr>
              <w:spacing w:line="276" w:lineRule="auto"/>
              <w:jc w:val="center"/>
              <w:rPr>
                <w:rFonts w:ascii="Bookman Old Style" w:hAnsi="Bookman Old Style"/>
                <w:b/>
                <w:sz w:val="20"/>
                <w:szCs w:val="20"/>
              </w:rPr>
            </w:pPr>
            <w:r w:rsidRPr="00081BAC">
              <w:rPr>
                <w:rFonts w:ascii="Bookman Old Style" w:hAnsi="Bookman Old Style"/>
                <w:b/>
                <w:sz w:val="20"/>
                <w:szCs w:val="20"/>
              </w:rPr>
              <w:lastRenderedPageBreak/>
              <w:t>5</w:t>
            </w:r>
          </w:p>
        </w:tc>
      </w:tr>
      <w:tr w:rsidR="001E00FE" w:rsidRPr="00081BAC" w14:paraId="0AAFEBB7"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13FDA0" w14:textId="51F46524" w:rsidR="001E00FE" w:rsidRPr="00081BAC" w:rsidRDefault="001E00FE" w:rsidP="000D2EE7">
            <w:pPr>
              <w:spacing w:line="276" w:lineRule="auto"/>
              <w:jc w:val="center"/>
              <w:rPr>
                <w:rFonts w:ascii="Bookman Old Style" w:hAnsi="Bookman Old Style" w:cs="Times New Roman"/>
                <w:sz w:val="20"/>
                <w:szCs w:val="20"/>
              </w:rPr>
            </w:pPr>
            <w:r w:rsidRPr="00081BAC">
              <w:rPr>
                <w:rFonts w:ascii="Bookman Old Style" w:hAnsi="Bookman Old Style" w:cs="Times New Roman"/>
                <w:sz w:val="20"/>
                <w:szCs w:val="20"/>
              </w:rPr>
              <w:t>3</w:t>
            </w:r>
            <w:r w:rsidR="00937932" w:rsidRPr="00081BAC">
              <w:rPr>
                <w:rFonts w:ascii="Bookman Old Style" w:hAnsi="Bookman Old Style" w:cs="Times New Roman"/>
                <w:sz w:val="20"/>
                <w:szCs w:val="20"/>
              </w:rPr>
              <w:t>.b</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5C8A4" w14:textId="70E734E8" w:rsidR="001E00FE" w:rsidRPr="00081BAC" w:rsidRDefault="00937932" w:rsidP="00937932">
            <w:pPr>
              <w:pStyle w:val="ListParagraph"/>
              <w:tabs>
                <w:tab w:val="left" w:pos="360"/>
              </w:tabs>
              <w:autoSpaceDE w:val="0"/>
              <w:autoSpaceDN w:val="0"/>
              <w:adjustRightInd w:val="0"/>
              <w:spacing w:line="276" w:lineRule="auto"/>
              <w:ind w:left="360"/>
              <w:jc w:val="center"/>
              <w:rPr>
                <w:rFonts w:ascii="Bookman Old Style" w:hAnsi="Bookman Old Style"/>
                <w:bCs/>
                <w:sz w:val="20"/>
                <w:szCs w:val="20"/>
              </w:rPr>
            </w:pPr>
            <w:r w:rsidRPr="00081BAC">
              <w:rPr>
                <w:rFonts w:ascii="Bookman Old Style" w:hAnsi="Bookman Old Style"/>
                <w:bCs/>
                <w:sz w:val="20"/>
                <w:szCs w:val="20"/>
              </w:rPr>
              <w:drawing>
                <wp:inline distT="0" distB="0" distL="0" distR="0" wp14:anchorId="70E5A482" wp14:editId="644158E9">
                  <wp:extent cx="4511040" cy="1932432"/>
                  <wp:effectExtent l="0" t="0" r="3810" b="0"/>
                  <wp:docPr id="183353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39505" name=""/>
                          <pic:cNvPicPr/>
                        </pic:nvPicPr>
                        <pic:blipFill>
                          <a:blip r:embed="rId10"/>
                          <a:stretch>
                            <a:fillRect/>
                          </a:stretch>
                        </pic:blipFill>
                        <pic:spPr>
                          <a:xfrm>
                            <a:off x="0" y="0"/>
                            <a:ext cx="4531978" cy="1941402"/>
                          </a:xfrm>
                          <a:prstGeom prst="rect">
                            <a:avLst/>
                          </a:prstGeom>
                        </pic:spPr>
                      </pic:pic>
                    </a:graphicData>
                  </a:graphic>
                </wp:inline>
              </w:drawing>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F3138" w14:textId="32743A73" w:rsidR="001E00FE" w:rsidRPr="00081BAC" w:rsidRDefault="00FF177A" w:rsidP="000D2EE7">
            <w:pPr>
              <w:spacing w:line="276" w:lineRule="auto"/>
              <w:jc w:val="center"/>
              <w:rPr>
                <w:rFonts w:ascii="Bookman Old Style" w:hAnsi="Bookman Old Style"/>
                <w:b/>
                <w:sz w:val="20"/>
                <w:szCs w:val="20"/>
              </w:rPr>
            </w:pPr>
            <w:r w:rsidRPr="00081BAC">
              <w:rPr>
                <w:rFonts w:ascii="Bookman Old Style" w:hAnsi="Bookman Old Style"/>
                <w:b/>
                <w:sz w:val="20"/>
                <w:szCs w:val="20"/>
              </w:rPr>
              <w:t>5</w:t>
            </w:r>
          </w:p>
        </w:tc>
      </w:tr>
      <w:tr w:rsidR="001E00FE" w:rsidRPr="00081BAC" w14:paraId="069CE590" w14:textId="77777777" w:rsidTr="00215EDC">
        <w:trPr>
          <w:trHeight w:val="652"/>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C0217" w14:textId="5D007596" w:rsidR="001E00FE" w:rsidRPr="00081BAC" w:rsidRDefault="00937932" w:rsidP="000D2EE7">
            <w:pPr>
              <w:spacing w:line="276" w:lineRule="auto"/>
              <w:jc w:val="center"/>
              <w:rPr>
                <w:rFonts w:ascii="Bookman Old Style" w:hAnsi="Bookman Old Style" w:cs="Times New Roman"/>
                <w:sz w:val="20"/>
                <w:szCs w:val="20"/>
              </w:rPr>
            </w:pPr>
            <w:r w:rsidRPr="00081BAC">
              <w:rPr>
                <w:rFonts w:ascii="Bookman Old Style" w:hAnsi="Bookman Old Style" w:cs="Times New Roman"/>
                <w:sz w:val="20"/>
                <w:szCs w:val="20"/>
              </w:rPr>
              <w:t>4</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DEF0" w14:textId="77777777" w:rsidR="00F12A2A" w:rsidRPr="00081BAC" w:rsidRDefault="007E129E" w:rsidP="007E129E">
            <w:pPr>
              <w:pStyle w:val="ListParagraph"/>
              <w:numPr>
                <w:ilvl w:val="0"/>
                <w:numId w:val="22"/>
              </w:numPr>
              <w:tabs>
                <w:tab w:val="left" w:pos="360"/>
              </w:tabs>
              <w:autoSpaceDE w:val="0"/>
              <w:autoSpaceDN w:val="0"/>
              <w:adjustRightInd w:val="0"/>
              <w:spacing w:line="276" w:lineRule="auto"/>
              <w:jc w:val="both"/>
              <w:rPr>
                <w:rFonts w:ascii="Bookman Old Style" w:hAnsi="Bookman Old Style"/>
                <w:bCs/>
                <w:sz w:val="20"/>
                <w:szCs w:val="20"/>
              </w:rPr>
            </w:pPr>
            <w:r w:rsidRPr="00081BAC">
              <w:rPr>
                <w:rFonts w:ascii="Bookman Old Style" w:hAnsi="Bookman Old Style"/>
                <w:bCs/>
                <w:sz w:val="20"/>
                <w:szCs w:val="20"/>
              </w:rPr>
              <w:t>Algorithm 3 Marks</w:t>
            </w:r>
          </w:p>
          <w:p w14:paraId="417463B9" w14:textId="0F7F3CE5" w:rsidR="007E129E" w:rsidRPr="00081BAC" w:rsidRDefault="007E129E" w:rsidP="007E129E">
            <w:pPr>
              <w:pStyle w:val="ListParagraph"/>
              <w:numPr>
                <w:ilvl w:val="0"/>
                <w:numId w:val="22"/>
              </w:numPr>
              <w:tabs>
                <w:tab w:val="left" w:pos="360"/>
              </w:tabs>
              <w:autoSpaceDE w:val="0"/>
              <w:autoSpaceDN w:val="0"/>
              <w:adjustRightInd w:val="0"/>
              <w:spacing w:line="276" w:lineRule="auto"/>
              <w:jc w:val="both"/>
              <w:rPr>
                <w:rFonts w:ascii="Bookman Old Style" w:hAnsi="Bookman Old Style"/>
                <w:bCs/>
                <w:sz w:val="20"/>
                <w:szCs w:val="20"/>
              </w:rPr>
            </w:pPr>
            <w:r w:rsidRPr="00081BAC">
              <w:rPr>
                <w:rFonts w:ascii="Bookman Old Style" w:hAnsi="Bookman Old Style"/>
                <w:bCs/>
                <w:sz w:val="20"/>
                <w:szCs w:val="20"/>
              </w:rPr>
              <w:t>Key exchange protocol – 3 Marks</w:t>
            </w:r>
          </w:p>
          <w:p w14:paraId="4BB90ED0" w14:textId="4BAF03BB" w:rsidR="007E129E" w:rsidRPr="00081BAC" w:rsidRDefault="007E129E" w:rsidP="007E129E">
            <w:pPr>
              <w:pStyle w:val="ListParagraph"/>
              <w:numPr>
                <w:ilvl w:val="0"/>
                <w:numId w:val="22"/>
              </w:numPr>
              <w:tabs>
                <w:tab w:val="left" w:pos="360"/>
              </w:tabs>
              <w:autoSpaceDE w:val="0"/>
              <w:autoSpaceDN w:val="0"/>
              <w:adjustRightInd w:val="0"/>
              <w:spacing w:line="276" w:lineRule="auto"/>
              <w:jc w:val="both"/>
              <w:rPr>
                <w:rFonts w:ascii="Bookman Old Style" w:hAnsi="Bookman Old Style"/>
                <w:bCs/>
                <w:sz w:val="20"/>
                <w:szCs w:val="20"/>
              </w:rPr>
            </w:pPr>
            <w:r w:rsidRPr="00081BAC">
              <w:rPr>
                <w:rFonts w:ascii="Bookman Old Style" w:hAnsi="Bookman Old Style"/>
                <w:bCs/>
                <w:sz w:val="20"/>
                <w:szCs w:val="20"/>
              </w:rPr>
              <w:t>Man in the middle attack – 4 marks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A0EF7" w14:textId="74274B52" w:rsidR="001E00FE" w:rsidRPr="00081BAC" w:rsidRDefault="00937932" w:rsidP="000D2EE7">
            <w:pPr>
              <w:spacing w:line="276" w:lineRule="auto"/>
              <w:jc w:val="center"/>
              <w:rPr>
                <w:rFonts w:ascii="Bookman Old Style" w:hAnsi="Bookman Old Style"/>
                <w:b/>
                <w:sz w:val="20"/>
                <w:szCs w:val="20"/>
              </w:rPr>
            </w:pPr>
            <w:r w:rsidRPr="00081BAC">
              <w:rPr>
                <w:rFonts w:ascii="Bookman Old Style" w:hAnsi="Bookman Old Style"/>
                <w:b/>
                <w:sz w:val="20"/>
                <w:szCs w:val="20"/>
              </w:rPr>
              <w:t>10</w:t>
            </w:r>
          </w:p>
        </w:tc>
      </w:tr>
      <w:tr w:rsidR="003F4C0C" w:rsidRPr="00081BAC" w14:paraId="3850A36C" w14:textId="77777777" w:rsidTr="001E00FE">
        <w:trPr>
          <w:trHeight w:val="274"/>
          <w:jc w:val="center"/>
        </w:trPr>
        <w:tc>
          <w:tcPr>
            <w:tcW w:w="6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E1BE77" w14:textId="57B1FD5D" w:rsidR="003F4C0C" w:rsidRPr="00081BAC" w:rsidRDefault="00937932" w:rsidP="000D2EE7">
            <w:pPr>
              <w:spacing w:line="276" w:lineRule="auto"/>
              <w:jc w:val="center"/>
              <w:rPr>
                <w:rFonts w:ascii="Bookman Old Style" w:hAnsi="Bookman Old Style"/>
                <w:sz w:val="20"/>
                <w:szCs w:val="20"/>
              </w:rPr>
            </w:pPr>
            <w:r w:rsidRPr="00081BAC">
              <w:rPr>
                <w:rFonts w:ascii="Bookman Old Style" w:hAnsi="Bookman Old Style"/>
                <w:sz w:val="20"/>
                <w:szCs w:val="20"/>
              </w:rPr>
              <w:t>5</w:t>
            </w:r>
          </w:p>
        </w:tc>
        <w:tc>
          <w:tcPr>
            <w:tcW w:w="8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9D3A3" w14:textId="0FD4515C" w:rsidR="003F4C0C" w:rsidRPr="00081BAC" w:rsidRDefault="00FF177A" w:rsidP="00FF177A">
            <w:pPr>
              <w:pStyle w:val="ListParagraph"/>
              <w:numPr>
                <w:ilvl w:val="0"/>
                <w:numId w:val="22"/>
              </w:numPr>
              <w:tabs>
                <w:tab w:val="left" w:pos="360"/>
              </w:tabs>
              <w:autoSpaceDE w:val="0"/>
              <w:autoSpaceDN w:val="0"/>
              <w:adjustRightInd w:val="0"/>
              <w:spacing w:line="276" w:lineRule="auto"/>
              <w:rPr>
                <w:rFonts w:ascii="Bookman Old Style" w:hAnsi="Bookman Old Style"/>
                <w:sz w:val="20"/>
                <w:szCs w:val="20"/>
              </w:rPr>
            </w:pPr>
            <w:r w:rsidRPr="00081BAC">
              <w:rPr>
                <w:rFonts w:ascii="Bookman Old Style" w:hAnsi="Bookman Old Style"/>
                <w:sz w:val="20"/>
                <w:szCs w:val="20"/>
              </w:rPr>
              <w:t>Introduction to https – 2 Marks</w:t>
            </w:r>
          </w:p>
          <w:p w14:paraId="739116DC" w14:textId="6D6F79CA" w:rsidR="00FF177A" w:rsidRPr="00081BAC" w:rsidRDefault="00FF177A" w:rsidP="00FF177A">
            <w:pPr>
              <w:pStyle w:val="ListParagraph"/>
              <w:numPr>
                <w:ilvl w:val="0"/>
                <w:numId w:val="22"/>
              </w:numPr>
              <w:tabs>
                <w:tab w:val="left" w:pos="360"/>
              </w:tabs>
              <w:autoSpaceDE w:val="0"/>
              <w:autoSpaceDN w:val="0"/>
              <w:adjustRightInd w:val="0"/>
              <w:spacing w:line="276" w:lineRule="auto"/>
              <w:rPr>
                <w:rFonts w:ascii="Bookman Old Style" w:hAnsi="Bookman Old Style"/>
                <w:sz w:val="20"/>
                <w:szCs w:val="20"/>
              </w:rPr>
            </w:pPr>
            <w:r w:rsidRPr="00081BAC">
              <w:rPr>
                <w:rFonts w:ascii="Bookman Old Style" w:hAnsi="Bookman Old Style"/>
                <w:sz w:val="20"/>
                <w:szCs w:val="20"/>
              </w:rPr>
              <w:t>Basic concepts of SSL/TLS – 2 marks</w:t>
            </w:r>
          </w:p>
          <w:p w14:paraId="61DE0D50" w14:textId="329A67FD" w:rsidR="00FF177A" w:rsidRPr="00081BAC" w:rsidRDefault="00081BAC" w:rsidP="00FF177A">
            <w:pPr>
              <w:pStyle w:val="ListParagraph"/>
              <w:numPr>
                <w:ilvl w:val="0"/>
                <w:numId w:val="22"/>
              </w:numPr>
              <w:tabs>
                <w:tab w:val="left" w:pos="360"/>
              </w:tabs>
              <w:autoSpaceDE w:val="0"/>
              <w:autoSpaceDN w:val="0"/>
              <w:adjustRightInd w:val="0"/>
              <w:spacing w:line="276" w:lineRule="auto"/>
              <w:rPr>
                <w:rFonts w:ascii="Bookman Old Style" w:hAnsi="Bookman Old Style"/>
                <w:sz w:val="20"/>
                <w:szCs w:val="20"/>
              </w:rPr>
            </w:pPr>
            <w:r w:rsidRPr="00081BAC">
              <w:rPr>
                <w:rFonts w:ascii="Bookman Old Style" w:hAnsi="Bookman Old Style"/>
                <w:b/>
                <w:bCs/>
                <w:sz w:val="20"/>
                <w:szCs w:val="20"/>
              </w:rPr>
              <w:t>Steps in HTTPS Handshake</w:t>
            </w:r>
            <w:r w:rsidRPr="00081BAC">
              <w:rPr>
                <w:rFonts w:ascii="Bookman Old Style" w:hAnsi="Bookman Old Style"/>
                <w:b/>
                <w:bCs/>
                <w:sz w:val="20"/>
                <w:szCs w:val="20"/>
              </w:rPr>
              <w:t xml:space="preserve"> – 4 Marks</w:t>
            </w:r>
          </w:p>
          <w:p w14:paraId="7A54893C" w14:textId="489A9F4E" w:rsidR="00FF177A" w:rsidRPr="00081BAC" w:rsidRDefault="00081BAC" w:rsidP="00081BAC">
            <w:pPr>
              <w:pStyle w:val="ListParagraph"/>
              <w:numPr>
                <w:ilvl w:val="0"/>
                <w:numId w:val="22"/>
              </w:numPr>
              <w:tabs>
                <w:tab w:val="left" w:pos="360"/>
              </w:tabs>
              <w:autoSpaceDE w:val="0"/>
              <w:autoSpaceDN w:val="0"/>
              <w:adjustRightInd w:val="0"/>
              <w:spacing w:line="276" w:lineRule="auto"/>
              <w:rPr>
                <w:rFonts w:ascii="Bookman Old Style" w:hAnsi="Bookman Old Style"/>
                <w:sz w:val="20"/>
                <w:szCs w:val="20"/>
              </w:rPr>
            </w:pPr>
            <w:r w:rsidRPr="00081BAC">
              <w:rPr>
                <w:rFonts w:ascii="Bookman Old Style" w:hAnsi="Bookman Old Style"/>
                <w:sz w:val="20"/>
                <w:szCs w:val="20"/>
              </w:rPr>
              <w:t>Security Services Provided</w:t>
            </w:r>
            <w:r w:rsidRPr="00081BAC">
              <w:rPr>
                <w:rFonts w:ascii="Bookman Old Style" w:hAnsi="Bookman Old Style"/>
                <w:sz w:val="20"/>
                <w:szCs w:val="20"/>
              </w:rPr>
              <w:t xml:space="preserve"> – 2 Marks</w:t>
            </w:r>
          </w:p>
        </w:tc>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21B0DF" w14:textId="2FD3D255" w:rsidR="003F4C0C" w:rsidRPr="00081BAC" w:rsidRDefault="00937932" w:rsidP="000D2EE7">
            <w:pPr>
              <w:spacing w:line="276" w:lineRule="auto"/>
              <w:jc w:val="center"/>
              <w:rPr>
                <w:rFonts w:ascii="Bookman Old Style" w:hAnsi="Bookman Old Style"/>
                <w:b/>
                <w:sz w:val="20"/>
                <w:szCs w:val="20"/>
              </w:rPr>
            </w:pPr>
            <w:r w:rsidRPr="00081BAC">
              <w:rPr>
                <w:rFonts w:ascii="Bookman Old Style" w:hAnsi="Bookman Old Style"/>
                <w:b/>
                <w:sz w:val="20"/>
                <w:szCs w:val="20"/>
              </w:rPr>
              <w:t>10</w:t>
            </w:r>
          </w:p>
        </w:tc>
      </w:tr>
    </w:tbl>
    <w:p w14:paraId="4D5965F6" w14:textId="77777777" w:rsidR="00A4794C" w:rsidRPr="00081BAC" w:rsidRDefault="00A4794C" w:rsidP="00384F40">
      <w:pPr>
        <w:spacing w:line="276" w:lineRule="auto"/>
        <w:jc w:val="both"/>
        <w:rPr>
          <w:rFonts w:ascii="Bookman Old Style" w:eastAsia="Times New Roman" w:hAnsi="Bookman Old Style" w:cs="Times New Roman"/>
          <w:b/>
          <w:bCs/>
          <w:sz w:val="20"/>
          <w:szCs w:val="20"/>
          <w:lang w:val="en-US"/>
        </w:rPr>
      </w:pPr>
    </w:p>
    <w:p w14:paraId="29AF773E" w14:textId="40B726D4" w:rsidR="00384F40" w:rsidRPr="00081BAC" w:rsidRDefault="00384F40" w:rsidP="00384F40">
      <w:pPr>
        <w:spacing w:line="276" w:lineRule="auto"/>
        <w:jc w:val="both"/>
        <w:rPr>
          <w:rFonts w:ascii="Bookman Old Style" w:eastAsia="Times New Roman" w:hAnsi="Bookman Old Style" w:cs="Times New Roman"/>
          <w:b/>
          <w:bCs/>
          <w:sz w:val="20"/>
          <w:szCs w:val="20"/>
          <w:lang w:val="en-US"/>
        </w:rPr>
      </w:pPr>
      <w:r w:rsidRPr="00081BAC">
        <w:rPr>
          <w:rFonts w:ascii="Bookman Old Style" w:eastAsia="Times New Roman" w:hAnsi="Bookman Old Style" w:cs="Times New Roman"/>
          <w:b/>
          <w:bCs/>
          <w:sz w:val="20"/>
          <w:szCs w:val="20"/>
          <w:lang w:val="en-US"/>
        </w:rPr>
        <w:t>Course Outcomes</w:t>
      </w:r>
    </w:p>
    <w:tbl>
      <w:tblPr>
        <w:tblStyle w:val="TableGrid"/>
        <w:tblW w:w="9926" w:type="dxa"/>
        <w:jc w:val="center"/>
        <w:tblLook w:val="04A0" w:firstRow="1" w:lastRow="0" w:firstColumn="1" w:lastColumn="0" w:noHBand="0" w:noVBand="1"/>
      </w:tblPr>
      <w:tblGrid>
        <w:gridCol w:w="784"/>
        <w:gridCol w:w="9142"/>
      </w:tblGrid>
      <w:tr w:rsidR="004D44D6" w:rsidRPr="00081BAC" w14:paraId="1037D735" w14:textId="77777777" w:rsidTr="00560B98">
        <w:trPr>
          <w:trHeight w:val="302"/>
          <w:jc w:val="center"/>
        </w:trPr>
        <w:tc>
          <w:tcPr>
            <w:tcW w:w="784" w:type="dxa"/>
          </w:tcPr>
          <w:p w14:paraId="33A52F34"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rPr>
              <w:t>CO1</w:t>
            </w:r>
          </w:p>
        </w:tc>
        <w:tc>
          <w:tcPr>
            <w:tcW w:w="9142" w:type="dxa"/>
          </w:tcPr>
          <w:p w14:paraId="6310A286"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lang w:val="en-IN"/>
              </w:rPr>
              <w:t>Explore the variety of network programming concepts and protocols.</w:t>
            </w:r>
          </w:p>
        </w:tc>
      </w:tr>
      <w:tr w:rsidR="004D44D6" w:rsidRPr="00081BAC" w14:paraId="43F875F1" w14:textId="77777777" w:rsidTr="00560B98">
        <w:trPr>
          <w:trHeight w:val="302"/>
          <w:jc w:val="center"/>
        </w:trPr>
        <w:tc>
          <w:tcPr>
            <w:tcW w:w="784" w:type="dxa"/>
          </w:tcPr>
          <w:p w14:paraId="4947CEA4"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rPr>
              <w:t>CO2</w:t>
            </w:r>
          </w:p>
        </w:tc>
        <w:tc>
          <w:tcPr>
            <w:tcW w:w="9142" w:type="dxa"/>
          </w:tcPr>
          <w:p w14:paraId="62CF40DE"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lang w:val="en-IN"/>
              </w:rPr>
              <w:t>Analyse the interoperability of networking protocols and its usage.</w:t>
            </w:r>
          </w:p>
        </w:tc>
      </w:tr>
      <w:tr w:rsidR="004D44D6" w:rsidRPr="00081BAC" w14:paraId="792DCB81" w14:textId="77777777" w:rsidTr="00560B98">
        <w:trPr>
          <w:trHeight w:val="302"/>
          <w:jc w:val="center"/>
        </w:trPr>
        <w:tc>
          <w:tcPr>
            <w:tcW w:w="784" w:type="dxa"/>
          </w:tcPr>
          <w:p w14:paraId="2DD16A9B"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rPr>
              <w:t>CO3</w:t>
            </w:r>
          </w:p>
        </w:tc>
        <w:tc>
          <w:tcPr>
            <w:tcW w:w="9142" w:type="dxa"/>
          </w:tcPr>
          <w:p w14:paraId="55F37DCB"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lang w:val="en-IN"/>
              </w:rPr>
              <w:t>Design the client/server communication on Unix platforms.</w:t>
            </w:r>
          </w:p>
        </w:tc>
      </w:tr>
      <w:tr w:rsidR="004D44D6" w:rsidRPr="00081BAC" w14:paraId="4B29C2DF" w14:textId="77777777" w:rsidTr="00560B98">
        <w:trPr>
          <w:trHeight w:val="302"/>
          <w:jc w:val="center"/>
        </w:trPr>
        <w:tc>
          <w:tcPr>
            <w:tcW w:w="784" w:type="dxa"/>
          </w:tcPr>
          <w:p w14:paraId="6CE5103E"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rPr>
              <w:t>CO4</w:t>
            </w:r>
          </w:p>
        </w:tc>
        <w:tc>
          <w:tcPr>
            <w:tcW w:w="9142" w:type="dxa"/>
          </w:tcPr>
          <w:p w14:paraId="2AAD0872"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lang w:val="en-IN"/>
              </w:rPr>
              <w:t xml:space="preserve">Investigate &amp; </w:t>
            </w:r>
            <w:proofErr w:type="gramStart"/>
            <w:r w:rsidRPr="00081BAC">
              <w:rPr>
                <w:rFonts w:ascii="Bookman Old Style" w:hAnsi="Bookman Old Style"/>
                <w:lang w:val="en-IN"/>
              </w:rPr>
              <w:t>Design</w:t>
            </w:r>
            <w:proofErr w:type="gramEnd"/>
            <w:r w:rsidRPr="00081BAC">
              <w:rPr>
                <w:rFonts w:ascii="Bookman Old Style" w:hAnsi="Bookman Old Style"/>
                <w:lang w:val="en-IN"/>
              </w:rPr>
              <w:t xml:space="preserve"> the cryptographic algorithms to ensure secure transfer of secret keys and encryption/decryption of messages.</w:t>
            </w:r>
          </w:p>
        </w:tc>
      </w:tr>
      <w:tr w:rsidR="004D44D6" w:rsidRPr="00081BAC" w14:paraId="73A700B7" w14:textId="77777777" w:rsidTr="00560B98">
        <w:trPr>
          <w:trHeight w:val="302"/>
          <w:jc w:val="center"/>
        </w:trPr>
        <w:tc>
          <w:tcPr>
            <w:tcW w:w="784" w:type="dxa"/>
          </w:tcPr>
          <w:p w14:paraId="1C25CD77"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rPr>
              <w:t>CO5</w:t>
            </w:r>
          </w:p>
        </w:tc>
        <w:tc>
          <w:tcPr>
            <w:tcW w:w="9142" w:type="dxa"/>
          </w:tcPr>
          <w:p w14:paraId="714809A5" w14:textId="77777777" w:rsidR="004D44D6" w:rsidRPr="00081BAC" w:rsidRDefault="004D44D6" w:rsidP="00560B98">
            <w:pPr>
              <w:spacing w:line="276" w:lineRule="auto"/>
              <w:jc w:val="both"/>
              <w:rPr>
                <w:rFonts w:ascii="Bookman Old Style" w:hAnsi="Bookman Old Style"/>
              </w:rPr>
            </w:pPr>
            <w:r w:rsidRPr="00081BAC">
              <w:rPr>
                <w:rFonts w:ascii="Bookman Old Style" w:hAnsi="Bookman Old Style"/>
                <w:lang w:val="en-IN"/>
              </w:rPr>
              <w:t>Demonstrate Network Programming and Cryptographic algorithms to solve real-world problems.</w:t>
            </w:r>
          </w:p>
        </w:tc>
      </w:tr>
    </w:tbl>
    <w:p w14:paraId="737FA5E1" w14:textId="77777777" w:rsidR="00A4794C" w:rsidRPr="00081BAC" w:rsidRDefault="00384F40" w:rsidP="00384F40">
      <w:pPr>
        <w:spacing w:line="276" w:lineRule="auto"/>
        <w:jc w:val="both"/>
        <w:rPr>
          <w:rFonts w:ascii="Bookman Old Style" w:hAnsi="Bookman Old Style"/>
          <w:sz w:val="20"/>
          <w:szCs w:val="20"/>
        </w:rPr>
      </w:pPr>
      <w:r w:rsidRPr="00081BAC">
        <w:rPr>
          <w:rFonts w:ascii="Bookman Old Style" w:hAnsi="Bookman Old Style"/>
          <w:sz w:val="20"/>
          <w:szCs w:val="20"/>
        </w:rPr>
        <w:t xml:space="preserve"> </w:t>
      </w:r>
    </w:p>
    <w:p w14:paraId="137CD3C5" w14:textId="79A96B20" w:rsidR="00384F40" w:rsidRPr="00081BAC" w:rsidRDefault="00384F40" w:rsidP="00384F40">
      <w:pPr>
        <w:spacing w:line="276" w:lineRule="auto"/>
        <w:jc w:val="both"/>
        <w:rPr>
          <w:rFonts w:ascii="Bookman Old Style" w:hAnsi="Bookman Old Style"/>
          <w:b/>
          <w:bCs/>
          <w:sz w:val="20"/>
          <w:szCs w:val="20"/>
        </w:rPr>
      </w:pPr>
      <w:r w:rsidRPr="00081BAC">
        <w:rPr>
          <w:rFonts w:ascii="Bookman Old Style" w:eastAsia="Times New Roman" w:hAnsi="Bookman Old Style" w:cs="Times New Roman"/>
          <w:b/>
          <w:bCs/>
          <w:sz w:val="20"/>
          <w:szCs w:val="20"/>
          <w:lang w:val="en-US"/>
        </w:rPr>
        <w:t>Blooms’ taxonomy</w:t>
      </w:r>
    </w:p>
    <w:tbl>
      <w:tblPr>
        <w:tblStyle w:val="TableGrid"/>
        <w:tblW w:w="0" w:type="auto"/>
        <w:jc w:val="center"/>
        <w:tblLook w:val="04A0" w:firstRow="1" w:lastRow="0" w:firstColumn="1" w:lastColumn="0" w:noHBand="0" w:noVBand="1"/>
      </w:tblPr>
      <w:tblGrid>
        <w:gridCol w:w="783"/>
        <w:gridCol w:w="783"/>
        <w:gridCol w:w="783"/>
        <w:gridCol w:w="777"/>
        <w:gridCol w:w="777"/>
        <w:gridCol w:w="777"/>
        <w:gridCol w:w="836"/>
        <w:gridCol w:w="836"/>
        <w:gridCol w:w="836"/>
        <w:gridCol w:w="836"/>
        <w:gridCol w:w="708"/>
        <w:gridCol w:w="708"/>
      </w:tblGrid>
      <w:tr w:rsidR="00E41FE5" w:rsidRPr="00081BAC" w14:paraId="2240F27D" w14:textId="329A9C52" w:rsidTr="00E41FE5">
        <w:trPr>
          <w:trHeight w:val="298"/>
          <w:jc w:val="center"/>
        </w:trPr>
        <w:tc>
          <w:tcPr>
            <w:tcW w:w="783" w:type="dxa"/>
          </w:tcPr>
          <w:p w14:paraId="36D4EDE8"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L1</w:t>
            </w:r>
          </w:p>
        </w:tc>
        <w:tc>
          <w:tcPr>
            <w:tcW w:w="783" w:type="dxa"/>
          </w:tcPr>
          <w:p w14:paraId="21B79FBF"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L2</w:t>
            </w:r>
          </w:p>
        </w:tc>
        <w:tc>
          <w:tcPr>
            <w:tcW w:w="783" w:type="dxa"/>
          </w:tcPr>
          <w:p w14:paraId="1C781A49"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L3</w:t>
            </w:r>
          </w:p>
        </w:tc>
        <w:tc>
          <w:tcPr>
            <w:tcW w:w="777" w:type="dxa"/>
          </w:tcPr>
          <w:p w14:paraId="46952954"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L4</w:t>
            </w:r>
          </w:p>
        </w:tc>
        <w:tc>
          <w:tcPr>
            <w:tcW w:w="777" w:type="dxa"/>
          </w:tcPr>
          <w:p w14:paraId="635F47F1"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L5</w:t>
            </w:r>
          </w:p>
        </w:tc>
        <w:tc>
          <w:tcPr>
            <w:tcW w:w="777" w:type="dxa"/>
          </w:tcPr>
          <w:p w14:paraId="5957CCE1"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L6</w:t>
            </w:r>
          </w:p>
        </w:tc>
        <w:tc>
          <w:tcPr>
            <w:tcW w:w="836" w:type="dxa"/>
          </w:tcPr>
          <w:p w14:paraId="185BB5E6"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CO1</w:t>
            </w:r>
          </w:p>
        </w:tc>
        <w:tc>
          <w:tcPr>
            <w:tcW w:w="836" w:type="dxa"/>
          </w:tcPr>
          <w:p w14:paraId="115DEA16"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CO2</w:t>
            </w:r>
          </w:p>
        </w:tc>
        <w:tc>
          <w:tcPr>
            <w:tcW w:w="836" w:type="dxa"/>
          </w:tcPr>
          <w:p w14:paraId="5AEA03F0"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CO3</w:t>
            </w:r>
          </w:p>
        </w:tc>
        <w:tc>
          <w:tcPr>
            <w:tcW w:w="836" w:type="dxa"/>
          </w:tcPr>
          <w:p w14:paraId="5EA605FF" w14:textId="7777777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CO4</w:t>
            </w:r>
          </w:p>
        </w:tc>
        <w:tc>
          <w:tcPr>
            <w:tcW w:w="708" w:type="dxa"/>
          </w:tcPr>
          <w:p w14:paraId="706BD16C" w14:textId="124077F4"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CO5</w:t>
            </w:r>
          </w:p>
        </w:tc>
        <w:tc>
          <w:tcPr>
            <w:tcW w:w="708" w:type="dxa"/>
          </w:tcPr>
          <w:p w14:paraId="734E220E" w14:textId="56231789" w:rsidR="00E41FE5" w:rsidRPr="00081BAC" w:rsidRDefault="00E41FE5" w:rsidP="00E41FE5">
            <w:pPr>
              <w:spacing w:line="276" w:lineRule="auto"/>
              <w:rPr>
                <w:rFonts w:ascii="Bookman Old Style" w:hAnsi="Bookman Old Style" w:cstheme="minorHAnsi"/>
              </w:rPr>
            </w:pPr>
            <w:r w:rsidRPr="00081BAC">
              <w:rPr>
                <w:rFonts w:ascii="Bookman Old Style" w:hAnsi="Bookman Old Style" w:cstheme="minorHAnsi"/>
              </w:rPr>
              <w:t>CO6</w:t>
            </w:r>
          </w:p>
        </w:tc>
      </w:tr>
      <w:tr w:rsidR="00E41FE5" w:rsidRPr="00081BAC" w14:paraId="3931F5E9" w14:textId="177D5CD0" w:rsidTr="00E41FE5">
        <w:trPr>
          <w:trHeight w:val="306"/>
          <w:jc w:val="center"/>
        </w:trPr>
        <w:tc>
          <w:tcPr>
            <w:tcW w:w="783" w:type="dxa"/>
          </w:tcPr>
          <w:p w14:paraId="30A359A3" w14:textId="7A33B622"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14</w:t>
            </w:r>
          </w:p>
        </w:tc>
        <w:tc>
          <w:tcPr>
            <w:tcW w:w="783" w:type="dxa"/>
          </w:tcPr>
          <w:p w14:paraId="05B28CD9" w14:textId="071ABB58"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20</w:t>
            </w:r>
          </w:p>
        </w:tc>
        <w:tc>
          <w:tcPr>
            <w:tcW w:w="783" w:type="dxa"/>
          </w:tcPr>
          <w:p w14:paraId="2DD21103" w14:textId="2006D3CE"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16</w:t>
            </w:r>
          </w:p>
        </w:tc>
        <w:tc>
          <w:tcPr>
            <w:tcW w:w="777" w:type="dxa"/>
          </w:tcPr>
          <w:p w14:paraId="6EE3720F" w14:textId="40F842AE"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c>
          <w:tcPr>
            <w:tcW w:w="777" w:type="dxa"/>
          </w:tcPr>
          <w:p w14:paraId="269B9EB7" w14:textId="0F22D392"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c>
          <w:tcPr>
            <w:tcW w:w="777" w:type="dxa"/>
          </w:tcPr>
          <w:p w14:paraId="3B24904C" w14:textId="461B5105"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c>
          <w:tcPr>
            <w:tcW w:w="836" w:type="dxa"/>
          </w:tcPr>
          <w:p w14:paraId="04C087D5" w14:textId="18937223"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19</w:t>
            </w:r>
          </w:p>
        </w:tc>
        <w:tc>
          <w:tcPr>
            <w:tcW w:w="836" w:type="dxa"/>
          </w:tcPr>
          <w:p w14:paraId="6927B025" w14:textId="5253745D"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16</w:t>
            </w:r>
          </w:p>
        </w:tc>
        <w:tc>
          <w:tcPr>
            <w:tcW w:w="836" w:type="dxa"/>
          </w:tcPr>
          <w:p w14:paraId="329D7D5E" w14:textId="3CB44435"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15</w:t>
            </w:r>
          </w:p>
        </w:tc>
        <w:tc>
          <w:tcPr>
            <w:tcW w:w="836" w:type="dxa"/>
          </w:tcPr>
          <w:p w14:paraId="5EDF57A3" w14:textId="3171DCE7"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c>
          <w:tcPr>
            <w:tcW w:w="708" w:type="dxa"/>
          </w:tcPr>
          <w:p w14:paraId="3F5E566D" w14:textId="78345AB0"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c>
          <w:tcPr>
            <w:tcW w:w="708" w:type="dxa"/>
          </w:tcPr>
          <w:p w14:paraId="21267CA6" w14:textId="0B880ACD" w:rsidR="00E41FE5" w:rsidRPr="00081BAC" w:rsidRDefault="00E41FE5" w:rsidP="0075395C">
            <w:pPr>
              <w:spacing w:line="276" w:lineRule="auto"/>
              <w:jc w:val="center"/>
              <w:rPr>
                <w:rFonts w:ascii="Bookman Old Style" w:hAnsi="Bookman Old Style" w:cstheme="minorHAnsi"/>
              </w:rPr>
            </w:pPr>
            <w:r w:rsidRPr="00081BAC">
              <w:rPr>
                <w:rFonts w:ascii="Bookman Old Style" w:hAnsi="Bookman Old Style" w:cstheme="minorHAnsi"/>
              </w:rPr>
              <w:t>-</w:t>
            </w:r>
          </w:p>
        </w:tc>
      </w:tr>
    </w:tbl>
    <w:p w14:paraId="47399BA9" w14:textId="77777777" w:rsidR="00742FB0" w:rsidRPr="00081BAC" w:rsidRDefault="00742FB0" w:rsidP="00384F40">
      <w:pPr>
        <w:rPr>
          <w:rFonts w:ascii="Bookman Old Style" w:hAnsi="Bookman Old Style"/>
          <w:sz w:val="20"/>
          <w:szCs w:val="20"/>
        </w:rPr>
      </w:pPr>
    </w:p>
    <w:sectPr w:rsidR="00742FB0" w:rsidRPr="00081BAC" w:rsidSect="00581D0F">
      <w:headerReference w:type="even" r:id="rId11"/>
      <w:headerReference w:type="default" r:id="rId12"/>
      <w:footerReference w:type="default" r:id="rId13"/>
      <w:headerReference w:type="first" r:id="rId14"/>
      <w:footerReference w:type="first" r:id="rId15"/>
      <w:pgSz w:w="11906" w:h="16838"/>
      <w:pgMar w:top="1440" w:right="1016" w:bottom="1440" w:left="1440" w:header="0" w:footer="3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666F6" w14:textId="77777777" w:rsidR="005515CB" w:rsidRDefault="005515CB" w:rsidP="005A0E18">
      <w:r>
        <w:separator/>
      </w:r>
    </w:p>
  </w:endnote>
  <w:endnote w:type="continuationSeparator" w:id="0">
    <w:p w14:paraId="1F5E8BDA" w14:textId="77777777" w:rsidR="005515CB" w:rsidRDefault="005515CB" w:rsidP="005A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0A3A" w14:textId="77777777" w:rsidR="005A0E18" w:rsidRDefault="00D5641D" w:rsidP="005A0E18">
    <w:pPr>
      <w:pStyle w:val="Footer"/>
      <w:ind w:left="-1440"/>
    </w:pPr>
    <w:r>
      <w:rPr>
        <w:noProof/>
        <w:lang w:eastAsia="en-IN"/>
      </w:rPr>
      <w:drawing>
        <wp:inline distT="0" distB="0" distL="0" distR="0" wp14:anchorId="45991494" wp14:editId="1CB73E92">
          <wp:extent cx="7562669" cy="406960"/>
          <wp:effectExtent l="0" t="0" r="0" b="0"/>
          <wp:docPr id="25" name="Graphic 33118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56094" name="Graphic 98805609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409710" cy="45254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B15DA" w14:textId="77777777" w:rsidR="006A12C4" w:rsidRDefault="00447B5A" w:rsidP="00447B5A">
    <w:pPr>
      <w:pStyle w:val="Footer"/>
      <w:ind w:left="-1418"/>
    </w:pPr>
    <w:r>
      <w:rPr>
        <w:noProof/>
        <w:lang w:eastAsia="en-IN"/>
      </w:rPr>
      <w:drawing>
        <wp:inline distT="0" distB="0" distL="0" distR="0" wp14:anchorId="6FB54A58" wp14:editId="18F2030A">
          <wp:extent cx="7499415" cy="592409"/>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6183" name="Picture 982676183"/>
                  <pic:cNvPicPr/>
                </pic:nvPicPr>
                <pic:blipFill>
                  <a:blip r:embed="rId1">
                    <a:extLst>
                      <a:ext uri="{28A0092B-C50C-407E-A947-70E740481C1C}">
                        <a14:useLocalDpi xmlns:a14="http://schemas.microsoft.com/office/drawing/2010/main" val="0"/>
                      </a:ext>
                    </a:extLst>
                  </a:blip>
                  <a:stretch>
                    <a:fillRect/>
                  </a:stretch>
                </pic:blipFill>
                <pic:spPr>
                  <a:xfrm>
                    <a:off x="0" y="0"/>
                    <a:ext cx="8005412" cy="6323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0960E" w14:textId="77777777" w:rsidR="005515CB" w:rsidRDefault="005515CB" w:rsidP="005A0E18">
      <w:r>
        <w:separator/>
      </w:r>
    </w:p>
  </w:footnote>
  <w:footnote w:type="continuationSeparator" w:id="0">
    <w:p w14:paraId="77A9E6AC" w14:textId="77777777" w:rsidR="005515CB" w:rsidRDefault="005515CB" w:rsidP="005A0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D85C7" w14:textId="77777777" w:rsidR="005A0E18" w:rsidRDefault="00000000">
    <w:pPr>
      <w:pStyle w:val="Header"/>
    </w:pPr>
    <w:r>
      <w:rPr>
        <w:noProof/>
      </w:rPr>
      <w:pict w14:anchorId="40603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4652" o:spid="_x0000_s1025" type="#_x0000_t75" alt="" style="position:absolute;margin-left:0;margin-top:0;width:596pt;height:842pt;z-index:-251658752;mso-wrap-edited:f;mso-width-percent:0;mso-height-percent:0;mso-position-horizontal:center;mso-position-horizontal-relative:margin;mso-position-vertical:center;mso-position-vertical-relative:margin;mso-width-percent:0;mso-height-percent:0" o:allowincell="f">
          <v:imagedata r:id="rId1" o:title="Asset 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B4F7" w14:textId="77777777" w:rsidR="005A0E18" w:rsidRPr="0024118B" w:rsidRDefault="005A0E18" w:rsidP="0024118B">
    <w:pPr>
      <w:pStyle w:val="Header"/>
      <w:ind w:hanging="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939C2" w14:textId="77777777" w:rsidR="005A0E18" w:rsidRDefault="00B95C22" w:rsidP="006A12C4">
    <w:pPr>
      <w:pStyle w:val="Header"/>
      <w:ind w:left="-1440"/>
    </w:pPr>
    <w:r>
      <w:rPr>
        <w:noProof/>
        <w:lang w:eastAsia="en-IN"/>
      </w:rPr>
      <w:drawing>
        <wp:inline distT="0" distB="0" distL="0" distR="0" wp14:anchorId="3CE8217C" wp14:editId="6495226B">
          <wp:extent cx="7569967" cy="1410335"/>
          <wp:effectExtent l="0" t="0" r="0" b="0"/>
          <wp:docPr id="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19913" name="Graphic 76481991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76265" cy="14301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4F02"/>
    <w:multiLevelType w:val="multilevel"/>
    <w:tmpl w:val="7E3E9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72B6"/>
    <w:multiLevelType w:val="hybridMultilevel"/>
    <w:tmpl w:val="E3C6D946"/>
    <w:lvl w:ilvl="0" w:tplc="D55E1A4E">
      <w:start w:val="1"/>
      <w:numFmt w:val="lowerRoman"/>
      <w:lvlText w:val="%1."/>
      <w:lvlJc w:val="left"/>
      <w:pPr>
        <w:ind w:left="1080" w:hanging="72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31428"/>
    <w:multiLevelType w:val="hybridMultilevel"/>
    <w:tmpl w:val="3DB60196"/>
    <w:lvl w:ilvl="0" w:tplc="D81C3CD6">
      <w:start w:val="19"/>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E4221"/>
    <w:multiLevelType w:val="hybridMultilevel"/>
    <w:tmpl w:val="CCE60B9C"/>
    <w:lvl w:ilvl="0" w:tplc="0D9C64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86AF2"/>
    <w:multiLevelType w:val="hybridMultilevel"/>
    <w:tmpl w:val="0AA00E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C4503A"/>
    <w:multiLevelType w:val="hybridMultilevel"/>
    <w:tmpl w:val="00A4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A63F99"/>
    <w:multiLevelType w:val="hybridMultilevel"/>
    <w:tmpl w:val="F4700D9C"/>
    <w:lvl w:ilvl="0" w:tplc="562059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C4A17"/>
    <w:multiLevelType w:val="multilevel"/>
    <w:tmpl w:val="388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21476"/>
    <w:multiLevelType w:val="hybridMultilevel"/>
    <w:tmpl w:val="2C007B06"/>
    <w:lvl w:ilvl="0" w:tplc="B0B458F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E45544D"/>
    <w:multiLevelType w:val="hybridMultilevel"/>
    <w:tmpl w:val="B5C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5765B8"/>
    <w:multiLevelType w:val="hybridMultilevel"/>
    <w:tmpl w:val="48E62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54785A"/>
    <w:multiLevelType w:val="hybridMultilevel"/>
    <w:tmpl w:val="A634A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675122"/>
    <w:multiLevelType w:val="hybridMultilevel"/>
    <w:tmpl w:val="6D4C618A"/>
    <w:lvl w:ilvl="0" w:tplc="75E8B8B4">
      <w:start w:val="3"/>
      <w:numFmt w:val="bullet"/>
      <w:lvlText w:val="-"/>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71677A"/>
    <w:multiLevelType w:val="hybridMultilevel"/>
    <w:tmpl w:val="EBC4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F2D34"/>
    <w:multiLevelType w:val="hybridMultilevel"/>
    <w:tmpl w:val="CD7A4CF4"/>
    <w:lvl w:ilvl="0" w:tplc="AEC424F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D613EF"/>
    <w:multiLevelType w:val="hybridMultilevel"/>
    <w:tmpl w:val="71D6A1BA"/>
    <w:lvl w:ilvl="0" w:tplc="1978675A">
      <w:start w:val="1"/>
      <w:numFmt w:val="lowerRoman"/>
      <w:lvlText w:val="%1)"/>
      <w:lvlJc w:val="left"/>
      <w:pPr>
        <w:ind w:left="567" w:hanging="567"/>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3C122F0"/>
    <w:multiLevelType w:val="multilevel"/>
    <w:tmpl w:val="FCA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A55E7"/>
    <w:multiLevelType w:val="hybridMultilevel"/>
    <w:tmpl w:val="9C3C1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470A8"/>
    <w:multiLevelType w:val="hybridMultilevel"/>
    <w:tmpl w:val="8098BA52"/>
    <w:lvl w:ilvl="0" w:tplc="FA784F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6D3FC2"/>
    <w:multiLevelType w:val="hybridMultilevel"/>
    <w:tmpl w:val="8AFEA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6573F4"/>
    <w:multiLevelType w:val="hybridMultilevel"/>
    <w:tmpl w:val="D2F82766"/>
    <w:lvl w:ilvl="0" w:tplc="4E20BB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6D2BAD"/>
    <w:multiLevelType w:val="hybridMultilevel"/>
    <w:tmpl w:val="9238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902028">
    <w:abstractNumId w:val="19"/>
  </w:num>
  <w:num w:numId="2" w16cid:durableId="1088112945">
    <w:abstractNumId w:val="5"/>
  </w:num>
  <w:num w:numId="3" w16cid:durableId="1387101739">
    <w:abstractNumId w:val="18"/>
  </w:num>
  <w:num w:numId="4" w16cid:durableId="299386064">
    <w:abstractNumId w:val="6"/>
  </w:num>
  <w:num w:numId="5" w16cid:durableId="733505186">
    <w:abstractNumId w:val="20"/>
  </w:num>
  <w:num w:numId="6" w16cid:durableId="952056069">
    <w:abstractNumId w:val="1"/>
  </w:num>
  <w:num w:numId="7" w16cid:durableId="1269200146">
    <w:abstractNumId w:val="4"/>
  </w:num>
  <w:num w:numId="8" w16cid:durableId="1773163162">
    <w:abstractNumId w:val="15"/>
  </w:num>
  <w:num w:numId="9" w16cid:durableId="150293468">
    <w:abstractNumId w:val="3"/>
  </w:num>
  <w:num w:numId="10" w16cid:durableId="1047338501">
    <w:abstractNumId w:val="8"/>
  </w:num>
  <w:num w:numId="11" w16cid:durableId="2110006347">
    <w:abstractNumId w:val="21"/>
  </w:num>
  <w:num w:numId="12" w16cid:durableId="1382096678">
    <w:abstractNumId w:val="12"/>
  </w:num>
  <w:num w:numId="13" w16cid:durableId="1399552784">
    <w:abstractNumId w:val="14"/>
  </w:num>
  <w:num w:numId="14" w16cid:durableId="1179662520">
    <w:abstractNumId w:val="9"/>
  </w:num>
  <w:num w:numId="15" w16cid:durableId="705373264">
    <w:abstractNumId w:val="11"/>
  </w:num>
  <w:num w:numId="16" w16cid:durableId="1371878718">
    <w:abstractNumId w:val="10"/>
  </w:num>
  <w:num w:numId="17" w16cid:durableId="866870427">
    <w:abstractNumId w:val="13"/>
  </w:num>
  <w:num w:numId="18" w16cid:durableId="135953196">
    <w:abstractNumId w:val="16"/>
  </w:num>
  <w:num w:numId="19" w16cid:durableId="107362631">
    <w:abstractNumId w:val="0"/>
  </w:num>
  <w:num w:numId="20" w16cid:durableId="1271351489">
    <w:abstractNumId w:val="17"/>
  </w:num>
  <w:num w:numId="21" w16cid:durableId="590049516">
    <w:abstractNumId w:val="7"/>
  </w:num>
  <w:num w:numId="22" w16cid:durableId="1514805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18"/>
    <w:rsid w:val="00006F1C"/>
    <w:rsid w:val="000361BE"/>
    <w:rsid w:val="00036DAC"/>
    <w:rsid w:val="00073C92"/>
    <w:rsid w:val="00081BAC"/>
    <w:rsid w:val="000855A7"/>
    <w:rsid w:val="000C0125"/>
    <w:rsid w:val="000D2EE7"/>
    <w:rsid w:val="00102733"/>
    <w:rsid w:val="001305B9"/>
    <w:rsid w:val="001337E4"/>
    <w:rsid w:val="001760F2"/>
    <w:rsid w:val="001C14AB"/>
    <w:rsid w:val="001C4AD7"/>
    <w:rsid w:val="001E00FE"/>
    <w:rsid w:val="001E595F"/>
    <w:rsid w:val="00212530"/>
    <w:rsid w:val="00215EDC"/>
    <w:rsid w:val="0021608B"/>
    <w:rsid w:val="00220A4B"/>
    <w:rsid w:val="00225866"/>
    <w:rsid w:val="0024118B"/>
    <w:rsid w:val="00243F4E"/>
    <w:rsid w:val="0028333F"/>
    <w:rsid w:val="002A5381"/>
    <w:rsid w:val="002D5C43"/>
    <w:rsid w:val="0031230C"/>
    <w:rsid w:val="003203BA"/>
    <w:rsid w:val="00333964"/>
    <w:rsid w:val="003518EA"/>
    <w:rsid w:val="00361FA5"/>
    <w:rsid w:val="00384F40"/>
    <w:rsid w:val="00393F96"/>
    <w:rsid w:val="003B128D"/>
    <w:rsid w:val="003C2D2F"/>
    <w:rsid w:val="003F4C0C"/>
    <w:rsid w:val="00422AF9"/>
    <w:rsid w:val="00427427"/>
    <w:rsid w:val="00431F3E"/>
    <w:rsid w:val="00442E0B"/>
    <w:rsid w:val="00447B5A"/>
    <w:rsid w:val="004645CF"/>
    <w:rsid w:val="00481B05"/>
    <w:rsid w:val="004866D5"/>
    <w:rsid w:val="00492728"/>
    <w:rsid w:val="004A101B"/>
    <w:rsid w:val="004C253F"/>
    <w:rsid w:val="004D44D6"/>
    <w:rsid w:val="004D6D88"/>
    <w:rsid w:val="004E1275"/>
    <w:rsid w:val="004E1D88"/>
    <w:rsid w:val="004F0858"/>
    <w:rsid w:val="004F5389"/>
    <w:rsid w:val="005011B7"/>
    <w:rsid w:val="00503052"/>
    <w:rsid w:val="0052114E"/>
    <w:rsid w:val="00521726"/>
    <w:rsid w:val="005515CB"/>
    <w:rsid w:val="00555CD2"/>
    <w:rsid w:val="00572F58"/>
    <w:rsid w:val="00581D0F"/>
    <w:rsid w:val="0059092B"/>
    <w:rsid w:val="005966E7"/>
    <w:rsid w:val="005A0E18"/>
    <w:rsid w:val="005D18B2"/>
    <w:rsid w:val="00621DFB"/>
    <w:rsid w:val="00646E15"/>
    <w:rsid w:val="00654BA5"/>
    <w:rsid w:val="00655CF0"/>
    <w:rsid w:val="00661462"/>
    <w:rsid w:val="006625DC"/>
    <w:rsid w:val="0068798E"/>
    <w:rsid w:val="006A12C4"/>
    <w:rsid w:val="006C5AEE"/>
    <w:rsid w:val="006F3EFE"/>
    <w:rsid w:val="006F503C"/>
    <w:rsid w:val="006F78E6"/>
    <w:rsid w:val="007011BD"/>
    <w:rsid w:val="00712492"/>
    <w:rsid w:val="00712CC0"/>
    <w:rsid w:val="00713553"/>
    <w:rsid w:val="007235A4"/>
    <w:rsid w:val="007414F9"/>
    <w:rsid w:val="00742FB0"/>
    <w:rsid w:val="007658FE"/>
    <w:rsid w:val="0078236E"/>
    <w:rsid w:val="007B7A74"/>
    <w:rsid w:val="007B7B05"/>
    <w:rsid w:val="007E129E"/>
    <w:rsid w:val="00806DE9"/>
    <w:rsid w:val="0086336F"/>
    <w:rsid w:val="008747E9"/>
    <w:rsid w:val="008954A0"/>
    <w:rsid w:val="008A59C5"/>
    <w:rsid w:val="008B2FCA"/>
    <w:rsid w:val="008E49C6"/>
    <w:rsid w:val="008F5C81"/>
    <w:rsid w:val="00932707"/>
    <w:rsid w:val="00937932"/>
    <w:rsid w:val="009465C7"/>
    <w:rsid w:val="00955541"/>
    <w:rsid w:val="00957D3E"/>
    <w:rsid w:val="009718EC"/>
    <w:rsid w:val="009A0EA0"/>
    <w:rsid w:val="009C2B2A"/>
    <w:rsid w:val="009C55F6"/>
    <w:rsid w:val="009D30DD"/>
    <w:rsid w:val="009F7D37"/>
    <w:rsid w:val="00A446C1"/>
    <w:rsid w:val="00A4794C"/>
    <w:rsid w:val="00A57FAB"/>
    <w:rsid w:val="00A62C98"/>
    <w:rsid w:val="00A77DC6"/>
    <w:rsid w:val="00AA452D"/>
    <w:rsid w:val="00AB3983"/>
    <w:rsid w:val="00AB4EFC"/>
    <w:rsid w:val="00B13271"/>
    <w:rsid w:val="00B33219"/>
    <w:rsid w:val="00B337AA"/>
    <w:rsid w:val="00B3447F"/>
    <w:rsid w:val="00B409D8"/>
    <w:rsid w:val="00B83B27"/>
    <w:rsid w:val="00B95C22"/>
    <w:rsid w:val="00BA6EF5"/>
    <w:rsid w:val="00BF7652"/>
    <w:rsid w:val="00C21CBE"/>
    <w:rsid w:val="00C24A12"/>
    <w:rsid w:val="00C556DC"/>
    <w:rsid w:val="00C55857"/>
    <w:rsid w:val="00D11E4F"/>
    <w:rsid w:val="00D26E54"/>
    <w:rsid w:val="00D331BC"/>
    <w:rsid w:val="00D5641D"/>
    <w:rsid w:val="00D82F6D"/>
    <w:rsid w:val="00DB7923"/>
    <w:rsid w:val="00E07F57"/>
    <w:rsid w:val="00E41FE5"/>
    <w:rsid w:val="00E475CF"/>
    <w:rsid w:val="00E5094A"/>
    <w:rsid w:val="00E608B4"/>
    <w:rsid w:val="00E63AB3"/>
    <w:rsid w:val="00E70A30"/>
    <w:rsid w:val="00E75C3A"/>
    <w:rsid w:val="00E815A2"/>
    <w:rsid w:val="00E909A3"/>
    <w:rsid w:val="00EA6584"/>
    <w:rsid w:val="00EE065A"/>
    <w:rsid w:val="00EF1E49"/>
    <w:rsid w:val="00F12A2A"/>
    <w:rsid w:val="00F24CFE"/>
    <w:rsid w:val="00F32C33"/>
    <w:rsid w:val="00F52A73"/>
    <w:rsid w:val="00F80E2A"/>
    <w:rsid w:val="00F85957"/>
    <w:rsid w:val="00F93B43"/>
    <w:rsid w:val="00FB3580"/>
    <w:rsid w:val="00FC2BCB"/>
    <w:rsid w:val="00FC6135"/>
    <w:rsid w:val="00FF177A"/>
    <w:rsid w:val="00FF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69F62"/>
  <w15:chartTrackingRefBased/>
  <w15:docId w15:val="{68A9F501-26F4-A344-A1E2-E3F9217C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E18"/>
    <w:pPr>
      <w:tabs>
        <w:tab w:val="center" w:pos="4513"/>
        <w:tab w:val="right" w:pos="9026"/>
      </w:tabs>
    </w:pPr>
  </w:style>
  <w:style w:type="character" w:customStyle="1" w:styleId="HeaderChar">
    <w:name w:val="Header Char"/>
    <w:basedOn w:val="DefaultParagraphFont"/>
    <w:link w:val="Header"/>
    <w:uiPriority w:val="99"/>
    <w:rsid w:val="005A0E18"/>
  </w:style>
  <w:style w:type="paragraph" w:styleId="Footer">
    <w:name w:val="footer"/>
    <w:basedOn w:val="Normal"/>
    <w:link w:val="FooterChar"/>
    <w:uiPriority w:val="99"/>
    <w:unhideWhenUsed/>
    <w:rsid w:val="005A0E18"/>
    <w:pPr>
      <w:tabs>
        <w:tab w:val="center" w:pos="4513"/>
        <w:tab w:val="right" w:pos="9026"/>
      </w:tabs>
    </w:pPr>
  </w:style>
  <w:style w:type="character" w:customStyle="1" w:styleId="FooterChar">
    <w:name w:val="Footer Char"/>
    <w:basedOn w:val="DefaultParagraphFont"/>
    <w:link w:val="Footer"/>
    <w:uiPriority w:val="99"/>
    <w:rsid w:val="005A0E18"/>
  </w:style>
  <w:style w:type="paragraph" w:styleId="Revision">
    <w:name w:val="Revision"/>
    <w:hidden/>
    <w:uiPriority w:val="99"/>
    <w:semiHidden/>
    <w:rsid w:val="006A12C4"/>
  </w:style>
  <w:style w:type="paragraph" w:styleId="ListParagraph">
    <w:name w:val="List Paragraph"/>
    <w:basedOn w:val="Normal"/>
    <w:uiPriority w:val="34"/>
    <w:qFormat/>
    <w:rsid w:val="00333964"/>
    <w:pPr>
      <w:ind w:left="720"/>
      <w:contextualSpacing/>
    </w:pPr>
  </w:style>
  <w:style w:type="table" w:styleId="TableGrid">
    <w:name w:val="Table Grid"/>
    <w:basedOn w:val="TableNormal"/>
    <w:uiPriority w:val="39"/>
    <w:rsid w:val="00384F40"/>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4F40"/>
    <w:rPr>
      <w:kern w:val="0"/>
      <w:sz w:val="22"/>
      <w:szCs w:val="22"/>
      <w14:ligatures w14:val="none"/>
    </w:rPr>
  </w:style>
  <w:style w:type="character" w:styleId="PlaceholderText">
    <w:name w:val="Placeholder Text"/>
    <w:basedOn w:val="DefaultParagraphFont"/>
    <w:uiPriority w:val="99"/>
    <w:semiHidden/>
    <w:rsid w:val="00D82F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5419">
      <w:bodyDiv w:val="1"/>
      <w:marLeft w:val="0"/>
      <w:marRight w:val="0"/>
      <w:marTop w:val="0"/>
      <w:marBottom w:val="0"/>
      <w:divBdr>
        <w:top w:val="none" w:sz="0" w:space="0" w:color="auto"/>
        <w:left w:val="none" w:sz="0" w:space="0" w:color="auto"/>
        <w:bottom w:val="none" w:sz="0" w:space="0" w:color="auto"/>
        <w:right w:val="none" w:sz="0" w:space="0" w:color="auto"/>
      </w:divBdr>
    </w:div>
    <w:div w:id="168101786">
      <w:bodyDiv w:val="1"/>
      <w:marLeft w:val="0"/>
      <w:marRight w:val="0"/>
      <w:marTop w:val="0"/>
      <w:marBottom w:val="0"/>
      <w:divBdr>
        <w:top w:val="none" w:sz="0" w:space="0" w:color="auto"/>
        <w:left w:val="none" w:sz="0" w:space="0" w:color="auto"/>
        <w:bottom w:val="none" w:sz="0" w:space="0" w:color="auto"/>
        <w:right w:val="none" w:sz="0" w:space="0" w:color="auto"/>
      </w:divBdr>
    </w:div>
    <w:div w:id="255596675">
      <w:bodyDiv w:val="1"/>
      <w:marLeft w:val="0"/>
      <w:marRight w:val="0"/>
      <w:marTop w:val="0"/>
      <w:marBottom w:val="0"/>
      <w:divBdr>
        <w:top w:val="none" w:sz="0" w:space="0" w:color="auto"/>
        <w:left w:val="none" w:sz="0" w:space="0" w:color="auto"/>
        <w:bottom w:val="none" w:sz="0" w:space="0" w:color="auto"/>
        <w:right w:val="none" w:sz="0" w:space="0" w:color="auto"/>
      </w:divBdr>
      <w:divsChild>
        <w:div w:id="20516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838753">
      <w:bodyDiv w:val="1"/>
      <w:marLeft w:val="0"/>
      <w:marRight w:val="0"/>
      <w:marTop w:val="0"/>
      <w:marBottom w:val="0"/>
      <w:divBdr>
        <w:top w:val="none" w:sz="0" w:space="0" w:color="auto"/>
        <w:left w:val="none" w:sz="0" w:space="0" w:color="auto"/>
        <w:bottom w:val="none" w:sz="0" w:space="0" w:color="auto"/>
        <w:right w:val="none" w:sz="0" w:space="0" w:color="auto"/>
      </w:divBdr>
    </w:div>
    <w:div w:id="456726528">
      <w:bodyDiv w:val="1"/>
      <w:marLeft w:val="0"/>
      <w:marRight w:val="0"/>
      <w:marTop w:val="0"/>
      <w:marBottom w:val="0"/>
      <w:divBdr>
        <w:top w:val="none" w:sz="0" w:space="0" w:color="auto"/>
        <w:left w:val="none" w:sz="0" w:space="0" w:color="auto"/>
        <w:bottom w:val="none" w:sz="0" w:space="0" w:color="auto"/>
        <w:right w:val="none" w:sz="0" w:space="0" w:color="auto"/>
      </w:divBdr>
    </w:div>
    <w:div w:id="507988944">
      <w:bodyDiv w:val="1"/>
      <w:marLeft w:val="0"/>
      <w:marRight w:val="0"/>
      <w:marTop w:val="0"/>
      <w:marBottom w:val="0"/>
      <w:divBdr>
        <w:top w:val="none" w:sz="0" w:space="0" w:color="auto"/>
        <w:left w:val="none" w:sz="0" w:space="0" w:color="auto"/>
        <w:bottom w:val="none" w:sz="0" w:space="0" w:color="auto"/>
        <w:right w:val="none" w:sz="0" w:space="0" w:color="auto"/>
      </w:divBdr>
      <w:divsChild>
        <w:div w:id="735250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431770">
      <w:bodyDiv w:val="1"/>
      <w:marLeft w:val="0"/>
      <w:marRight w:val="0"/>
      <w:marTop w:val="0"/>
      <w:marBottom w:val="0"/>
      <w:divBdr>
        <w:top w:val="none" w:sz="0" w:space="0" w:color="auto"/>
        <w:left w:val="none" w:sz="0" w:space="0" w:color="auto"/>
        <w:bottom w:val="none" w:sz="0" w:space="0" w:color="auto"/>
        <w:right w:val="none" w:sz="0" w:space="0" w:color="auto"/>
      </w:divBdr>
      <w:divsChild>
        <w:div w:id="100101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637069">
      <w:bodyDiv w:val="1"/>
      <w:marLeft w:val="0"/>
      <w:marRight w:val="0"/>
      <w:marTop w:val="0"/>
      <w:marBottom w:val="0"/>
      <w:divBdr>
        <w:top w:val="none" w:sz="0" w:space="0" w:color="auto"/>
        <w:left w:val="none" w:sz="0" w:space="0" w:color="auto"/>
        <w:bottom w:val="none" w:sz="0" w:space="0" w:color="auto"/>
        <w:right w:val="none" w:sz="0" w:space="0" w:color="auto"/>
      </w:divBdr>
    </w:div>
    <w:div w:id="757597630">
      <w:bodyDiv w:val="1"/>
      <w:marLeft w:val="0"/>
      <w:marRight w:val="0"/>
      <w:marTop w:val="0"/>
      <w:marBottom w:val="0"/>
      <w:divBdr>
        <w:top w:val="none" w:sz="0" w:space="0" w:color="auto"/>
        <w:left w:val="none" w:sz="0" w:space="0" w:color="auto"/>
        <w:bottom w:val="none" w:sz="0" w:space="0" w:color="auto"/>
        <w:right w:val="none" w:sz="0" w:space="0" w:color="auto"/>
      </w:divBdr>
    </w:div>
    <w:div w:id="845948351">
      <w:bodyDiv w:val="1"/>
      <w:marLeft w:val="0"/>
      <w:marRight w:val="0"/>
      <w:marTop w:val="0"/>
      <w:marBottom w:val="0"/>
      <w:divBdr>
        <w:top w:val="none" w:sz="0" w:space="0" w:color="auto"/>
        <w:left w:val="none" w:sz="0" w:space="0" w:color="auto"/>
        <w:bottom w:val="none" w:sz="0" w:space="0" w:color="auto"/>
        <w:right w:val="none" w:sz="0" w:space="0" w:color="auto"/>
      </w:divBdr>
    </w:div>
    <w:div w:id="1292128839">
      <w:bodyDiv w:val="1"/>
      <w:marLeft w:val="0"/>
      <w:marRight w:val="0"/>
      <w:marTop w:val="0"/>
      <w:marBottom w:val="0"/>
      <w:divBdr>
        <w:top w:val="none" w:sz="0" w:space="0" w:color="auto"/>
        <w:left w:val="none" w:sz="0" w:space="0" w:color="auto"/>
        <w:bottom w:val="none" w:sz="0" w:space="0" w:color="auto"/>
        <w:right w:val="none" w:sz="0" w:space="0" w:color="auto"/>
      </w:divBdr>
    </w:div>
    <w:div w:id="1306164000">
      <w:bodyDiv w:val="1"/>
      <w:marLeft w:val="0"/>
      <w:marRight w:val="0"/>
      <w:marTop w:val="0"/>
      <w:marBottom w:val="0"/>
      <w:divBdr>
        <w:top w:val="none" w:sz="0" w:space="0" w:color="auto"/>
        <w:left w:val="none" w:sz="0" w:space="0" w:color="auto"/>
        <w:bottom w:val="none" w:sz="0" w:space="0" w:color="auto"/>
        <w:right w:val="none" w:sz="0" w:space="0" w:color="auto"/>
      </w:divBdr>
    </w:div>
    <w:div w:id="1402294556">
      <w:bodyDiv w:val="1"/>
      <w:marLeft w:val="0"/>
      <w:marRight w:val="0"/>
      <w:marTop w:val="0"/>
      <w:marBottom w:val="0"/>
      <w:divBdr>
        <w:top w:val="none" w:sz="0" w:space="0" w:color="auto"/>
        <w:left w:val="none" w:sz="0" w:space="0" w:color="auto"/>
        <w:bottom w:val="none" w:sz="0" w:space="0" w:color="auto"/>
        <w:right w:val="none" w:sz="0" w:space="0" w:color="auto"/>
      </w:divBdr>
    </w:div>
    <w:div w:id="1496071330">
      <w:bodyDiv w:val="1"/>
      <w:marLeft w:val="0"/>
      <w:marRight w:val="0"/>
      <w:marTop w:val="0"/>
      <w:marBottom w:val="0"/>
      <w:divBdr>
        <w:top w:val="none" w:sz="0" w:space="0" w:color="auto"/>
        <w:left w:val="none" w:sz="0" w:space="0" w:color="auto"/>
        <w:bottom w:val="none" w:sz="0" w:space="0" w:color="auto"/>
        <w:right w:val="none" w:sz="0" w:space="0" w:color="auto"/>
      </w:divBdr>
      <w:divsChild>
        <w:div w:id="90861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4993">
      <w:bodyDiv w:val="1"/>
      <w:marLeft w:val="0"/>
      <w:marRight w:val="0"/>
      <w:marTop w:val="0"/>
      <w:marBottom w:val="0"/>
      <w:divBdr>
        <w:top w:val="none" w:sz="0" w:space="0" w:color="auto"/>
        <w:left w:val="none" w:sz="0" w:space="0" w:color="auto"/>
        <w:bottom w:val="none" w:sz="0" w:space="0" w:color="auto"/>
        <w:right w:val="none" w:sz="0" w:space="0" w:color="auto"/>
      </w:divBdr>
    </w:div>
    <w:div w:id="1669020389">
      <w:bodyDiv w:val="1"/>
      <w:marLeft w:val="0"/>
      <w:marRight w:val="0"/>
      <w:marTop w:val="0"/>
      <w:marBottom w:val="0"/>
      <w:divBdr>
        <w:top w:val="none" w:sz="0" w:space="0" w:color="auto"/>
        <w:left w:val="none" w:sz="0" w:space="0" w:color="auto"/>
        <w:bottom w:val="none" w:sz="0" w:space="0" w:color="auto"/>
        <w:right w:val="none" w:sz="0" w:space="0" w:color="auto"/>
      </w:divBdr>
    </w:div>
    <w:div w:id="1689409321">
      <w:bodyDiv w:val="1"/>
      <w:marLeft w:val="0"/>
      <w:marRight w:val="0"/>
      <w:marTop w:val="0"/>
      <w:marBottom w:val="0"/>
      <w:divBdr>
        <w:top w:val="none" w:sz="0" w:space="0" w:color="auto"/>
        <w:left w:val="none" w:sz="0" w:space="0" w:color="auto"/>
        <w:bottom w:val="none" w:sz="0" w:space="0" w:color="auto"/>
        <w:right w:val="none" w:sz="0" w:space="0" w:color="auto"/>
      </w:divBdr>
    </w:div>
    <w:div w:id="1706756420">
      <w:bodyDiv w:val="1"/>
      <w:marLeft w:val="0"/>
      <w:marRight w:val="0"/>
      <w:marTop w:val="0"/>
      <w:marBottom w:val="0"/>
      <w:divBdr>
        <w:top w:val="none" w:sz="0" w:space="0" w:color="auto"/>
        <w:left w:val="none" w:sz="0" w:space="0" w:color="auto"/>
        <w:bottom w:val="none" w:sz="0" w:space="0" w:color="auto"/>
        <w:right w:val="none" w:sz="0" w:space="0" w:color="auto"/>
      </w:divBdr>
    </w:div>
    <w:div w:id="1932664515">
      <w:bodyDiv w:val="1"/>
      <w:marLeft w:val="0"/>
      <w:marRight w:val="0"/>
      <w:marTop w:val="0"/>
      <w:marBottom w:val="0"/>
      <w:divBdr>
        <w:top w:val="none" w:sz="0" w:space="0" w:color="auto"/>
        <w:left w:val="none" w:sz="0" w:space="0" w:color="auto"/>
        <w:bottom w:val="none" w:sz="0" w:space="0" w:color="auto"/>
        <w:right w:val="none" w:sz="0" w:space="0" w:color="auto"/>
      </w:divBdr>
    </w:div>
    <w:div w:id="20168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66C8-F286-46E2-81FC-1EB53256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Ashok Kumar A. R</cp:lastModifiedBy>
  <cp:revision>21</cp:revision>
  <cp:lastPrinted>2024-06-13T08:51:00Z</cp:lastPrinted>
  <dcterms:created xsi:type="dcterms:W3CDTF">2025-04-21T10:40:00Z</dcterms:created>
  <dcterms:modified xsi:type="dcterms:W3CDTF">2025-06-19T07:07:00Z</dcterms:modified>
</cp:coreProperties>
</file>