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83F2F" w14:textId="667A5494" w:rsidR="00AE59BC" w:rsidRPr="00AE6282" w:rsidRDefault="007E1912" w:rsidP="00AE6282">
      <w:pPr>
        <w:jc w:val="center"/>
        <w:rPr>
          <w:rFonts w:ascii="Times New Roman" w:hAnsi="Times New Roman" w:cs="Times New Roman"/>
          <w:b/>
          <w:bCs/>
          <w:sz w:val="28"/>
          <w:szCs w:val="28"/>
        </w:rPr>
      </w:pPr>
      <w:r w:rsidRPr="00AE6282">
        <w:rPr>
          <w:rFonts w:ascii="Times New Roman" w:hAnsi="Times New Roman" w:cs="Times New Roman"/>
          <w:b/>
          <w:bCs/>
          <w:sz w:val="28"/>
          <w:szCs w:val="28"/>
        </w:rPr>
        <w:t>Global malnutrition trends: a power bi analysis (1983-2019)</w:t>
      </w:r>
    </w:p>
    <w:p w14:paraId="1E05801C" w14:textId="3E3A001C" w:rsidR="005D0A04" w:rsidRPr="00AE6282" w:rsidRDefault="005D0A04" w:rsidP="00AE6282">
      <w:pPr>
        <w:jc w:val="both"/>
        <w:rPr>
          <w:rFonts w:ascii="Times New Roman" w:hAnsi="Times New Roman" w:cs="Times New Roman"/>
          <w:sz w:val="24"/>
          <w:szCs w:val="24"/>
        </w:rPr>
      </w:pPr>
      <w:r w:rsidRPr="00AE6282">
        <w:rPr>
          <w:rFonts w:ascii="Times New Roman" w:hAnsi="Times New Roman" w:cs="Times New Roman"/>
          <w:b/>
          <w:bCs/>
          <w:sz w:val="24"/>
          <w:szCs w:val="24"/>
        </w:rPr>
        <w:t>Introduction:</w:t>
      </w:r>
    </w:p>
    <w:p w14:paraId="1D90F70F"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ABC Company is undertaking an in-depth analysis of global malnutrition trends from 1983 to 2019 to better understand the prevalence and distribution of various forms of malnutrition among children under five years of age. Utilizing a comprehensive dataset from UNICEF/WHO/World Bank, the project aims to analyze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Through the use of advanced data visualization techniques in Power BI, including stacked bar charts and line charts, ABC Company aims to generate actionable insights that can guide policy-making and resource allocation to combat child malnutrition effectively.</w:t>
      </w:r>
    </w:p>
    <w:p w14:paraId="4B064DAF" w14:textId="77777777" w:rsidR="00AE6282" w:rsidRPr="00AE6282"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Malnutrition remains a critical global health issue, with children in lower-income countries disproportionately affected. ABC Company aims to address the challenge of identifying key patterns and trends in child malnutrition data over several decades. The primary problem is to determine how various forms of malnutrition correlate with economic and geographical classifications of countries, and to identify which countries and regions are most affected. By leveraging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p>
    <w:p w14:paraId="2E6C46A0" w14:textId="7B501A1A"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 1: Count of U5 Population (140)</w:t>
      </w:r>
    </w:p>
    <w:p w14:paraId="0ADE2412"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This metric represents the number of observations related to the under-five population in the dataset. It indicates the sample size or the count of data points collected.</w:t>
      </w:r>
    </w:p>
    <w:p w14:paraId="1F93A86F" w14:textId="16EB28BB"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w:t>
      </w:r>
      <w:r w:rsidRPr="00AE6282">
        <w:rPr>
          <w:rFonts w:ascii="Times New Roman" w:hAnsi="Times New Roman" w:cs="Times New Roman"/>
          <w:sz w:val="24"/>
          <w:szCs w:val="24"/>
        </w:rPr>
        <w:t xml:space="preserve"> </w:t>
      </w:r>
      <w:r w:rsidRPr="00C926D5">
        <w:rPr>
          <w:rFonts w:ascii="Times New Roman" w:hAnsi="Times New Roman" w:cs="Times New Roman"/>
          <w:sz w:val="24"/>
          <w:szCs w:val="24"/>
        </w:rPr>
        <w:t>2:Sum</w:t>
      </w:r>
      <w:r w:rsidRPr="00AE6282">
        <w:rPr>
          <w:rFonts w:ascii="Times New Roman" w:hAnsi="Times New Roman" w:cs="Times New Roman"/>
          <w:sz w:val="24"/>
          <w:szCs w:val="24"/>
        </w:rPr>
        <w:t xml:space="preserve"> </w:t>
      </w:r>
      <w:r w:rsidRPr="00C926D5">
        <w:rPr>
          <w:rFonts w:ascii="Times New Roman" w:hAnsi="Times New Roman" w:cs="Times New Roman"/>
          <w:sz w:val="24"/>
          <w:szCs w:val="24"/>
        </w:rPr>
        <w:t xml:space="preserve">of Survey </w:t>
      </w:r>
      <w:r w:rsidRPr="00AE6282">
        <w:rPr>
          <w:rFonts w:ascii="Times New Roman" w:hAnsi="Times New Roman" w:cs="Times New Roman"/>
          <w:sz w:val="24"/>
          <w:szCs w:val="24"/>
        </w:rPr>
        <w:t xml:space="preserve"> </w:t>
      </w:r>
      <w:r w:rsidRPr="00C926D5">
        <w:rPr>
          <w:rFonts w:ascii="Times New Roman" w:hAnsi="Times New Roman" w:cs="Times New Roman"/>
          <w:sz w:val="24"/>
          <w:szCs w:val="24"/>
        </w:rPr>
        <w:t xml:space="preserve">Sample </w:t>
      </w:r>
      <w:r w:rsidR="00AE6282" w:rsidRPr="00AE6282">
        <w:rPr>
          <w:rFonts w:ascii="Times New Roman" w:hAnsi="Times New Roman" w:cs="Times New Roman"/>
          <w:sz w:val="24"/>
          <w:szCs w:val="24"/>
        </w:rPr>
        <w:t>(11M)</w:t>
      </w:r>
    </w:p>
    <w:p w14:paraId="7EB17C84"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The total sum of survey samples collected is 11 million. This large sample size adds robustness to the analysis and findings, ensuring that the insights derived are based on a substantial amount of data.</w:t>
      </w:r>
    </w:p>
    <w:p w14:paraId="7A02DE1E"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 3: Sum of Underweight (2.08K)</w:t>
      </w:r>
    </w:p>
    <w:p w14:paraId="5B102300"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The total number of underweight cases is 2,080. This highlights the prevalence of underweight conditions among children under five, which is a critical aspect of malnutrition to address.</w:t>
      </w:r>
    </w:p>
    <w:p w14:paraId="151BABD1"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 4: Sum of LDC,LIFD,LLDC or SID2 and Average of Stunting by Income Analysis</w:t>
      </w:r>
    </w:p>
    <w:p w14:paraId="0D4B8DF7" w14:textId="77777777" w:rsidR="00AE6282" w:rsidRPr="00AE6282"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14:paraId="6B244D0B" w14:textId="0363233D" w:rsidR="00AE6282" w:rsidRPr="00AE6282"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 5: Sum of Overweight by Country</w:t>
      </w:r>
    </w:p>
    <w:p w14:paraId="7F2F065D" w14:textId="583101F1"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lastRenderedPageBreak/>
        <w:t>The visualization is about the total number of overweight people in various countries, according to a dataset titled "Sum of Overweight".</w:t>
      </w:r>
    </w:p>
    <w:p w14:paraId="4A1414FF"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 6: Sum of Overweight and Underweight under Income Classification.</w:t>
      </w:r>
    </w:p>
    <w:p w14:paraId="7F76542C"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The width of each ribbon segment (overweight or underweight) for a specific income level indicates the relative size of that population group within that income bracket. By following the ribbon's path, you can see if overweight or underweight populations become more or less dominant as income levels change.</w:t>
      </w:r>
    </w:p>
    <w:p w14:paraId="79881E82"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Scenario 7: Sum of Income Classification</w:t>
      </w:r>
    </w:p>
    <w:p w14:paraId="76074B3F" w14:textId="77777777" w:rsidR="00C926D5" w:rsidRPr="00C926D5" w:rsidRDefault="00C926D5" w:rsidP="00AE6282">
      <w:pPr>
        <w:jc w:val="both"/>
        <w:rPr>
          <w:rFonts w:ascii="Times New Roman" w:hAnsi="Times New Roman" w:cs="Times New Roman"/>
          <w:sz w:val="24"/>
          <w:szCs w:val="24"/>
        </w:rPr>
      </w:pPr>
      <w:r w:rsidRPr="00C926D5">
        <w:rPr>
          <w:rFonts w:ascii="Times New Roman" w:hAnsi="Times New Roman" w:cs="Times New Roman"/>
          <w:sz w:val="24"/>
          <w:szCs w:val="24"/>
        </w:rPr>
        <w:t>It represents the total income within each income bracket, but without knowing the number of people in each bracket, it's difficult to interpret. A high total could be due to a few very high earners or many people with moderate incomes. Labels for each income bracket (e.g., low, middle, high).</w:t>
      </w:r>
    </w:p>
    <w:p w14:paraId="10767E3D" w14:textId="77777777" w:rsidR="00C926D5" w:rsidRPr="00AE6282" w:rsidRDefault="00C926D5" w:rsidP="00AE6282">
      <w:pPr>
        <w:jc w:val="both"/>
        <w:rPr>
          <w:rFonts w:ascii="Times New Roman" w:hAnsi="Times New Roman" w:cs="Times New Roman"/>
          <w:sz w:val="24"/>
          <w:szCs w:val="24"/>
        </w:rPr>
      </w:pPr>
    </w:p>
    <w:p w14:paraId="4B2FD60E" w14:textId="3F7CFEB2" w:rsidR="00FF6247" w:rsidRPr="00AE6282" w:rsidRDefault="00FF6247" w:rsidP="00AE6282">
      <w:pPr>
        <w:jc w:val="both"/>
        <w:rPr>
          <w:rFonts w:ascii="Times New Roman" w:hAnsi="Times New Roman" w:cs="Times New Roman"/>
          <w:sz w:val="24"/>
          <w:szCs w:val="24"/>
        </w:rPr>
      </w:pPr>
      <w:r w:rsidRPr="00AE6282">
        <w:rPr>
          <w:rFonts w:ascii="Times New Roman" w:hAnsi="Times New Roman" w:cs="Times New Roman"/>
          <w:noProof/>
          <w:sz w:val="24"/>
          <w:szCs w:val="24"/>
        </w:rPr>
        <w:drawing>
          <wp:inline distT="0" distB="0" distL="0" distR="0" wp14:anchorId="3943CCCE" wp14:editId="7BDC79F2">
            <wp:extent cx="5731510" cy="3207385"/>
            <wp:effectExtent l="0" t="0" r="2540" b="0"/>
            <wp:docPr id="23927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76683" name=""/>
                    <pic:cNvPicPr/>
                  </pic:nvPicPr>
                  <pic:blipFill>
                    <a:blip r:embed="rId5"/>
                    <a:stretch>
                      <a:fillRect/>
                    </a:stretch>
                  </pic:blipFill>
                  <pic:spPr>
                    <a:xfrm>
                      <a:off x="0" y="0"/>
                      <a:ext cx="5731510" cy="3207385"/>
                    </a:xfrm>
                    <a:prstGeom prst="rect">
                      <a:avLst/>
                    </a:prstGeom>
                  </pic:spPr>
                </pic:pic>
              </a:graphicData>
            </a:graphic>
          </wp:inline>
        </w:drawing>
      </w:r>
    </w:p>
    <w:p w14:paraId="642CB9AC" w14:textId="77777777" w:rsidR="007B2BA7" w:rsidRDefault="007B2BA7" w:rsidP="00AE6282">
      <w:pPr>
        <w:jc w:val="both"/>
        <w:rPr>
          <w:rFonts w:ascii="Times New Roman" w:hAnsi="Times New Roman" w:cs="Times New Roman"/>
          <w:b/>
          <w:bCs/>
          <w:sz w:val="24"/>
          <w:szCs w:val="24"/>
        </w:rPr>
      </w:pPr>
    </w:p>
    <w:p w14:paraId="66DB7F97" w14:textId="77777777" w:rsidR="007B2BA7" w:rsidRDefault="007B2BA7" w:rsidP="00AE6282">
      <w:pPr>
        <w:jc w:val="both"/>
        <w:rPr>
          <w:rFonts w:ascii="Times New Roman" w:hAnsi="Times New Roman" w:cs="Times New Roman"/>
          <w:b/>
          <w:bCs/>
          <w:sz w:val="24"/>
          <w:szCs w:val="24"/>
        </w:rPr>
      </w:pPr>
    </w:p>
    <w:p w14:paraId="4CFE134A" w14:textId="77777777" w:rsidR="007B2BA7" w:rsidRDefault="007B2BA7" w:rsidP="00AE6282">
      <w:pPr>
        <w:jc w:val="both"/>
        <w:rPr>
          <w:rFonts w:ascii="Times New Roman" w:hAnsi="Times New Roman" w:cs="Times New Roman"/>
          <w:b/>
          <w:bCs/>
          <w:sz w:val="24"/>
          <w:szCs w:val="24"/>
        </w:rPr>
      </w:pPr>
    </w:p>
    <w:p w14:paraId="36EFEF82" w14:textId="77777777" w:rsidR="007B2BA7" w:rsidRDefault="007B2BA7" w:rsidP="00AE6282">
      <w:pPr>
        <w:jc w:val="both"/>
        <w:rPr>
          <w:rFonts w:ascii="Times New Roman" w:hAnsi="Times New Roman" w:cs="Times New Roman"/>
          <w:b/>
          <w:bCs/>
          <w:sz w:val="24"/>
          <w:szCs w:val="24"/>
        </w:rPr>
      </w:pPr>
    </w:p>
    <w:p w14:paraId="55D52D4A" w14:textId="77777777" w:rsidR="007B2BA7" w:rsidRDefault="007B2BA7" w:rsidP="00AE6282">
      <w:pPr>
        <w:jc w:val="both"/>
        <w:rPr>
          <w:rFonts w:ascii="Times New Roman" w:hAnsi="Times New Roman" w:cs="Times New Roman"/>
          <w:b/>
          <w:bCs/>
          <w:sz w:val="24"/>
          <w:szCs w:val="24"/>
        </w:rPr>
      </w:pPr>
    </w:p>
    <w:p w14:paraId="5E66BE16" w14:textId="77777777" w:rsidR="007B2BA7" w:rsidRDefault="007B2BA7" w:rsidP="00AE6282">
      <w:pPr>
        <w:jc w:val="both"/>
        <w:rPr>
          <w:rFonts w:ascii="Times New Roman" w:hAnsi="Times New Roman" w:cs="Times New Roman"/>
          <w:b/>
          <w:bCs/>
          <w:sz w:val="24"/>
          <w:szCs w:val="24"/>
        </w:rPr>
      </w:pPr>
    </w:p>
    <w:p w14:paraId="34725316" w14:textId="77777777" w:rsidR="007B2BA7" w:rsidRDefault="007B2BA7" w:rsidP="00AE6282">
      <w:pPr>
        <w:jc w:val="both"/>
        <w:rPr>
          <w:rFonts w:ascii="Times New Roman" w:hAnsi="Times New Roman" w:cs="Times New Roman"/>
          <w:b/>
          <w:bCs/>
          <w:sz w:val="24"/>
          <w:szCs w:val="24"/>
        </w:rPr>
      </w:pPr>
    </w:p>
    <w:p w14:paraId="568CC4D1" w14:textId="77777777" w:rsidR="007B2BA7" w:rsidRDefault="007B2BA7" w:rsidP="00AE6282">
      <w:pPr>
        <w:jc w:val="both"/>
        <w:rPr>
          <w:rFonts w:ascii="Times New Roman" w:hAnsi="Times New Roman" w:cs="Times New Roman"/>
          <w:b/>
          <w:bCs/>
          <w:sz w:val="24"/>
          <w:szCs w:val="24"/>
        </w:rPr>
      </w:pPr>
    </w:p>
    <w:p w14:paraId="4D055AD3" w14:textId="20EA4604" w:rsidR="0001469D" w:rsidRPr="0001469D" w:rsidRDefault="0001469D" w:rsidP="00AE6282">
      <w:pPr>
        <w:jc w:val="both"/>
        <w:rPr>
          <w:rFonts w:ascii="Times New Roman" w:hAnsi="Times New Roman" w:cs="Times New Roman"/>
          <w:b/>
          <w:bCs/>
          <w:sz w:val="24"/>
          <w:szCs w:val="24"/>
        </w:rPr>
      </w:pPr>
      <w:r w:rsidRPr="0001469D">
        <w:rPr>
          <w:rFonts w:ascii="Times New Roman" w:hAnsi="Times New Roman" w:cs="Times New Roman"/>
          <w:b/>
          <w:bCs/>
          <w:sz w:val="24"/>
          <w:szCs w:val="24"/>
        </w:rPr>
        <w:lastRenderedPageBreak/>
        <w:t>Project Flow</w:t>
      </w:r>
    </w:p>
    <w:p w14:paraId="617A3CC6" w14:textId="77777777" w:rsidR="0001469D" w:rsidRPr="0001469D" w:rsidRDefault="0001469D" w:rsidP="00AE6282">
      <w:pPr>
        <w:jc w:val="both"/>
        <w:rPr>
          <w:rFonts w:ascii="Times New Roman" w:hAnsi="Times New Roman" w:cs="Times New Roman"/>
          <w:sz w:val="24"/>
          <w:szCs w:val="24"/>
        </w:rPr>
      </w:pPr>
      <w:r w:rsidRPr="0001469D">
        <w:rPr>
          <w:rFonts w:ascii="Times New Roman" w:hAnsi="Times New Roman" w:cs="Times New Roman"/>
          <w:sz w:val="24"/>
          <w:szCs w:val="24"/>
        </w:rPr>
        <w:t>To accomplish this, we have to complete all the activities listed below,</w:t>
      </w:r>
    </w:p>
    <w:p w14:paraId="297A55E4" w14:textId="77777777" w:rsidR="0001469D" w:rsidRPr="0001469D" w:rsidRDefault="0001469D" w:rsidP="00AE6282">
      <w:pPr>
        <w:numPr>
          <w:ilvl w:val="0"/>
          <w:numId w:val="1"/>
        </w:numPr>
        <w:ind w:left="0"/>
        <w:jc w:val="both"/>
        <w:rPr>
          <w:rFonts w:ascii="Times New Roman" w:hAnsi="Times New Roman" w:cs="Times New Roman"/>
          <w:sz w:val="24"/>
          <w:szCs w:val="24"/>
        </w:rPr>
      </w:pPr>
      <w:r w:rsidRPr="0001469D">
        <w:rPr>
          <w:rFonts w:ascii="Times New Roman" w:hAnsi="Times New Roman" w:cs="Times New Roman"/>
          <w:sz w:val="24"/>
          <w:szCs w:val="24"/>
        </w:rPr>
        <w:t>Data Collection </w:t>
      </w:r>
    </w:p>
    <w:p w14:paraId="553DDD20" w14:textId="77777777" w:rsidR="0001469D" w:rsidRPr="0001469D" w:rsidRDefault="0001469D" w:rsidP="00AE6282">
      <w:pPr>
        <w:numPr>
          <w:ilvl w:val="1"/>
          <w:numId w:val="2"/>
        </w:numPr>
        <w:ind w:left="0"/>
        <w:jc w:val="both"/>
        <w:rPr>
          <w:rFonts w:ascii="Times New Roman" w:hAnsi="Times New Roman" w:cs="Times New Roman"/>
          <w:sz w:val="24"/>
          <w:szCs w:val="24"/>
        </w:rPr>
      </w:pPr>
      <w:r w:rsidRPr="0001469D">
        <w:rPr>
          <w:rFonts w:ascii="Times New Roman" w:hAnsi="Times New Roman" w:cs="Times New Roman"/>
          <w:sz w:val="24"/>
          <w:szCs w:val="24"/>
        </w:rPr>
        <w:t>Collect the dataset,</w:t>
      </w:r>
    </w:p>
    <w:p w14:paraId="4158F189" w14:textId="77777777" w:rsidR="0001469D" w:rsidRPr="0001469D" w:rsidRDefault="0001469D" w:rsidP="00AE6282">
      <w:pPr>
        <w:numPr>
          <w:ilvl w:val="1"/>
          <w:numId w:val="3"/>
        </w:numPr>
        <w:ind w:left="0"/>
        <w:jc w:val="both"/>
        <w:rPr>
          <w:rFonts w:ascii="Times New Roman" w:hAnsi="Times New Roman" w:cs="Times New Roman"/>
          <w:sz w:val="24"/>
          <w:szCs w:val="24"/>
        </w:rPr>
      </w:pPr>
      <w:r w:rsidRPr="0001469D">
        <w:rPr>
          <w:rFonts w:ascii="Times New Roman" w:hAnsi="Times New Roman" w:cs="Times New Roman"/>
          <w:sz w:val="24"/>
          <w:szCs w:val="24"/>
        </w:rPr>
        <w:t>Connect Data with Power BI</w:t>
      </w:r>
    </w:p>
    <w:p w14:paraId="0C36F79A" w14:textId="77777777" w:rsidR="0001469D" w:rsidRPr="0001469D" w:rsidRDefault="0001469D" w:rsidP="00AE6282">
      <w:pPr>
        <w:numPr>
          <w:ilvl w:val="0"/>
          <w:numId w:val="1"/>
        </w:numPr>
        <w:ind w:left="0"/>
        <w:jc w:val="both"/>
        <w:rPr>
          <w:rFonts w:ascii="Times New Roman" w:hAnsi="Times New Roman" w:cs="Times New Roman"/>
          <w:sz w:val="24"/>
          <w:szCs w:val="24"/>
        </w:rPr>
      </w:pPr>
      <w:r w:rsidRPr="0001469D">
        <w:rPr>
          <w:rFonts w:ascii="Times New Roman" w:hAnsi="Times New Roman" w:cs="Times New Roman"/>
          <w:sz w:val="24"/>
          <w:szCs w:val="24"/>
        </w:rPr>
        <w:t>Data Preparation</w:t>
      </w:r>
    </w:p>
    <w:p w14:paraId="33C598D3" w14:textId="77777777" w:rsidR="0001469D" w:rsidRPr="0001469D" w:rsidRDefault="0001469D" w:rsidP="00AE6282">
      <w:pPr>
        <w:numPr>
          <w:ilvl w:val="0"/>
          <w:numId w:val="4"/>
        </w:numPr>
        <w:ind w:left="0"/>
        <w:jc w:val="both"/>
        <w:rPr>
          <w:rFonts w:ascii="Times New Roman" w:hAnsi="Times New Roman" w:cs="Times New Roman"/>
          <w:sz w:val="24"/>
          <w:szCs w:val="24"/>
        </w:rPr>
      </w:pPr>
      <w:r w:rsidRPr="0001469D">
        <w:rPr>
          <w:rFonts w:ascii="Times New Roman" w:hAnsi="Times New Roman" w:cs="Times New Roman"/>
          <w:sz w:val="24"/>
          <w:szCs w:val="24"/>
        </w:rPr>
        <w:t>Prepare the Data for Visualization</w:t>
      </w:r>
    </w:p>
    <w:p w14:paraId="3E84B43D" w14:textId="77777777" w:rsidR="0001469D" w:rsidRPr="0001469D" w:rsidRDefault="0001469D" w:rsidP="00AE6282">
      <w:pPr>
        <w:numPr>
          <w:ilvl w:val="0"/>
          <w:numId w:val="5"/>
        </w:numPr>
        <w:ind w:left="0"/>
        <w:jc w:val="both"/>
        <w:rPr>
          <w:rFonts w:ascii="Times New Roman" w:hAnsi="Times New Roman" w:cs="Times New Roman"/>
          <w:sz w:val="24"/>
          <w:szCs w:val="24"/>
        </w:rPr>
      </w:pPr>
      <w:r w:rsidRPr="0001469D">
        <w:rPr>
          <w:rFonts w:ascii="Times New Roman" w:hAnsi="Times New Roman" w:cs="Times New Roman"/>
          <w:sz w:val="24"/>
          <w:szCs w:val="24"/>
        </w:rPr>
        <w:t>Data Visualizations</w:t>
      </w:r>
    </w:p>
    <w:p w14:paraId="04035CFC" w14:textId="77777777" w:rsidR="0001469D" w:rsidRPr="0001469D" w:rsidRDefault="0001469D" w:rsidP="00AE6282">
      <w:pPr>
        <w:numPr>
          <w:ilvl w:val="1"/>
          <w:numId w:val="6"/>
        </w:numPr>
        <w:ind w:left="0"/>
        <w:jc w:val="both"/>
        <w:rPr>
          <w:rFonts w:ascii="Times New Roman" w:hAnsi="Times New Roman" w:cs="Times New Roman"/>
          <w:sz w:val="24"/>
          <w:szCs w:val="24"/>
        </w:rPr>
      </w:pPr>
      <w:r w:rsidRPr="0001469D">
        <w:rPr>
          <w:rFonts w:ascii="Times New Roman" w:hAnsi="Times New Roman" w:cs="Times New Roman"/>
          <w:sz w:val="24"/>
          <w:szCs w:val="24"/>
        </w:rPr>
        <w:t>Visualizations</w:t>
      </w:r>
    </w:p>
    <w:p w14:paraId="1012D457" w14:textId="77777777" w:rsidR="0001469D" w:rsidRPr="0001469D" w:rsidRDefault="0001469D" w:rsidP="00AE6282">
      <w:pPr>
        <w:numPr>
          <w:ilvl w:val="0"/>
          <w:numId w:val="5"/>
        </w:numPr>
        <w:ind w:left="0"/>
        <w:jc w:val="both"/>
        <w:rPr>
          <w:rFonts w:ascii="Times New Roman" w:hAnsi="Times New Roman" w:cs="Times New Roman"/>
          <w:sz w:val="24"/>
          <w:szCs w:val="24"/>
        </w:rPr>
      </w:pPr>
      <w:r w:rsidRPr="0001469D">
        <w:rPr>
          <w:rFonts w:ascii="Times New Roman" w:hAnsi="Times New Roman" w:cs="Times New Roman"/>
          <w:sz w:val="24"/>
          <w:szCs w:val="24"/>
        </w:rPr>
        <w:t>Dashboard</w:t>
      </w:r>
    </w:p>
    <w:p w14:paraId="3D68C833" w14:textId="77777777" w:rsidR="0001469D" w:rsidRPr="0001469D" w:rsidRDefault="0001469D" w:rsidP="00AE6282">
      <w:pPr>
        <w:numPr>
          <w:ilvl w:val="1"/>
          <w:numId w:val="7"/>
        </w:numPr>
        <w:ind w:left="0"/>
        <w:jc w:val="both"/>
        <w:rPr>
          <w:rFonts w:ascii="Times New Roman" w:hAnsi="Times New Roman" w:cs="Times New Roman"/>
          <w:sz w:val="24"/>
          <w:szCs w:val="24"/>
        </w:rPr>
      </w:pPr>
      <w:r w:rsidRPr="0001469D">
        <w:rPr>
          <w:rFonts w:ascii="Times New Roman" w:hAnsi="Times New Roman" w:cs="Times New Roman"/>
          <w:sz w:val="24"/>
          <w:szCs w:val="24"/>
        </w:rPr>
        <w:t>Responsive and Design of Dashboard</w:t>
      </w:r>
    </w:p>
    <w:p w14:paraId="77D52803" w14:textId="77777777" w:rsidR="0001469D" w:rsidRPr="0001469D" w:rsidRDefault="0001469D" w:rsidP="00AE6282">
      <w:pPr>
        <w:numPr>
          <w:ilvl w:val="0"/>
          <w:numId w:val="5"/>
        </w:numPr>
        <w:ind w:left="0"/>
        <w:jc w:val="both"/>
        <w:rPr>
          <w:rFonts w:ascii="Times New Roman" w:hAnsi="Times New Roman" w:cs="Times New Roman"/>
          <w:sz w:val="24"/>
          <w:szCs w:val="24"/>
        </w:rPr>
      </w:pPr>
      <w:r w:rsidRPr="0001469D">
        <w:rPr>
          <w:rFonts w:ascii="Times New Roman" w:hAnsi="Times New Roman" w:cs="Times New Roman"/>
          <w:sz w:val="24"/>
          <w:szCs w:val="24"/>
        </w:rPr>
        <w:t>Report</w:t>
      </w:r>
    </w:p>
    <w:p w14:paraId="476CF2FA" w14:textId="77777777" w:rsidR="0001469D" w:rsidRPr="0001469D" w:rsidRDefault="0001469D" w:rsidP="00AE6282">
      <w:pPr>
        <w:numPr>
          <w:ilvl w:val="0"/>
          <w:numId w:val="8"/>
        </w:numPr>
        <w:ind w:left="0"/>
        <w:jc w:val="both"/>
        <w:rPr>
          <w:rFonts w:ascii="Times New Roman" w:hAnsi="Times New Roman" w:cs="Times New Roman"/>
          <w:sz w:val="24"/>
          <w:szCs w:val="24"/>
        </w:rPr>
      </w:pPr>
      <w:r w:rsidRPr="0001469D">
        <w:rPr>
          <w:rFonts w:ascii="Times New Roman" w:hAnsi="Times New Roman" w:cs="Times New Roman"/>
          <w:sz w:val="24"/>
          <w:szCs w:val="24"/>
        </w:rPr>
        <w:t>Report Creation</w:t>
      </w:r>
    </w:p>
    <w:p w14:paraId="39B22C46" w14:textId="77777777" w:rsidR="0001469D" w:rsidRPr="0001469D" w:rsidRDefault="0001469D" w:rsidP="00AE6282">
      <w:pPr>
        <w:numPr>
          <w:ilvl w:val="0"/>
          <w:numId w:val="9"/>
        </w:numPr>
        <w:ind w:left="0"/>
        <w:jc w:val="both"/>
        <w:rPr>
          <w:rFonts w:ascii="Times New Roman" w:hAnsi="Times New Roman" w:cs="Times New Roman"/>
          <w:sz w:val="24"/>
          <w:szCs w:val="24"/>
        </w:rPr>
      </w:pPr>
      <w:r w:rsidRPr="0001469D">
        <w:rPr>
          <w:rFonts w:ascii="Times New Roman" w:hAnsi="Times New Roman" w:cs="Times New Roman"/>
          <w:sz w:val="24"/>
          <w:szCs w:val="24"/>
        </w:rPr>
        <w:t>Performance Testing </w:t>
      </w:r>
    </w:p>
    <w:p w14:paraId="03594FE7" w14:textId="77777777" w:rsidR="0001469D" w:rsidRPr="0001469D" w:rsidRDefault="0001469D" w:rsidP="00AE6282">
      <w:pPr>
        <w:numPr>
          <w:ilvl w:val="1"/>
          <w:numId w:val="10"/>
        </w:numPr>
        <w:ind w:left="0"/>
        <w:jc w:val="both"/>
        <w:rPr>
          <w:rFonts w:ascii="Times New Roman" w:hAnsi="Times New Roman" w:cs="Times New Roman"/>
          <w:sz w:val="24"/>
          <w:szCs w:val="24"/>
        </w:rPr>
      </w:pPr>
      <w:r w:rsidRPr="0001469D">
        <w:rPr>
          <w:rFonts w:ascii="Times New Roman" w:hAnsi="Times New Roman" w:cs="Times New Roman"/>
          <w:sz w:val="24"/>
          <w:szCs w:val="24"/>
        </w:rPr>
        <w:t>Utilization of Data Filters</w:t>
      </w:r>
    </w:p>
    <w:p w14:paraId="145AF590" w14:textId="77777777" w:rsidR="0001469D" w:rsidRPr="0001469D" w:rsidRDefault="0001469D" w:rsidP="00AE6282">
      <w:pPr>
        <w:numPr>
          <w:ilvl w:val="1"/>
          <w:numId w:val="11"/>
        </w:numPr>
        <w:ind w:left="0"/>
        <w:jc w:val="both"/>
        <w:rPr>
          <w:rFonts w:ascii="Times New Roman" w:hAnsi="Times New Roman" w:cs="Times New Roman"/>
          <w:sz w:val="24"/>
          <w:szCs w:val="24"/>
        </w:rPr>
      </w:pPr>
      <w:r w:rsidRPr="0001469D">
        <w:rPr>
          <w:rFonts w:ascii="Times New Roman" w:hAnsi="Times New Roman" w:cs="Times New Roman"/>
          <w:sz w:val="24"/>
          <w:szCs w:val="24"/>
        </w:rPr>
        <w:t>No. of Calculation fields</w:t>
      </w:r>
    </w:p>
    <w:p w14:paraId="008B41F9" w14:textId="77777777" w:rsidR="0001469D" w:rsidRPr="0001469D" w:rsidRDefault="0001469D" w:rsidP="00AE6282">
      <w:pPr>
        <w:numPr>
          <w:ilvl w:val="1"/>
          <w:numId w:val="12"/>
        </w:numPr>
        <w:ind w:left="0"/>
        <w:jc w:val="both"/>
        <w:rPr>
          <w:rFonts w:ascii="Times New Roman" w:hAnsi="Times New Roman" w:cs="Times New Roman"/>
          <w:sz w:val="24"/>
          <w:szCs w:val="24"/>
        </w:rPr>
      </w:pPr>
      <w:r w:rsidRPr="0001469D">
        <w:rPr>
          <w:rFonts w:ascii="Times New Roman" w:hAnsi="Times New Roman" w:cs="Times New Roman"/>
          <w:sz w:val="24"/>
          <w:szCs w:val="24"/>
        </w:rPr>
        <w:t>No. of Visualizations/Graphs</w:t>
      </w:r>
    </w:p>
    <w:p w14:paraId="796EAAD2" w14:textId="77777777" w:rsidR="0001469D" w:rsidRPr="0001469D" w:rsidRDefault="0001469D" w:rsidP="00AE6282">
      <w:pPr>
        <w:numPr>
          <w:ilvl w:val="0"/>
          <w:numId w:val="9"/>
        </w:numPr>
        <w:ind w:left="0"/>
        <w:jc w:val="both"/>
        <w:rPr>
          <w:rFonts w:ascii="Times New Roman" w:hAnsi="Times New Roman" w:cs="Times New Roman"/>
          <w:sz w:val="24"/>
          <w:szCs w:val="24"/>
        </w:rPr>
      </w:pPr>
      <w:r w:rsidRPr="0001469D">
        <w:rPr>
          <w:rFonts w:ascii="Times New Roman" w:hAnsi="Times New Roman" w:cs="Times New Roman"/>
          <w:sz w:val="24"/>
          <w:szCs w:val="24"/>
        </w:rPr>
        <w:t>Project Demonstration &amp; Documentation</w:t>
      </w:r>
    </w:p>
    <w:p w14:paraId="259C316E" w14:textId="77777777" w:rsidR="0001469D" w:rsidRPr="0001469D" w:rsidRDefault="0001469D" w:rsidP="00AE6282">
      <w:pPr>
        <w:numPr>
          <w:ilvl w:val="1"/>
          <w:numId w:val="13"/>
        </w:numPr>
        <w:ind w:left="0"/>
        <w:jc w:val="both"/>
        <w:rPr>
          <w:rFonts w:ascii="Times New Roman" w:hAnsi="Times New Roman" w:cs="Times New Roman"/>
          <w:sz w:val="24"/>
          <w:szCs w:val="24"/>
        </w:rPr>
      </w:pPr>
      <w:r w:rsidRPr="0001469D">
        <w:rPr>
          <w:rFonts w:ascii="Times New Roman" w:hAnsi="Times New Roman" w:cs="Times New Roman"/>
          <w:sz w:val="24"/>
          <w:szCs w:val="24"/>
        </w:rPr>
        <w:t>Record explanation Video for project end to end solution</w:t>
      </w:r>
    </w:p>
    <w:p w14:paraId="742100A1" w14:textId="77777777" w:rsidR="0001469D" w:rsidRPr="0001469D" w:rsidRDefault="0001469D" w:rsidP="00AE6282">
      <w:pPr>
        <w:numPr>
          <w:ilvl w:val="1"/>
          <w:numId w:val="14"/>
        </w:numPr>
        <w:ind w:left="0"/>
        <w:jc w:val="both"/>
        <w:rPr>
          <w:rFonts w:ascii="Times New Roman" w:hAnsi="Times New Roman" w:cs="Times New Roman"/>
          <w:sz w:val="24"/>
          <w:szCs w:val="24"/>
        </w:rPr>
      </w:pPr>
      <w:r w:rsidRPr="0001469D">
        <w:rPr>
          <w:rFonts w:ascii="Times New Roman" w:hAnsi="Times New Roman" w:cs="Times New Roman"/>
          <w:sz w:val="24"/>
          <w:szCs w:val="24"/>
        </w:rPr>
        <w:t>Project Documentation-Step by step project development procedure</w:t>
      </w:r>
    </w:p>
    <w:p w14:paraId="6D6B91A4" w14:textId="77777777" w:rsidR="0001469D" w:rsidRPr="00AE6282" w:rsidRDefault="0001469D" w:rsidP="00AE6282">
      <w:pPr>
        <w:jc w:val="both"/>
        <w:rPr>
          <w:rFonts w:ascii="Times New Roman" w:hAnsi="Times New Roman" w:cs="Times New Roman"/>
          <w:sz w:val="24"/>
          <w:szCs w:val="24"/>
        </w:rPr>
      </w:pPr>
    </w:p>
    <w:p w14:paraId="2A35A14F" w14:textId="77777777" w:rsidR="007B2BA7" w:rsidRDefault="007B2BA7" w:rsidP="00AE6282">
      <w:pPr>
        <w:jc w:val="both"/>
        <w:rPr>
          <w:rFonts w:ascii="Times New Roman" w:hAnsi="Times New Roman" w:cs="Times New Roman"/>
          <w:b/>
          <w:bCs/>
          <w:sz w:val="24"/>
          <w:szCs w:val="24"/>
        </w:rPr>
      </w:pPr>
    </w:p>
    <w:p w14:paraId="78209994" w14:textId="77777777" w:rsidR="007B2BA7" w:rsidRDefault="007B2BA7" w:rsidP="00AE6282">
      <w:pPr>
        <w:jc w:val="both"/>
        <w:rPr>
          <w:rFonts w:ascii="Times New Roman" w:hAnsi="Times New Roman" w:cs="Times New Roman"/>
          <w:b/>
          <w:bCs/>
          <w:sz w:val="24"/>
          <w:szCs w:val="24"/>
        </w:rPr>
      </w:pPr>
    </w:p>
    <w:p w14:paraId="37180E28" w14:textId="77777777" w:rsidR="007B2BA7" w:rsidRDefault="007B2BA7" w:rsidP="00AE6282">
      <w:pPr>
        <w:jc w:val="both"/>
        <w:rPr>
          <w:rFonts w:ascii="Times New Roman" w:hAnsi="Times New Roman" w:cs="Times New Roman"/>
          <w:b/>
          <w:bCs/>
          <w:sz w:val="24"/>
          <w:szCs w:val="24"/>
        </w:rPr>
      </w:pPr>
    </w:p>
    <w:p w14:paraId="2F964E37" w14:textId="77777777" w:rsidR="007B2BA7" w:rsidRDefault="007B2BA7" w:rsidP="00AE6282">
      <w:pPr>
        <w:jc w:val="both"/>
        <w:rPr>
          <w:rFonts w:ascii="Times New Roman" w:hAnsi="Times New Roman" w:cs="Times New Roman"/>
          <w:b/>
          <w:bCs/>
          <w:sz w:val="24"/>
          <w:szCs w:val="24"/>
        </w:rPr>
      </w:pPr>
    </w:p>
    <w:p w14:paraId="1946498F" w14:textId="77777777" w:rsidR="007B2BA7" w:rsidRDefault="007B2BA7" w:rsidP="00AE6282">
      <w:pPr>
        <w:jc w:val="both"/>
        <w:rPr>
          <w:rFonts w:ascii="Times New Roman" w:hAnsi="Times New Roman" w:cs="Times New Roman"/>
          <w:b/>
          <w:bCs/>
          <w:sz w:val="24"/>
          <w:szCs w:val="24"/>
        </w:rPr>
      </w:pPr>
    </w:p>
    <w:p w14:paraId="3D2C765C" w14:textId="77777777" w:rsidR="007B2BA7" w:rsidRDefault="007B2BA7" w:rsidP="00AE6282">
      <w:pPr>
        <w:jc w:val="both"/>
        <w:rPr>
          <w:rFonts w:ascii="Times New Roman" w:hAnsi="Times New Roman" w:cs="Times New Roman"/>
          <w:b/>
          <w:bCs/>
          <w:sz w:val="24"/>
          <w:szCs w:val="24"/>
        </w:rPr>
      </w:pPr>
    </w:p>
    <w:p w14:paraId="4ECB8431" w14:textId="77777777" w:rsidR="007B2BA7" w:rsidRDefault="007B2BA7" w:rsidP="00AE6282">
      <w:pPr>
        <w:jc w:val="both"/>
        <w:rPr>
          <w:rFonts w:ascii="Times New Roman" w:hAnsi="Times New Roman" w:cs="Times New Roman"/>
          <w:b/>
          <w:bCs/>
          <w:sz w:val="24"/>
          <w:szCs w:val="24"/>
        </w:rPr>
      </w:pPr>
    </w:p>
    <w:p w14:paraId="093F6A6E" w14:textId="77777777" w:rsidR="007B2BA7" w:rsidRDefault="007B2BA7" w:rsidP="00AE6282">
      <w:pPr>
        <w:jc w:val="both"/>
        <w:rPr>
          <w:rFonts w:ascii="Times New Roman" w:hAnsi="Times New Roman" w:cs="Times New Roman"/>
          <w:b/>
          <w:bCs/>
          <w:sz w:val="24"/>
          <w:szCs w:val="24"/>
        </w:rPr>
      </w:pPr>
    </w:p>
    <w:p w14:paraId="4727FBAA" w14:textId="77777777" w:rsidR="007B2BA7" w:rsidRDefault="007B2BA7" w:rsidP="00AE6282">
      <w:pPr>
        <w:jc w:val="both"/>
        <w:rPr>
          <w:rFonts w:ascii="Times New Roman" w:hAnsi="Times New Roman" w:cs="Times New Roman"/>
          <w:b/>
          <w:bCs/>
          <w:sz w:val="24"/>
          <w:szCs w:val="24"/>
        </w:rPr>
      </w:pPr>
    </w:p>
    <w:p w14:paraId="664905CA" w14:textId="7C3638A5" w:rsidR="0001469D" w:rsidRPr="0001469D" w:rsidRDefault="0001469D" w:rsidP="00AE6282">
      <w:pPr>
        <w:jc w:val="both"/>
        <w:rPr>
          <w:rFonts w:ascii="Times New Roman" w:hAnsi="Times New Roman" w:cs="Times New Roman"/>
          <w:b/>
          <w:bCs/>
          <w:sz w:val="24"/>
          <w:szCs w:val="24"/>
        </w:rPr>
      </w:pPr>
      <w:r w:rsidRPr="0001469D">
        <w:rPr>
          <w:rFonts w:ascii="Times New Roman" w:hAnsi="Times New Roman" w:cs="Times New Roman"/>
          <w:b/>
          <w:bCs/>
          <w:sz w:val="24"/>
          <w:szCs w:val="24"/>
        </w:rPr>
        <w:lastRenderedPageBreak/>
        <w:t>Milestone 1: Data Collection &amp; Extraction from Database</w:t>
      </w:r>
    </w:p>
    <w:p w14:paraId="1A70080E" w14:textId="77777777" w:rsidR="0001469D" w:rsidRPr="0001469D" w:rsidRDefault="0001469D" w:rsidP="00AE6282">
      <w:pPr>
        <w:jc w:val="both"/>
        <w:rPr>
          <w:rFonts w:ascii="Times New Roman" w:hAnsi="Times New Roman" w:cs="Times New Roman"/>
          <w:sz w:val="24"/>
          <w:szCs w:val="24"/>
        </w:rPr>
      </w:pPr>
      <w:r w:rsidRPr="0001469D">
        <w:rPr>
          <w:rFonts w:ascii="Times New Roman" w:hAnsi="Times New Roman" w:cs="Times New Roman"/>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1170B29C" w14:textId="77777777" w:rsidR="0001469D" w:rsidRPr="0001469D" w:rsidRDefault="0001469D" w:rsidP="00AE6282">
      <w:pPr>
        <w:jc w:val="both"/>
        <w:rPr>
          <w:rFonts w:ascii="Times New Roman" w:hAnsi="Times New Roman" w:cs="Times New Roman"/>
          <w:b/>
          <w:bCs/>
          <w:sz w:val="24"/>
          <w:szCs w:val="24"/>
        </w:rPr>
      </w:pPr>
      <w:r w:rsidRPr="0001469D">
        <w:rPr>
          <w:rFonts w:ascii="Times New Roman" w:hAnsi="Times New Roman" w:cs="Times New Roman"/>
          <w:b/>
          <w:bCs/>
          <w:sz w:val="24"/>
          <w:szCs w:val="24"/>
        </w:rPr>
        <w:t>Downloading the dataset</w:t>
      </w:r>
    </w:p>
    <w:p w14:paraId="3C0E27D7" w14:textId="77777777" w:rsidR="0001469D" w:rsidRPr="0001469D" w:rsidRDefault="0001469D" w:rsidP="00AE6282">
      <w:pPr>
        <w:jc w:val="both"/>
        <w:rPr>
          <w:rFonts w:ascii="Times New Roman" w:hAnsi="Times New Roman" w:cs="Times New Roman"/>
          <w:sz w:val="24"/>
          <w:szCs w:val="24"/>
        </w:rPr>
      </w:pPr>
      <w:r w:rsidRPr="0001469D">
        <w:rPr>
          <w:rFonts w:ascii="Times New Roman" w:hAnsi="Times New Roman" w:cs="Times New Roman"/>
          <w:sz w:val="24"/>
          <w:szCs w:val="24"/>
        </w:rPr>
        <w:t>Activity 1.1: Understand the data</w:t>
      </w:r>
    </w:p>
    <w:p w14:paraId="061B3DEC" w14:textId="77777777" w:rsidR="0001469D" w:rsidRPr="0001469D" w:rsidRDefault="0001469D" w:rsidP="00AE6282">
      <w:pPr>
        <w:jc w:val="both"/>
        <w:rPr>
          <w:rFonts w:ascii="Times New Roman" w:hAnsi="Times New Roman" w:cs="Times New Roman"/>
          <w:sz w:val="24"/>
          <w:szCs w:val="24"/>
        </w:rPr>
      </w:pPr>
      <w:r w:rsidRPr="0001469D">
        <w:rPr>
          <w:rFonts w:ascii="Times New Roman" w:hAnsi="Times New Roman" w:cs="Times New Roman"/>
          <w:sz w:val="24"/>
          <w:szCs w:val="24"/>
        </w:rPr>
        <w:t>Data contains all the meta information regarding the columns described in the CSV files</w:t>
      </w:r>
    </w:p>
    <w:p w14:paraId="5E233FE7" w14:textId="77777777" w:rsidR="0001469D" w:rsidRPr="0001469D" w:rsidRDefault="0001469D" w:rsidP="00AE6282">
      <w:pPr>
        <w:jc w:val="both"/>
        <w:rPr>
          <w:rFonts w:ascii="Times New Roman" w:hAnsi="Times New Roman" w:cs="Times New Roman"/>
          <w:sz w:val="24"/>
          <w:szCs w:val="24"/>
        </w:rPr>
      </w:pPr>
      <w:r w:rsidRPr="0001469D">
        <w:rPr>
          <w:rFonts w:ascii="Times New Roman" w:hAnsi="Times New Roman" w:cs="Times New Roman"/>
          <w:sz w:val="24"/>
          <w:szCs w:val="24"/>
        </w:rPr>
        <w:t>Column Description of the Dataset:</w:t>
      </w:r>
    </w:p>
    <w:p w14:paraId="09577177"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ISO code: Standardized two-letter country codes.</w:t>
      </w:r>
    </w:p>
    <w:p w14:paraId="7AA88EF6"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Country: Name of the country.</w:t>
      </w:r>
    </w:p>
    <w:p w14:paraId="2F815E11"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Survey Year: The year in which the survey data was collected.</w:t>
      </w:r>
    </w:p>
    <w:p w14:paraId="11027ED5"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Year: The specific year of the data point.</w:t>
      </w:r>
    </w:p>
    <w:p w14:paraId="27C85DE3"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Income Classification: Income classification of countries (0: Low Income, 1: Lower Middle Income, 2: Upper Middle Income, 3: High Income).</w:t>
      </w:r>
    </w:p>
    <w:p w14:paraId="4CC6A342"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LDC: Indicator for Least Developed Countries (LDCs).</w:t>
      </w:r>
    </w:p>
    <w:p w14:paraId="7B71F3FD"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LIFD: Indicator for Low Income Food Deficient (LIFD) countries.</w:t>
      </w:r>
    </w:p>
    <w:p w14:paraId="5DAA2905"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LLDC or SID2: Classification for Land Locked Developing Countries (1), Small Island Developing States (2), and Others (0).</w:t>
      </w:r>
    </w:p>
    <w:p w14:paraId="63F4853F"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Survey Sample (N): The size of the survey sample.</w:t>
      </w:r>
    </w:p>
    <w:p w14:paraId="36A8B953"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Severe Wasting: Average percentage of children with severe wasting.</w:t>
      </w:r>
    </w:p>
    <w:p w14:paraId="01DA6D2A"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Wasting: Average percentage of children with wasting.</w:t>
      </w:r>
    </w:p>
    <w:p w14:paraId="339A86BA"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Overweight: Average percentage of overweight children.</w:t>
      </w:r>
    </w:p>
    <w:p w14:paraId="4A2F5654"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Stunting: Average percentage of children with stunting.</w:t>
      </w:r>
    </w:p>
    <w:p w14:paraId="150FAD4F"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Underweight: Average percentage of underweight children.</w:t>
      </w:r>
    </w:p>
    <w:p w14:paraId="15786C8B" w14:textId="77777777" w:rsidR="0001469D" w:rsidRPr="0001469D" w:rsidRDefault="0001469D" w:rsidP="00AE6282">
      <w:pPr>
        <w:numPr>
          <w:ilvl w:val="0"/>
          <w:numId w:val="15"/>
        </w:numPr>
        <w:ind w:left="0"/>
        <w:jc w:val="both"/>
        <w:rPr>
          <w:rFonts w:ascii="Times New Roman" w:hAnsi="Times New Roman" w:cs="Times New Roman"/>
          <w:sz w:val="24"/>
          <w:szCs w:val="24"/>
        </w:rPr>
      </w:pPr>
      <w:r w:rsidRPr="0001469D">
        <w:rPr>
          <w:rFonts w:ascii="Times New Roman" w:hAnsi="Times New Roman" w:cs="Times New Roman"/>
          <w:sz w:val="24"/>
          <w:szCs w:val="24"/>
        </w:rPr>
        <w:t>U5 Population ('000s): Population of children under five years old (in thousands).</w:t>
      </w:r>
    </w:p>
    <w:p w14:paraId="7E522866" w14:textId="77777777"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AE6282">
        <w:rPr>
          <w:rFonts w:ascii="Times New Roman" w:eastAsia="Times New Roman" w:hAnsi="Times New Roman" w:cs="Times New Roman"/>
          <w:b/>
          <w:bCs/>
          <w:color w:val="2D2828"/>
          <w:kern w:val="0"/>
          <w:sz w:val="24"/>
          <w:szCs w:val="24"/>
          <w:lang w:eastAsia="en-IN"/>
          <w14:ligatures w14:val="none"/>
        </w:rPr>
        <w:t>Milestone 2: Data Preparation</w:t>
      </w:r>
    </w:p>
    <w:p w14:paraId="176F6AE1" w14:textId="77777777" w:rsidR="006373EB" w:rsidRDefault="0001469D" w:rsidP="00AE6282">
      <w:pPr>
        <w:shd w:val="clear" w:color="auto" w:fill="FFFFFF"/>
        <w:spacing w:before="300" w:after="150" w:line="570" w:lineRule="atLeast"/>
        <w:outlineLvl w:val="2"/>
        <w:rPr>
          <w:rFonts w:ascii="Times New Roman" w:hAnsi="Times New Roman" w:cs="Times New Roman"/>
          <w:sz w:val="24"/>
          <w:szCs w:val="24"/>
        </w:rPr>
      </w:pPr>
      <w:r w:rsidRPr="00AE6282">
        <w:rPr>
          <w:rFonts w:ascii="Times New Roman" w:hAnsi="Times New Roman" w:cs="Times New Roman"/>
          <w:sz w:val="24"/>
          <w:szCs w:val="24"/>
        </w:rPr>
        <w:t xml:space="preserve">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w:t>
      </w:r>
      <w:r w:rsidRPr="00AE6282">
        <w:rPr>
          <w:rFonts w:ascii="Times New Roman" w:hAnsi="Times New Roman" w:cs="Times New Roman"/>
          <w:sz w:val="24"/>
          <w:szCs w:val="24"/>
        </w:rPr>
        <w:lastRenderedPageBreak/>
        <w:t>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7D3052D2" w14:textId="067F356D" w:rsidR="006373EB" w:rsidRPr="00BF01FC" w:rsidRDefault="006373EB" w:rsidP="00AE6282">
      <w:pPr>
        <w:shd w:val="clear" w:color="auto" w:fill="FFFFFF"/>
        <w:spacing w:before="300" w:after="150" w:line="570" w:lineRule="atLeast"/>
        <w:outlineLvl w:val="2"/>
        <w:rPr>
          <w:rFonts w:ascii="Times New Roman" w:hAnsi="Times New Roman" w:cs="Times New Roman"/>
          <w:sz w:val="20"/>
          <w:szCs w:val="20"/>
        </w:rPr>
      </w:pPr>
      <w:r>
        <w:rPr>
          <w:rFonts w:ascii="Times New Roman" w:hAnsi="Times New Roman" w:cs="Times New Roman"/>
          <w:sz w:val="24"/>
          <w:szCs w:val="24"/>
        </w:rPr>
        <w:t xml:space="preserve">Explanation </w:t>
      </w:r>
      <w:proofErr w:type="gramStart"/>
      <w:r>
        <w:rPr>
          <w:rFonts w:ascii="Times New Roman" w:hAnsi="Times New Roman" w:cs="Times New Roman"/>
          <w:sz w:val="24"/>
          <w:szCs w:val="24"/>
        </w:rPr>
        <w:t>Video :</w:t>
      </w:r>
      <w:proofErr w:type="gramEnd"/>
      <w:r>
        <w:rPr>
          <w:rFonts w:ascii="Times New Roman" w:hAnsi="Times New Roman" w:cs="Times New Roman"/>
          <w:sz w:val="24"/>
          <w:szCs w:val="24"/>
        </w:rPr>
        <w:t xml:space="preserve"> </w:t>
      </w:r>
      <w:r w:rsidR="00BF01FC" w:rsidRPr="00BF01FC">
        <w:rPr>
          <w:rFonts w:ascii="Times New Roman" w:hAnsi="Times New Roman" w:cs="Times New Roman"/>
          <w:sz w:val="20"/>
          <w:szCs w:val="20"/>
        </w:rPr>
        <w:t>https://drive.google.com/file/d/1cBDt8uiYdK3WL6otRF8C7xDMZRrns26/view?usp=drive_link</w:t>
      </w:r>
    </w:p>
    <w:p w14:paraId="0562F5EB" w14:textId="77777777"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01469D">
        <w:rPr>
          <w:rFonts w:ascii="Times New Roman" w:eastAsia="Times New Roman" w:hAnsi="Times New Roman" w:cs="Times New Roman"/>
          <w:b/>
          <w:bCs/>
          <w:color w:val="2D2828"/>
          <w:kern w:val="0"/>
          <w:sz w:val="24"/>
          <w:szCs w:val="24"/>
          <w:lang w:eastAsia="en-IN"/>
          <w14:ligatures w14:val="none"/>
        </w:rPr>
        <w:t>Milestone 3: Data Visualization</w:t>
      </w:r>
    </w:p>
    <w:p w14:paraId="4A28BA13" w14:textId="77777777" w:rsid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6FC2EF85" w14:textId="77777777" w:rsidR="007B2BA7"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b/>
          <w:bCs/>
          <w:color w:val="2D2828"/>
          <w:kern w:val="0"/>
          <w:sz w:val="24"/>
          <w:szCs w:val="24"/>
          <w:lang w:eastAsia="en-IN"/>
          <w14:ligatures w14:val="none"/>
        </w:rPr>
        <w:t xml:space="preserve">Global Malnutrition </w:t>
      </w:r>
      <w:proofErr w:type="gramStart"/>
      <w:r w:rsidRPr="0001469D">
        <w:rPr>
          <w:rFonts w:ascii="Times New Roman" w:eastAsia="Times New Roman" w:hAnsi="Times New Roman" w:cs="Times New Roman"/>
          <w:b/>
          <w:bCs/>
          <w:color w:val="2D2828"/>
          <w:kern w:val="0"/>
          <w:sz w:val="24"/>
          <w:szCs w:val="24"/>
          <w:lang w:eastAsia="en-IN"/>
          <w14:ligatures w14:val="none"/>
        </w:rPr>
        <w:t>Trends(</w:t>
      </w:r>
      <w:proofErr w:type="gramEnd"/>
      <w:r w:rsidRPr="0001469D">
        <w:rPr>
          <w:rFonts w:ascii="Times New Roman" w:eastAsia="Times New Roman" w:hAnsi="Times New Roman" w:cs="Times New Roman"/>
          <w:b/>
          <w:bCs/>
          <w:color w:val="2D2828"/>
          <w:kern w:val="0"/>
          <w:sz w:val="24"/>
          <w:szCs w:val="24"/>
          <w:lang w:eastAsia="en-IN"/>
          <w14:ligatures w14:val="none"/>
        </w:rPr>
        <w:t>1983-2019)</w:t>
      </w:r>
      <w:r w:rsidR="007B2BA7">
        <w:rPr>
          <w:rFonts w:ascii="Times New Roman" w:eastAsia="Times New Roman" w:hAnsi="Times New Roman" w:cs="Times New Roman"/>
          <w:color w:val="2D2828"/>
          <w:kern w:val="0"/>
          <w:sz w:val="24"/>
          <w:szCs w:val="24"/>
          <w:lang w:eastAsia="en-IN"/>
          <w14:ligatures w14:val="none"/>
        </w:rPr>
        <w:t xml:space="preserve"> </w:t>
      </w:r>
    </w:p>
    <w:p w14:paraId="1C861FB0" w14:textId="01F359A6"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Activity 1.1: Count of U5 Population</w:t>
      </w:r>
    </w:p>
    <w:p w14:paraId="5A14475A" w14:textId="61D1977C" w:rsidR="002F62C2" w:rsidRPr="00AE6282" w:rsidRDefault="006373EB"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6373EB">
        <w:rPr>
          <w:rFonts w:ascii="Times New Roman" w:eastAsia="Times New Roman" w:hAnsi="Times New Roman" w:cs="Times New Roman"/>
          <w:noProof/>
          <w:color w:val="2D2828"/>
          <w:kern w:val="0"/>
          <w:sz w:val="24"/>
          <w:szCs w:val="24"/>
          <w:lang w:eastAsia="en-IN"/>
          <w14:ligatures w14:val="none"/>
        </w:rPr>
        <w:drawing>
          <wp:inline distT="0" distB="0" distL="0" distR="0" wp14:anchorId="1A1C63FF" wp14:editId="0F1B6759">
            <wp:extent cx="1574800" cy="1283723"/>
            <wp:effectExtent l="0" t="0" r="6350" b="0"/>
            <wp:docPr id="121912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25316" name=""/>
                    <pic:cNvPicPr/>
                  </pic:nvPicPr>
                  <pic:blipFill>
                    <a:blip r:embed="rId6"/>
                    <a:stretch>
                      <a:fillRect/>
                    </a:stretch>
                  </pic:blipFill>
                  <pic:spPr>
                    <a:xfrm>
                      <a:off x="0" y="0"/>
                      <a:ext cx="1580614" cy="1288462"/>
                    </a:xfrm>
                    <a:prstGeom prst="rect">
                      <a:avLst/>
                    </a:prstGeom>
                  </pic:spPr>
                </pic:pic>
              </a:graphicData>
            </a:graphic>
          </wp:inline>
        </w:drawing>
      </w:r>
    </w:p>
    <w:p w14:paraId="6E154C64" w14:textId="59757376"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Activity 1.2: Sum of Survey Sample</w:t>
      </w:r>
    </w:p>
    <w:p w14:paraId="3D48A788" w14:textId="27291A38" w:rsidR="002F62C2" w:rsidRPr="0001469D" w:rsidRDefault="006373EB"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6373EB">
        <w:rPr>
          <w:rFonts w:ascii="Times New Roman" w:eastAsia="Times New Roman" w:hAnsi="Times New Roman" w:cs="Times New Roman"/>
          <w:noProof/>
          <w:color w:val="2D2828"/>
          <w:kern w:val="0"/>
          <w:sz w:val="24"/>
          <w:szCs w:val="24"/>
          <w:lang w:eastAsia="en-IN"/>
          <w14:ligatures w14:val="none"/>
        </w:rPr>
        <w:lastRenderedPageBreak/>
        <w:drawing>
          <wp:inline distT="0" distB="0" distL="0" distR="0" wp14:anchorId="6A4FFA7B" wp14:editId="46DF0EA9">
            <wp:extent cx="1502664" cy="1295400"/>
            <wp:effectExtent l="0" t="0" r="2540" b="0"/>
            <wp:docPr id="41656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66383" name=""/>
                    <pic:cNvPicPr/>
                  </pic:nvPicPr>
                  <pic:blipFill>
                    <a:blip r:embed="rId7"/>
                    <a:stretch>
                      <a:fillRect/>
                    </a:stretch>
                  </pic:blipFill>
                  <pic:spPr>
                    <a:xfrm>
                      <a:off x="0" y="0"/>
                      <a:ext cx="1507264" cy="1299365"/>
                    </a:xfrm>
                    <a:prstGeom prst="rect">
                      <a:avLst/>
                    </a:prstGeom>
                  </pic:spPr>
                </pic:pic>
              </a:graphicData>
            </a:graphic>
          </wp:inline>
        </w:drawing>
      </w:r>
    </w:p>
    <w:p w14:paraId="4763D306" w14:textId="40263560" w:rsidR="002F62C2" w:rsidRP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Activity 1.3: Sum of Underweight</w:t>
      </w:r>
    </w:p>
    <w:p w14:paraId="1BED947A" w14:textId="04D93C8C" w:rsidR="002F62C2" w:rsidRPr="0001469D" w:rsidRDefault="006373EB"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6373EB">
        <w:rPr>
          <w:rFonts w:ascii="Times New Roman" w:eastAsia="Times New Roman" w:hAnsi="Times New Roman" w:cs="Times New Roman"/>
          <w:color w:val="2D2828"/>
          <w:kern w:val="0"/>
          <w:sz w:val="24"/>
          <w:szCs w:val="24"/>
          <w:lang w:eastAsia="en-IN"/>
          <w14:ligatures w14:val="none"/>
        </w:rPr>
        <w:drawing>
          <wp:inline distT="0" distB="0" distL="0" distR="0" wp14:anchorId="1CF485BA" wp14:editId="6BBAF341">
            <wp:extent cx="2248214" cy="1657581"/>
            <wp:effectExtent l="0" t="0" r="0" b="0"/>
            <wp:docPr id="83183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38563" name=""/>
                    <pic:cNvPicPr/>
                  </pic:nvPicPr>
                  <pic:blipFill>
                    <a:blip r:embed="rId8"/>
                    <a:stretch>
                      <a:fillRect/>
                    </a:stretch>
                  </pic:blipFill>
                  <pic:spPr>
                    <a:xfrm>
                      <a:off x="0" y="0"/>
                      <a:ext cx="2248214" cy="1657581"/>
                    </a:xfrm>
                    <a:prstGeom prst="rect">
                      <a:avLst/>
                    </a:prstGeom>
                  </pic:spPr>
                </pic:pic>
              </a:graphicData>
            </a:graphic>
          </wp:inline>
        </w:drawing>
      </w:r>
    </w:p>
    <w:p w14:paraId="0312B02A" w14:textId="4A705C2D" w:rsid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 xml:space="preserve">Activity 1.4: Sum of </w:t>
      </w:r>
      <w:proofErr w:type="gramStart"/>
      <w:r w:rsidRPr="0001469D">
        <w:rPr>
          <w:rFonts w:ascii="Times New Roman" w:eastAsia="Times New Roman" w:hAnsi="Times New Roman" w:cs="Times New Roman"/>
          <w:color w:val="2D2828"/>
          <w:kern w:val="0"/>
          <w:sz w:val="24"/>
          <w:szCs w:val="24"/>
          <w:lang w:eastAsia="en-IN"/>
          <w14:ligatures w14:val="none"/>
        </w:rPr>
        <w:t>LDC,LIFD</w:t>
      </w:r>
      <w:proofErr w:type="gramEnd"/>
      <w:r w:rsidRPr="0001469D">
        <w:rPr>
          <w:rFonts w:ascii="Times New Roman" w:eastAsia="Times New Roman" w:hAnsi="Times New Roman" w:cs="Times New Roman"/>
          <w:color w:val="2D2828"/>
          <w:kern w:val="0"/>
          <w:sz w:val="24"/>
          <w:szCs w:val="24"/>
          <w:lang w:eastAsia="en-IN"/>
          <w14:ligatures w14:val="none"/>
        </w:rPr>
        <w:t>,LLDC or SID2 and Average of Stunting by Income</w:t>
      </w:r>
      <w:r w:rsidR="00AE6282">
        <w:rPr>
          <w:rFonts w:ascii="Times New Roman" w:eastAsia="Times New Roman" w:hAnsi="Times New Roman" w:cs="Times New Roman"/>
          <w:color w:val="2D2828"/>
          <w:kern w:val="0"/>
          <w:sz w:val="24"/>
          <w:szCs w:val="24"/>
          <w:lang w:eastAsia="en-IN"/>
          <w14:ligatures w14:val="none"/>
        </w:rPr>
        <w:t xml:space="preserve"> </w:t>
      </w:r>
      <w:r w:rsidRPr="0001469D">
        <w:rPr>
          <w:rFonts w:ascii="Times New Roman" w:eastAsia="Times New Roman" w:hAnsi="Times New Roman" w:cs="Times New Roman"/>
          <w:color w:val="2D2828"/>
          <w:kern w:val="0"/>
          <w:sz w:val="24"/>
          <w:szCs w:val="24"/>
          <w:lang w:eastAsia="en-IN"/>
          <w14:ligatures w14:val="none"/>
        </w:rPr>
        <w:t>Analysis</w:t>
      </w:r>
    </w:p>
    <w:p w14:paraId="1A97DE91" w14:textId="67065EB9" w:rsidR="002F62C2" w:rsidRPr="0001469D" w:rsidRDefault="006373EB"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6373EB">
        <w:rPr>
          <w:rFonts w:ascii="Times New Roman" w:eastAsia="Times New Roman" w:hAnsi="Times New Roman" w:cs="Times New Roman"/>
          <w:color w:val="2D2828"/>
          <w:kern w:val="0"/>
          <w:sz w:val="24"/>
          <w:szCs w:val="24"/>
          <w:lang w:eastAsia="en-IN"/>
          <w14:ligatures w14:val="none"/>
        </w:rPr>
        <w:drawing>
          <wp:inline distT="0" distB="0" distL="0" distR="0" wp14:anchorId="7A6CDAE9" wp14:editId="77E612AB">
            <wp:extent cx="4010660" cy="2304374"/>
            <wp:effectExtent l="0" t="0" r="0" b="1270"/>
            <wp:docPr id="44026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60440" name=""/>
                    <pic:cNvPicPr/>
                  </pic:nvPicPr>
                  <pic:blipFill>
                    <a:blip r:embed="rId9"/>
                    <a:stretch>
                      <a:fillRect/>
                    </a:stretch>
                  </pic:blipFill>
                  <pic:spPr>
                    <a:xfrm>
                      <a:off x="0" y="0"/>
                      <a:ext cx="4096878" cy="2353912"/>
                    </a:xfrm>
                    <a:prstGeom prst="rect">
                      <a:avLst/>
                    </a:prstGeom>
                  </pic:spPr>
                </pic:pic>
              </a:graphicData>
            </a:graphic>
          </wp:inline>
        </w:drawing>
      </w:r>
    </w:p>
    <w:p w14:paraId="6D9D31A5" w14:textId="71383C53"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Activity 1.5:  Sum of Overweight by Country</w:t>
      </w:r>
    </w:p>
    <w:p w14:paraId="0A527DEA" w14:textId="7BF63E72" w:rsidR="002F62C2" w:rsidRPr="0001469D" w:rsidRDefault="006373EB"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6373EB">
        <w:rPr>
          <w:rFonts w:ascii="Times New Roman" w:eastAsia="Times New Roman" w:hAnsi="Times New Roman" w:cs="Times New Roman"/>
          <w:color w:val="2D2828"/>
          <w:kern w:val="0"/>
          <w:sz w:val="24"/>
          <w:szCs w:val="24"/>
          <w:lang w:eastAsia="en-IN"/>
          <w14:ligatures w14:val="none"/>
        </w:rPr>
        <w:lastRenderedPageBreak/>
        <w:drawing>
          <wp:inline distT="0" distB="0" distL="0" distR="0" wp14:anchorId="30C68A9C" wp14:editId="49E2060F">
            <wp:extent cx="3927764" cy="2133600"/>
            <wp:effectExtent l="0" t="0" r="0" b="0"/>
            <wp:docPr id="181003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39143" name=""/>
                    <pic:cNvPicPr/>
                  </pic:nvPicPr>
                  <pic:blipFill>
                    <a:blip r:embed="rId10"/>
                    <a:stretch>
                      <a:fillRect/>
                    </a:stretch>
                  </pic:blipFill>
                  <pic:spPr>
                    <a:xfrm>
                      <a:off x="0" y="0"/>
                      <a:ext cx="3935506" cy="2137805"/>
                    </a:xfrm>
                    <a:prstGeom prst="rect">
                      <a:avLst/>
                    </a:prstGeom>
                  </pic:spPr>
                </pic:pic>
              </a:graphicData>
            </a:graphic>
          </wp:inline>
        </w:drawing>
      </w:r>
    </w:p>
    <w:p w14:paraId="42867ED4" w14:textId="77777777"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Activity 1.6: Sum of Overweight and Underweight under Income Classification.</w:t>
      </w:r>
    </w:p>
    <w:p w14:paraId="294A1CCF" w14:textId="675E9623" w:rsidR="00AE6282" w:rsidRDefault="006373EB"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6373EB">
        <w:rPr>
          <w:rFonts w:ascii="Times New Roman" w:eastAsia="Times New Roman" w:hAnsi="Times New Roman" w:cs="Times New Roman"/>
          <w:color w:val="2D2828"/>
          <w:kern w:val="0"/>
          <w:sz w:val="24"/>
          <w:szCs w:val="24"/>
          <w:lang w:eastAsia="en-IN"/>
          <w14:ligatures w14:val="none"/>
        </w:rPr>
        <w:drawing>
          <wp:inline distT="0" distB="0" distL="0" distR="0" wp14:anchorId="32B2A05F" wp14:editId="783F0759">
            <wp:extent cx="3862849" cy="2260600"/>
            <wp:effectExtent l="0" t="0" r="4445" b="6350"/>
            <wp:docPr id="23434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41508" name=""/>
                    <pic:cNvPicPr/>
                  </pic:nvPicPr>
                  <pic:blipFill>
                    <a:blip r:embed="rId11"/>
                    <a:stretch>
                      <a:fillRect/>
                    </a:stretch>
                  </pic:blipFill>
                  <pic:spPr>
                    <a:xfrm>
                      <a:off x="0" y="0"/>
                      <a:ext cx="3871120" cy="2265440"/>
                    </a:xfrm>
                    <a:prstGeom prst="rect">
                      <a:avLst/>
                    </a:prstGeom>
                  </pic:spPr>
                </pic:pic>
              </a:graphicData>
            </a:graphic>
          </wp:inline>
        </w:drawing>
      </w:r>
    </w:p>
    <w:p w14:paraId="4661B3FA" w14:textId="1D498A44"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Activity 1.7: Sum of Income Classification</w:t>
      </w:r>
    </w:p>
    <w:p w14:paraId="67D5CE42" w14:textId="226260E3" w:rsidR="002F62C2" w:rsidRPr="0001469D" w:rsidRDefault="006373EB"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6373EB">
        <w:rPr>
          <w:rFonts w:ascii="Times New Roman" w:eastAsia="Times New Roman" w:hAnsi="Times New Roman" w:cs="Times New Roman"/>
          <w:color w:val="2D2828"/>
          <w:kern w:val="0"/>
          <w:sz w:val="24"/>
          <w:szCs w:val="24"/>
          <w:lang w:eastAsia="en-IN"/>
          <w14:ligatures w14:val="none"/>
        </w:rPr>
        <w:drawing>
          <wp:inline distT="0" distB="0" distL="0" distR="0" wp14:anchorId="332BAAD3" wp14:editId="23FAD17A">
            <wp:extent cx="3780971" cy="2286000"/>
            <wp:effectExtent l="0" t="0" r="0" b="0"/>
            <wp:docPr id="195111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13335" name=""/>
                    <pic:cNvPicPr/>
                  </pic:nvPicPr>
                  <pic:blipFill>
                    <a:blip r:embed="rId12"/>
                    <a:stretch>
                      <a:fillRect/>
                    </a:stretch>
                  </pic:blipFill>
                  <pic:spPr>
                    <a:xfrm>
                      <a:off x="0" y="0"/>
                      <a:ext cx="3797226" cy="2295828"/>
                    </a:xfrm>
                    <a:prstGeom prst="rect">
                      <a:avLst/>
                    </a:prstGeom>
                  </pic:spPr>
                </pic:pic>
              </a:graphicData>
            </a:graphic>
          </wp:inline>
        </w:drawing>
      </w:r>
    </w:p>
    <w:p w14:paraId="6E4AB957" w14:textId="77777777" w:rsidR="00BF01FC" w:rsidRDefault="00BF01FC"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p>
    <w:p w14:paraId="40D5A425" w14:textId="68430604"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01469D">
        <w:rPr>
          <w:rFonts w:ascii="Times New Roman" w:eastAsia="Times New Roman" w:hAnsi="Times New Roman" w:cs="Times New Roman"/>
          <w:b/>
          <w:bCs/>
          <w:color w:val="2D2828"/>
          <w:kern w:val="0"/>
          <w:sz w:val="24"/>
          <w:szCs w:val="24"/>
          <w:lang w:eastAsia="en-IN"/>
          <w14:ligatures w14:val="none"/>
        </w:rPr>
        <w:lastRenderedPageBreak/>
        <w:t>Milestone 4: Dashboard</w:t>
      </w:r>
    </w:p>
    <w:p w14:paraId="5F0706EA" w14:textId="77777777" w:rsidR="0001469D"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6FA85602" w14:textId="27F86DDC" w:rsidR="006373EB" w:rsidRDefault="006373EB" w:rsidP="006373EB">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val="en-US" w:eastAsia="en-IN"/>
          <w14:ligatures w14:val="none"/>
        </w:rPr>
      </w:pPr>
      <w:r w:rsidRPr="006373EB">
        <w:rPr>
          <w:rFonts w:ascii="Times New Roman" w:eastAsia="Times New Roman" w:hAnsi="Times New Roman" w:cs="Times New Roman"/>
          <w:color w:val="2D2828"/>
          <w:kern w:val="0"/>
          <w:sz w:val="24"/>
          <w:szCs w:val="24"/>
          <w:lang w:val="en-US" w:eastAsia="en-IN"/>
          <w14:ligatures w14:val="none"/>
        </w:rPr>
        <w:t xml:space="preserve">Dashboard </w:t>
      </w:r>
      <w:r>
        <w:rPr>
          <w:rFonts w:ascii="Times New Roman" w:eastAsia="Times New Roman" w:hAnsi="Times New Roman" w:cs="Times New Roman"/>
          <w:color w:val="2D2828"/>
          <w:kern w:val="0"/>
          <w:sz w:val="24"/>
          <w:szCs w:val="24"/>
          <w:lang w:val="en-US" w:eastAsia="en-IN"/>
          <w14:ligatures w14:val="none"/>
        </w:rPr>
        <w:t>1:</w:t>
      </w:r>
    </w:p>
    <w:p w14:paraId="6167BA08" w14:textId="10DF9283" w:rsidR="006373EB" w:rsidRPr="006373EB" w:rsidRDefault="006373EB" w:rsidP="006373EB">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val="en-US" w:eastAsia="en-IN"/>
          <w14:ligatures w14:val="none"/>
        </w:rPr>
      </w:pPr>
      <w:r>
        <w:rPr>
          <w:rFonts w:ascii="Times New Roman" w:eastAsia="Times New Roman" w:hAnsi="Times New Roman" w:cs="Times New Roman"/>
          <w:color w:val="2D2828"/>
          <w:kern w:val="0"/>
          <w:sz w:val="24"/>
          <w:szCs w:val="24"/>
          <w:lang w:val="en-US" w:eastAsia="en-IN"/>
          <w14:ligatures w14:val="none"/>
        </w:rPr>
        <w:t xml:space="preserve">Explanation </w:t>
      </w:r>
      <w:proofErr w:type="gramStart"/>
      <w:r>
        <w:rPr>
          <w:rFonts w:ascii="Times New Roman" w:eastAsia="Times New Roman" w:hAnsi="Times New Roman" w:cs="Times New Roman"/>
          <w:color w:val="2D2828"/>
          <w:kern w:val="0"/>
          <w:sz w:val="24"/>
          <w:szCs w:val="24"/>
          <w:lang w:val="en-US" w:eastAsia="en-IN"/>
          <w14:ligatures w14:val="none"/>
        </w:rPr>
        <w:t>Video :</w:t>
      </w:r>
      <w:proofErr w:type="gramEnd"/>
      <w:r>
        <w:rPr>
          <w:rFonts w:ascii="Times New Roman" w:eastAsia="Times New Roman" w:hAnsi="Times New Roman" w:cs="Times New Roman"/>
          <w:color w:val="2D2828"/>
          <w:kern w:val="0"/>
          <w:sz w:val="24"/>
          <w:szCs w:val="24"/>
          <w:lang w:val="en-US" w:eastAsia="en-IN"/>
          <w14:ligatures w14:val="none"/>
        </w:rPr>
        <w:t xml:space="preserve"> </w:t>
      </w:r>
    </w:p>
    <w:p w14:paraId="510F4C98" w14:textId="77777777"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01469D">
        <w:rPr>
          <w:rFonts w:ascii="Times New Roman" w:eastAsia="Times New Roman" w:hAnsi="Times New Roman" w:cs="Times New Roman"/>
          <w:b/>
          <w:bCs/>
          <w:color w:val="2D2828"/>
          <w:kern w:val="0"/>
          <w:sz w:val="24"/>
          <w:szCs w:val="24"/>
          <w:lang w:eastAsia="en-IN"/>
          <w14:ligatures w14:val="none"/>
        </w:rPr>
        <w:t>Activity 1- Responsive and Design of Dashboard</w:t>
      </w:r>
    </w:p>
    <w:p w14:paraId="48DC50F2" w14:textId="2C7AA3A6" w:rsidR="002F62C2" w:rsidRDefault="006373EB"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6373EB">
        <w:rPr>
          <w:rFonts w:ascii="Times New Roman" w:eastAsia="Times New Roman" w:hAnsi="Times New Roman" w:cs="Times New Roman"/>
          <w:b/>
          <w:bCs/>
          <w:color w:val="2D2828"/>
          <w:kern w:val="0"/>
          <w:sz w:val="24"/>
          <w:szCs w:val="24"/>
          <w:lang w:eastAsia="en-IN"/>
          <w14:ligatures w14:val="none"/>
        </w:rPr>
        <w:drawing>
          <wp:inline distT="0" distB="0" distL="0" distR="0" wp14:anchorId="77E4DBC9" wp14:editId="33003420">
            <wp:extent cx="5731510" cy="3256915"/>
            <wp:effectExtent l="0" t="0" r="2540" b="635"/>
            <wp:docPr id="166346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62171" name=""/>
                    <pic:cNvPicPr/>
                  </pic:nvPicPr>
                  <pic:blipFill>
                    <a:blip r:embed="rId13"/>
                    <a:stretch>
                      <a:fillRect/>
                    </a:stretch>
                  </pic:blipFill>
                  <pic:spPr>
                    <a:xfrm>
                      <a:off x="0" y="0"/>
                      <a:ext cx="5731510" cy="3256915"/>
                    </a:xfrm>
                    <a:prstGeom prst="rect">
                      <a:avLst/>
                    </a:prstGeom>
                  </pic:spPr>
                </pic:pic>
              </a:graphicData>
            </a:graphic>
          </wp:inline>
        </w:drawing>
      </w:r>
    </w:p>
    <w:p w14:paraId="1C7373A4" w14:textId="001BCD61" w:rsidR="00BF01FC" w:rsidRPr="00BF01FC" w:rsidRDefault="00BF01FC"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Explanation Video:</w:t>
      </w:r>
      <w:r>
        <w:rPr>
          <w:rFonts w:ascii="Times New Roman" w:eastAsia="Times New Roman" w:hAnsi="Times New Roman" w:cs="Times New Roman"/>
          <w:b/>
          <w:bCs/>
          <w:color w:val="2D2828"/>
          <w:kern w:val="0"/>
          <w:sz w:val="24"/>
          <w:szCs w:val="24"/>
          <w:lang w:eastAsia="en-IN"/>
          <w14:ligatures w14:val="none"/>
        </w:rPr>
        <w:br/>
      </w:r>
      <w:r w:rsidRPr="00BF01FC">
        <w:rPr>
          <w:rFonts w:ascii="Times New Roman" w:eastAsia="Times New Roman" w:hAnsi="Times New Roman" w:cs="Times New Roman"/>
          <w:color w:val="2D2828"/>
          <w:kern w:val="0"/>
          <w:sz w:val="24"/>
          <w:szCs w:val="24"/>
          <w:lang w:eastAsia="en-IN"/>
          <w14:ligatures w14:val="none"/>
        </w:rPr>
        <w:t>https://drive.google.com/file/d/1_ytuDEtDod1ltDvYRVYkDJeNwgsn5Ly/view?usp=sharing</w:t>
      </w:r>
    </w:p>
    <w:p w14:paraId="09CAD2EA" w14:textId="77777777"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01469D">
        <w:rPr>
          <w:rFonts w:ascii="Times New Roman" w:eastAsia="Times New Roman" w:hAnsi="Times New Roman" w:cs="Times New Roman"/>
          <w:b/>
          <w:bCs/>
          <w:color w:val="2D2828"/>
          <w:kern w:val="0"/>
          <w:sz w:val="24"/>
          <w:szCs w:val="24"/>
          <w:lang w:eastAsia="en-IN"/>
          <w14:ligatures w14:val="none"/>
        </w:rPr>
        <w:lastRenderedPageBreak/>
        <w:t>Milestone 5: Report</w:t>
      </w:r>
    </w:p>
    <w:p w14:paraId="450A1407" w14:textId="77777777" w:rsidR="0001469D"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361B8945" w14:textId="41DE5581" w:rsidR="00BF01FC" w:rsidRDefault="00BF01FC"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Pr>
          <w:rFonts w:ascii="Times New Roman" w:eastAsia="Times New Roman" w:hAnsi="Times New Roman" w:cs="Times New Roman"/>
          <w:color w:val="2D2828"/>
          <w:kern w:val="0"/>
          <w:sz w:val="24"/>
          <w:szCs w:val="24"/>
          <w:lang w:eastAsia="en-IN"/>
          <w14:ligatures w14:val="none"/>
        </w:rPr>
        <w:t xml:space="preserve">Explanation Video: </w:t>
      </w:r>
      <w:hyperlink r:id="rId14" w:history="1">
        <w:r w:rsidRPr="00C80F0A">
          <w:rPr>
            <w:rStyle w:val="Hyperlink"/>
            <w:rFonts w:ascii="Times New Roman" w:eastAsia="Times New Roman" w:hAnsi="Times New Roman" w:cs="Times New Roman"/>
            <w:kern w:val="0"/>
            <w:sz w:val="24"/>
            <w:szCs w:val="24"/>
            <w:lang w:eastAsia="en-IN"/>
            <w14:ligatures w14:val="none"/>
          </w:rPr>
          <w:t>https://drive.google.com/file/d/1hdGuVx6ZLIoURua848dESjIT30_V448Z/view?usp=sharing</w:t>
        </w:r>
      </w:hyperlink>
    </w:p>
    <w:p w14:paraId="63296B06" w14:textId="77777777" w:rsidR="00BF01FC" w:rsidRPr="00BF01FC" w:rsidRDefault="00BF01FC"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p>
    <w:p w14:paraId="7EF0B98D" w14:textId="2CE7079B" w:rsidR="0001469D" w:rsidRPr="0001469D" w:rsidRDefault="0001469D"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01469D">
        <w:rPr>
          <w:rFonts w:ascii="Times New Roman" w:eastAsia="Times New Roman" w:hAnsi="Times New Roman" w:cs="Times New Roman"/>
          <w:b/>
          <w:bCs/>
          <w:color w:val="2D2828"/>
          <w:kern w:val="0"/>
          <w:sz w:val="24"/>
          <w:szCs w:val="24"/>
          <w:lang w:eastAsia="en-IN"/>
          <w14:ligatures w14:val="none"/>
        </w:rPr>
        <w:t>Design of Report</w:t>
      </w:r>
    </w:p>
    <w:p w14:paraId="740B4E68" w14:textId="77777777" w:rsidR="0001469D" w:rsidRPr="00AE6282" w:rsidRDefault="0001469D"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01469D">
        <w:rPr>
          <w:rFonts w:ascii="Times New Roman" w:eastAsia="Times New Roman" w:hAnsi="Times New Roman" w:cs="Times New Roman"/>
          <w:color w:val="2D2828"/>
          <w:kern w:val="0"/>
          <w:sz w:val="24"/>
          <w:szCs w:val="24"/>
          <w:lang w:eastAsia="en-IN"/>
          <w14:ligatures w14:val="none"/>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690CC7A2" w14:textId="24A8D069" w:rsidR="00BF01FC" w:rsidRPr="00BF01FC" w:rsidRDefault="006373EB"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6373EB">
        <w:rPr>
          <w:rFonts w:ascii="Times New Roman" w:eastAsia="Times New Roman" w:hAnsi="Times New Roman" w:cs="Times New Roman"/>
          <w:color w:val="2D2828"/>
          <w:kern w:val="0"/>
          <w:sz w:val="24"/>
          <w:szCs w:val="24"/>
          <w:lang w:eastAsia="en-IN"/>
          <w14:ligatures w14:val="none"/>
        </w:rPr>
        <w:lastRenderedPageBreak/>
        <w:drawing>
          <wp:inline distT="0" distB="0" distL="0" distR="0" wp14:anchorId="2552E659" wp14:editId="4D6BA4A2">
            <wp:extent cx="5731510" cy="3268980"/>
            <wp:effectExtent l="0" t="0" r="2540" b="7620"/>
            <wp:docPr id="204866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63757" name=""/>
                    <pic:cNvPicPr/>
                  </pic:nvPicPr>
                  <pic:blipFill>
                    <a:blip r:embed="rId15"/>
                    <a:stretch>
                      <a:fillRect/>
                    </a:stretch>
                  </pic:blipFill>
                  <pic:spPr>
                    <a:xfrm>
                      <a:off x="0" y="0"/>
                      <a:ext cx="5731510" cy="3268980"/>
                    </a:xfrm>
                    <a:prstGeom prst="rect">
                      <a:avLst/>
                    </a:prstGeom>
                  </pic:spPr>
                </pic:pic>
              </a:graphicData>
            </a:graphic>
          </wp:inline>
        </w:drawing>
      </w:r>
    </w:p>
    <w:p w14:paraId="5E301000" w14:textId="596DEC3D"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2F62C2">
        <w:rPr>
          <w:rFonts w:ascii="Times New Roman" w:eastAsia="Times New Roman" w:hAnsi="Times New Roman" w:cs="Times New Roman"/>
          <w:b/>
          <w:bCs/>
          <w:color w:val="2D2828"/>
          <w:kern w:val="0"/>
          <w:sz w:val="24"/>
          <w:szCs w:val="24"/>
          <w:lang w:eastAsia="en-IN"/>
          <w14:ligatures w14:val="none"/>
        </w:rPr>
        <w:t>Milestone 6: Performance Testing</w:t>
      </w:r>
    </w:p>
    <w:p w14:paraId="0C40CC91" w14:textId="77777777"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2F62C2">
        <w:rPr>
          <w:rFonts w:ascii="Times New Roman" w:eastAsia="Times New Roman" w:hAnsi="Times New Roman" w:cs="Times New Roman"/>
          <w:b/>
          <w:bCs/>
          <w:color w:val="2D2828"/>
          <w:kern w:val="0"/>
          <w:sz w:val="24"/>
          <w:szCs w:val="24"/>
          <w:lang w:eastAsia="en-IN"/>
          <w14:ligatures w14:val="none"/>
        </w:rPr>
        <w:t>Amount of Data Loaded</w:t>
      </w:r>
    </w:p>
    <w:p w14:paraId="504F9C15" w14:textId="7B4FFF3E"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19239FEF" w14:textId="7312FA2E" w:rsidR="002F62C2" w:rsidRPr="002F62C2" w:rsidRDefault="006373EB"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6373EB">
        <w:rPr>
          <w:rFonts w:ascii="Times New Roman" w:eastAsia="Times New Roman" w:hAnsi="Times New Roman" w:cs="Times New Roman"/>
          <w:color w:val="2D2828"/>
          <w:kern w:val="0"/>
          <w:sz w:val="24"/>
          <w:szCs w:val="24"/>
          <w:lang w:eastAsia="en-IN"/>
          <w14:ligatures w14:val="none"/>
        </w:rPr>
        <w:drawing>
          <wp:inline distT="0" distB="0" distL="0" distR="0" wp14:anchorId="3A14A634" wp14:editId="2CBBD3AD">
            <wp:extent cx="4292600" cy="2488718"/>
            <wp:effectExtent l="0" t="0" r="0" b="6985"/>
            <wp:docPr id="71790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08894" name=""/>
                    <pic:cNvPicPr/>
                  </pic:nvPicPr>
                  <pic:blipFill>
                    <a:blip r:embed="rId16"/>
                    <a:stretch>
                      <a:fillRect/>
                    </a:stretch>
                  </pic:blipFill>
                  <pic:spPr>
                    <a:xfrm>
                      <a:off x="0" y="0"/>
                      <a:ext cx="4312373" cy="2500182"/>
                    </a:xfrm>
                    <a:prstGeom prst="rect">
                      <a:avLst/>
                    </a:prstGeom>
                  </pic:spPr>
                </pic:pic>
              </a:graphicData>
            </a:graphic>
          </wp:inline>
        </w:drawing>
      </w:r>
    </w:p>
    <w:p w14:paraId="11E03B0D" w14:textId="77777777" w:rsidR="006373EB" w:rsidRDefault="006373EB"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p>
    <w:p w14:paraId="3471A52B" w14:textId="77777777" w:rsidR="006373EB" w:rsidRDefault="006373EB"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p>
    <w:p w14:paraId="7AF2A7B2" w14:textId="77777777" w:rsidR="006373EB" w:rsidRDefault="006373EB"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p>
    <w:p w14:paraId="05549A82" w14:textId="06DA2CBB"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2F62C2">
        <w:rPr>
          <w:rFonts w:ascii="Times New Roman" w:eastAsia="Times New Roman" w:hAnsi="Times New Roman" w:cs="Times New Roman"/>
          <w:b/>
          <w:bCs/>
          <w:color w:val="2D2828"/>
          <w:kern w:val="0"/>
          <w:sz w:val="24"/>
          <w:szCs w:val="24"/>
          <w:lang w:eastAsia="en-IN"/>
          <w14:ligatures w14:val="none"/>
        </w:rPr>
        <w:t>Utilization of Filters</w:t>
      </w:r>
    </w:p>
    <w:p w14:paraId="3D546ED6" w14:textId="77777777" w:rsidR="00AE628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"Utilization of Filters" refers to the application or use of filters within a system, software application, or data processing pipeline to selectively extract, manipulate, or analyze data based on specified criteria or conditions.</w:t>
      </w:r>
    </w:p>
    <w:p w14:paraId="06F2F446" w14:textId="1CBDEDB1"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Activity 2.1: Selected “Country” as a Filter</w:t>
      </w:r>
    </w:p>
    <w:p w14:paraId="4459662B" w14:textId="44B972FE"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color w:val="2D2828"/>
          <w:kern w:val="0"/>
          <w:sz w:val="24"/>
          <w:szCs w:val="24"/>
          <w:lang w:eastAsia="en-IN"/>
          <w14:ligatures w14:val="none"/>
        </w:rPr>
      </w:pPr>
      <w:r w:rsidRPr="00AE6282">
        <w:rPr>
          <w:rFonts w:ascii="Times New Roman" w:eastAsia="Times New Roman" w:hAnsi="Times New Roman" w:cs="Times New Roman"/>
          <w:noProof/>
          <w:color w:val="2D2828"/>
          <w:kern w:val="0"/>
          <w:sz w:val="24"/>
          <w:szCs w:val="24"/>
          <w:lang w:eastAsia="en-IN"/>
          <w14:ligatures w14:val="none"/>
        </w:rPr>
        <w:drawing>
          <wp:inline distT="0" distB="0" distL="0" distR="0" wp14:anchorId="77F8229B" wp14:editId="1656F8AC">
            <wp:extent cx="1147415" cy="1859280"/>
            <wp:effectExtent l="0" t="0" r="0" b="7620"/>
            <wp:docPr id="12800141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1212" cy="1865433"/>
                    </a:xfrm>
                    <a:prstGeom prst="rect">
                      <a:avLst/>
                    </a:prstGeom>
                    <a:noFill/>
                    <a:ln>
                      <a:noFill/>
                    </a:ln>
                  </pic:spPr>
                </pic:pic>
              </a:graphicData>
            </a:graphic>
          </wp:inline>
        </w:drawing>
      </w:r>
    </w:p>
    <w:p w14:paraId="69563A67" w14:textId="77777777" w:rsidR="002F62C2" w:rsidRPr="002F62C2" w:rsidRDefault="002F62C2" w:rsidP="00AE6282">
      <w:pPr>
        <w:shd w:val="clear" w:color="auto" w:fill="FFFFFF"/>
        <w:spacing w:before="300" w:after="150" w:line="570" w:lineRule="atLeast"/>
        <w:outlineLvl w:val="2"/>
        <w:rPr>
          <w:rFonts w:ascii="Times New Roman" w:eastAsia="Times New Roman" w:hAnsi="Times New Roman" w:cs="Times New Roman"/>
          <w:b/>
          <w:bCs/>
          <w:color w:val="2D2828"/>
          <w:kern w:val="0"/>
          <w:sz w:val="24"/>
          <w:szCs w:val="24"/>
          <w:lang w:eastAsia="en-IN"/>
          <w14:ligatures w14:val="none"/>
        </w:rPr>
      </w:pPr>
      <w:r w:rsidRPr="002F62C2">
        <w:rPr>
          <w:rFonts w:ascii="Times New Roman" w:eastAsia="Times New Roman" w:hAnsi="Times New Roman" w:cs="Times New Roman"/>
          <w:b/>
          <w:bCs/>
          <w:color w:val="2D2828"/>
          <w:kern w:val="0"/>
          <w:sz w:val="24"/>
          <w:szCs w:val="24"/>
          <w:lang w:eastAsia="en-IN"/>
          <w14:ligatures w14:val="none"/>
        </w:rPr>
        <w:t>No of Visualizations/ Graphs</w:t>
      </w:r>
    </w:p>
    <w:p w14:paraId="2C0B6766"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Count of U5 Population</w:t>
      </w:r>
    </w:p>
    <w:p w14:paraId="4C8A6FB2"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Sum of Survey Sample(N)</w:t>
      </w:r>
    </w:p>
    <w:p w14:paraId="75EBEFFB"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Sum of Underweight </w:t>
      </w:r>
    </w:p>
    <w:p w14:paraId="776254BC"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Sum of Overweight by Country</w:t>
      </w:r>
    </w:p>
    <w:p w14:paraId="1259A783"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lastRenderedPageBreak/>
        <w:t>Total Income Classification</w:t>
      </w:r>
    </w:p>
    <w:p w14:paraId="147BFFC5"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Sum of Overweight and Underweight by Income Classification</w:t>
      </w:r>
    </w:p>
    <w:p w14:paraId="740FDE5D" w14:textId="77777777" w:rsidR="002F62C2" w:rsidRPr="002F62C2" w:rsidRDefault="002F62C2" w:rsidP="00AE6282">
      <w:pPr>
        <w:numPr>
          <w:ilvl w:val="0"/>
          <w:numId w:val="16"/>
        </w:numPr>
        <w:shd w:val="clear" w:color="auto" w:fill="FFFFFF"/>
        <w:spacing w:before="300" w:after="150" w:line="570" w:lineRule="atLeast"/>
        <w:ind w:left="0"/>
        <w:outlineLvl w:val="2"/>
        <w:rPr>
          <w:rFonts w:ascii="Times New Roman" w:eastAsia="Times New Roman" w:hAnsi="Times New Roman" w:cs="Times New Roman"/>
          <w:color w:val="2D2828"/>
          <w:kern w:val="0"/>
          <w:sz w:val="24"/>
          <w:szCs w:val="24"/>
          <w:lang w:eastAsia="en-IN"/>
          <w14:ligatures w14:val="none"/>
        </w:rPr>
      </w:pPr>
      <w:r w:rsidRPr="002F62C2">
        <w:rPr>
          <w:rFonts w:ascii="Times New Roman" w:eastAsia="Times New Roman" w:hAnsi="Times New Roman" w:cs="Times New Roman"/>
          <w:color w:val="2D2828"/>
          <w:kern w:val="0"/>
          <w:sz w:val="24"/>
          <w:szCs w:val="24"/>
          <w:lang w:eastAsia="en-IN"/>
          <w14:ligatures w14:val="none"/>
        </w:rPr>
        <w:t>Sum of LDC, LIFD, LLDC or SID2 and Average of  Stunting by Income Analysis</w:t>
      </w:r>
    </w:p>
    <w:sectPr w:rsidR="002F62C2" w:rsidRPr="002F62C2" w:rsidSect="00AE6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152D6"/>
    <w:multiLevelType w:val="multilevel"/>
    <w:tmpl w:val="239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63151"/>
    <w:multiLevelType w:val="multilevel"/>
    <w:tmpl w:val="461C2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27106"/>
    <w:multiLevelType w:val="multilevel"/>
    <w:tmpl w:val="8AB4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E4190"/>
    <w:multiLevelType w:val="multilevel"/>
    <w:tmpl w:val="D0CA9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F685F"/>
    <w:multiLevelType w:val="multilevel"/>
    <w:tmpl w:val="8752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1A02E9"/>
    <w:multiLevelType w:val="multilevel"/>
    <w:tmpl w:val="AB5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67FE6"/>
    <w:multiLevelType w:val="multilevel"/>
    <w:tmpl w:val="E4DE9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674581">
    <w:abstractNumId w:val="6"/>
  </w:num>
  <w:num w:numId="2" w16cid:durableId="870723650">
    <w:abstractNumId w:val="6"/>
    <w:lvlOverride w:ilvl="1">
      <w:lvl w:ilvl="1">
        <w:numFmt w:val="bullet"/>
        <w:lvlText w:val=""/>
        <w:lvlJc w:val="left"/>
        <w:pPr>
          <w:tabs>
            <w:tab w:val="num" w:pos="1440"/>
          </w:tabs>
          <w:ind w:left="1440" w:hanging="360"/>
        </w:pPr>
        <w:rPr>
          <w:rFonts w:ascii="Symbol" w:hAnsi="Symbol" w:hint="default"/>
          <w:sz w:val="20"/>
        </w:rPr>
      </w:lvl>
    </w:lvlOverride>
  </w:num>
  <w:num w:numId="3" w16cid:durableId="1413047371">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774788721">
    <w:abstractNumId w:val="0"/>
  </w:num>
  <w:num w:numId="5" w16cid:durableId="1786388551">
    <w:abstractNumId w:val="3"/>
  </w:num>
  <w:num w:numId="6" w16cid:durableId="496456247">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714307551">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470096751">
    <w:abstractNumId w:val="2"/>
  </w:num>
  <w:num w:numId="9" w16cid:durableId="1447390301">
    <w:abstractNumId w:val="1"/>
  </w:num>
  <w:num w:numId="10" w16cid:durableId="43371760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523635119">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277060768">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671033385">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48189256">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810660065">
    <w:abstractNumId w:val="5"/>
  </w:num>
  <w:num w:numId="16" w16cid:durableId="129179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6E"/>
    <w:rsid w:val="0001469D"/>
    <w:rsid w:val="002C776E"/>
    <w:rsid w:val="002F62C2"/>
    <w:rsid w:val="005D0A04"/>
    <w:rsid w:val="006373EB"/>
    <w:rsid w:val="00707A27"/>
    <w:rsid w:val="007B2BA7"/>
    <w:rsid w:val="007E1912"/>
    <w:rsid w:val="00864DE8"/>
    <w:rsid w:val="00AE59BC"/>
    <w:rsid w:val="00AE6282"/>
    <w:rsid w:val="00BF01FC"/>
    <w:rsid w:val="00C926D5"/>
    <w:rsid w:val="00ED08DD"/>
    <w:rsid w:val="00FF62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982A"/>
  <w15:chartTrackingRefBased/>
  <w15:docId w15:val="{A010EAFF-EFF1-4E02-B647-0D38BB08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7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77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C77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77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77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7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7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77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77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77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77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7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76E"/>
    <w:rPr>
      <w:rFonts w:eastAsiaTheme="majorEastAsia" w:cstheme="majorBidi"/>
      <w:color w:val="272727" w:themeColor="text1" w:themeTint="D8"/>
    </w:rPr>
  </w:style>
  <w:style w:type="paragraph" w:styleId="Title">
    <w:name w:val="Title"/>
    <w:basedOn w:val="Normal"/>
    <w:next w:val="Normal"/>
    <w:link w:val="TitleChar"/>
    <w:uiPriority w:val="10"/>
    <w:qFormat/>
    <w:rsid w:val="002C7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76E"/>
    <w:pPr>
      <w:spacing w:before="160"/>
      <w:jc w:val="center"/>
    </w:pPr>
    <w:rPr>
      <w:i/>
      <w:iCs/>
      <w:color w:val="404040" w:themeColor="text1" w:themeTint="BF"/>
    </w:rPr>
  </w:style>
  <w:style w:type="character" w:customStyle="1" w:styleId="QuoteChar">
    <w:name w:val="Quote Char"/>
    <w:basedOn w:val="DefaultParagraphFont"/>
    <w:link w:val="Quote"/>
    <w:uiPriority w:val="29"/>
    <w:rsid w:val="002C776E"/>
    <w:rPr>
      <w:i/>
      <w:iCs/>
      <w:color w:val="404040" w:themeColor="text1" w:themeTint="BF"/>
    </w:rPr>
  </w:style>
  <w:style w:type="paragraph" w:styleId="ListParagraph">
    <w:name w:val="List Paragraph"/>
    <w:basedOn w:val="Normal"/>
    <w:uiPriority w:val="34"/>
    <w:qFormat/>
    <w:rsid w:val="002C776E"/>
    <w:pPr>
      <w:ind w:left="720"/>
      <w:contextualSpacing/>
    </w:pPr>
  </w:style>
  <w:style w:type="character" w:styleId="IntenseEmphasis">
    <w:name w:val="Intense Emphasis"/>
    <w:basedOn w:val="DefaultParagraphFont"/>
    <w:uiPriority w:val="21"/>
    <w:qFormat/>
    <w:rsid w:val="002C776E"/>
    <w:rPr>
      <w:i/>
      <w:iCs/>
      <w:color w:val="2F5496" w:themeColor="accent1" w:themeShade="BF"/>
    </w:rPr>
  </w:style>
  <w:style w:type="paragraph" w:styleId="IntenseQuote">
    <w:name w:val="Intense Quote"/>
    <w:basedOn w:val="Normal"/>
    <w:next w:val="Normal"/>
    <w:link w:val="IntenseQuoteChar"/>
    <w:uiPriority w:val="30"/>
    <w:qFormat/>
    <w:rsid w:val="002C77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776E"/>
    <w:rPr>
      <w:i/>
      <w:iCs/>
      <w:color w:val="2F5496" w:themeColor="accent1" w:themeShade="BF"/>
    </w:rPr>
  </w:style>
  <w:style w:type="character" w:styleId="IntenseReference">
    <w:name w:val="Intense Reference"/>
    <w:basedOn w:val="DefaultParagraphFont"/>
    <w:uiPriority w:val="32"/>
    <w:qFormat/>
    <w:rsid w:val="002C776E"/>
    <w:rPr>
      <w:b/>
      <w:bCs/>
      <w:smallCaps/>
      <w:color w:val="2F5496" w:themeColor="accent1" w:themeShade="BF"/>
      <w:spacing w:val="5"/>
    </w:rPr>
  </w:style>
  <w:style w:type="character" w:styleId="Hyperlink">
    <w:name w:val="Hyperlink"/>
    <w:basedOn w:val="DefaultParagraphFont"/>
    <w:uiPriority w:val="99"/>
    <w:unhideWhenUsed/>
    <w:rsid w:val="0001469D"/>
    <w:rPr>
      <w:color w:val="0563C1" w:themeColor="hyperlink"/>
      <w:u w:val="single"/>
    </w:rPr>
  </w:style>
  <w:style w:type="character" w:styleId="UnresolvedMention">
    <w:name w:val="Unresolved Mention"/>
    <w:basedOn w:val="DefaultParagraphFont"/>
    <w:uiPriority w:val="99"/>
    <w:semiHidden/>
    <w:unhideWhenUsed/>
    <w:rsid w:val="00014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3734">
      <w:bodyDiv w:val="1"/>
      <w:marLeft w:val="0"/>
      <w:marRight w:val="0"/>
      <w:marTop w:val="0"/>
      <w:marBottom w:val="0"/>
      <w:divBdr>
        <w:top w:val="none" w:sz="0" w:space="0" w:color="auto"/>
        <w:left w:val="none" w:sz="0" w:space="0" w:color="auto"/>
        <w:bottom w:val="none" w:sz="0" w:space="0" w:color="auto"/>
        <w:right w:val="none" w:sz="0" w:space="0" w:color="auto"/>
      </w:divBdr>
      <w:divsChild>
        <w:div w:id="160898784">
          <w:marLeft w:val="0"/>
          <w:marRight w:val="0"/>
          <w:marTop w:val="0"/>
          <w:marBottom w:val="0"/>
          <w:divBdr>
            <w:top w:val="none" w:sz="0" w:space="0" w:color="auto"/>
            <w:left w:val="none" w:sz="0" w:space="0" w:color="auto"/>
            <w:bottom w:val="none" w:sz="0" w:space="0" w:color="auto"/>
            <w:right w:val="none" w:sz="0" w:space="0" w:color="auto"/>
          </w:divBdr>
        </w:div>
      </w:divsChild>
    </w:div>
    <w:div w:id="185294158">
      <w:bodyDiv w:val="1"/>
      <w:marLeft w:val="0"/>
      <w:marRight w:val="0"/>
      <w:marTop w:val="0"/>
      <w:marBottom w:val="0"/>
      <w:divBdr>
        <w:top w:val="none" w:sz="0" w:space="0" w:color="auto"/>
        <w:left w:val="none" w:sz="0" w:space="0" w:color="auto"/>
        <w:bottom w:val="none" w:sz="0" w:space="0" w:color="auto"/>
        <w:right w:val="none" w:sz="0" w:space="0" w:color="auto"/>
      </w:divBdr>
      <w:divsChild>
        <w:div w:id="21102736">
          <w:marLeft w:val="0"/>
          <w:marRight w:val="0"/>
          <w:marTop w:val="0"/>
          <w:marBottom w:val="0"/>
          <w:divBdr>
            <w:top w:val="none" w:sz="0" w:space="0" w:color="auto"/>
            <w:left w:val="none" w:sz="0" w:space="0" w:color="auto"/>
            <w:bottom w:val="none" w:sz="0" w:space="0" w:color="auto"/>
            <w:right w:val="none" w:sz="0" w:space="0" w:color="auto"/>
          </w:divBdr>
        </w:div>
      </w:divsChild>
    </w:div>
    <w:div w:id="186677026">
      <w:bodyDiv w:val="1"/>
      <w:marLeft w:val="0"/>
      <w:marRight w:val="0"/>
      <w:marTop w:val="0"/>
      <w:marBottom w:val="0"/>
      <w:divBdr>
        <w:top w:val="none" w:sz="0" w:space="0" w:color="auto"/>
        <w:left w:val="none" w:sz="0" w:space="0" w:color="auto"/>
        <w:bottom w:val="none" w:sz="0" w:space="0" w:color="auto"/>
        <w:right w:val="none" w:sz="0" w:space="0" w:color="auto"/>
      </w:divBdr>
      <w:divsChild>
        <w:div w:id="87359662">
          <w:marLeft w:val="0"/>
          <w:marRight w:val="0"/>
          <w:marTop w:val="0"/>
          <w:marBottom w:val="0"/>
          <w:divBdr>
            <w:top w:val="none" w:sz="0" w:space="0" w:color="auto"/>
            <w:left w:val="none" w:sz="0" w:space="0" w:color="auto"/>
            <w:bottom w:val="none" w:sz="0" w:space="0" w:color="auto"/>
            <w:right w:val="none" w:sz="0" w:space="0" w:color="auto"/>
          </w:divBdr>
        </w:div>
      </w:divsChild>
    </w:div>
    <w:div w:id="350881866">
      <w:bodyDiv w:val="1"/>
      <w:marLeft w:val="0"/>
      <w:marRight w:val="0"/>
      <w:marTop w:val="0"/>
      <w:marBottom w:val="0"/>
      <w:divBdr>
        <w:top w:val="none" w:sz="0" w:space="0" w:color="auto"/>
        <w:left w:val="none" w:sz="0" w:space="0" w:color="auto"/>
        <w:bottom w:val="none" w:sz="0" w:space="0" w:color="auto"/>
        <w:right w:val="none" w:sz="0" w:space="0" w:color="auto"/>
      </w:divBdr>
    </w:div>
    <w:div w:id="466975711">
      <w:bodyDiv w:val="1"/>
      <w:marLeft w:val="0"/>
      <w:marRight w:val="0"/>
      <w:marTop w:val="0"/>
      <w:marBottom w:val="0"/>
      <w:divBdr>
        <w:top w:val="none" w:sz="0" w:space="0" w:color="auto"/>
        <w:left w:val="none" w:sz="0" w:space="0" w:color="auto"/>
        <w:bottom w:val="none" w:sz="0" w:space="0" w:color="auto"/>
        <w:right w:val="none" w:sz="0" w:space="0" w:color="auto"/>
      </w:divBdr>
      <w:divsChild>
        <w:div w:id="1617564364">
          <w:marLeft w:val="0"/>
          <w:marRight w:val="0"/>
          <w:marTop w:val="0"/>
          <w:marBottom w:val="0"/>
          <w:divBdr>
            <w:top w:val="none" w:sz="0" w:space="0" w:color="auto"/>
            <w:left w:val="none" w:sz="0" w:space="0" w:color="auto"/>
            <w:bottom w:val="none" w:sz="0" w:space="0" w:color="auto"/>
            <w:right w:val="none" w:sz="0" w:space="0" w:color="auto"/>
          </w:divBdr>
        </w:div>
      </w:divsChild>
    </w:div>
    <w:div w:id="511918074">
      <w:bodyDiv w:val="1"/>
      <w:marLeft w:val="0"/>
      <w:marRight w:val="0"/>
      <w:marTop w:val="0"/>
      <w:marBottom w:val="0"/>
      <w:divBdr>
        <w:top w:val="none" w:sz="0" w:space="0" w:color="auto"/>
        <w:left w:val="none" w:sz="0" w:space="0" w:color="auto"/>
        <w:bottom w:val="none" w:sz="0" w:space="0" w:color="auto"/>
        <w:right w:val="none" w:sz="0" w:space="0" w:color="auto"/>
      </w:divBdr>
      <w:divsChild>
        <w:div w:id="618997286">
          <w:marLeft w:val="0"/>
          <w:marRight w:val="0"/>
          <w:marTop w:val="0"/>
          <w:marBottom w:val="0"/>
          <w:divBdr>
            <w:top w:val="none" w:sz="0" w:space="0" w:color="auto"/>
            <w:left w:val="none" w:sz="0" w:space="0" w:color="auto"/>
            <w:bottom w:val="none" w:sz="0" w:space="0" w:color="auto"/>
            <w:right w:val="none" w:sz="0" w:space="0" w:color="auto"/>
          </w:divBdr>
        </w:div>
      </w:divsChild>
    </w:div>
    <w:div w:id="564686128">
      <w:bodyDiv w:val="1"/>
      <w:marLeft w:val="0"/>
      <w:marRight w:val="0"/>
      <w:marTop w:val="0"/>
      <w:marBottom w:val="0"/>
      <w:divBdr>
        <w:top w:val="none" w:sz="0" w:space="0" w:color="auto"/>
        <w:left w:val="none" w:sz="0" w:space="0" w:color="auto"/>
        <w:bottom w:val="none" w:sz="0" w:space="0" w:color="auto"/>
        <w:right w:val="none" w:sz="0" w:space="0" w:color="auto"/>
      </w:divBdr>
      <w:divsChild>
        <w:div w:id="1049261342">
          <w:marLeft w:val="0"/>
          <w:marRight w:val="0"/>
          <w:marTop w:val="0"/>
          <w:marBottom w:val="0"/>
          <w:divBdr>
            <w:top w:val="none" w:sz="0" w:space="0" w:color="auto"/>
            <w:left w:val="none" w:sz="0" w:space="0" w:color="auto"/>
            <w:bottom w:val="none" w:sz="0" w:space="0" w:color="auto"/>
            <w:right w:val="none" w:sz="0" w:space="0" w:color="auto"/>
          </w:divBdr>
        </w:div>
      </w:divsChild>
    </w:div>
    <w:div w:id="586574781">
      <w:bodyDiv w:val="1"/>
      <w:marLeft w:val="0"/>
      <w:marRight w:val="0"/>
      <w:marTop w:val="0"/>
      <w:marBottom w:val="0"/>
      <w:divBdr>
        <w:top w:val="none" w:sz="0" w:space="0" w:color="auto"/>
        <w:left w:val="none" w:sz="0" w:space="0" w:color="auto"/>
        <w:bottom w:val="none" w:sz="0" w:space="0" w:color="auto"/>
        <w:right w:val="none" w:sz="0" w:space="0" w:color="auto"/>
      </w:divBdr>
      <w:divsChild>
        <w:div w:id="1818524581">
          <w:marLeft w:val="0"/>
          <w:marRight w:val="0"/>
          <w:marTop w:val="0"/>
          <w:marBottom w:val="0"/>
          <w:divBdr>
            <w:top w:val="none" w:sz="0" w:space="0" w:color="auto"/>
            <w:left w:val="none" w:sz="0" w:space="0" w:color="auto"/>
            <w:bottom w:val="none" w:sz="0" w:space="0" w:color="auto"/>
            <w:right w:val="none" w:sz="0" w:space="0" w:color="auto"/>
          </w:divBdr>
        </w:div>
      </w:divsChild>
    </w:div>
    <w:div w:id="634869575">
      <w:bodyDiv w:val="1"/>
      <w:marLeft w:val="0"/>
      <w:marRight w:val="0"/>
      <w:marTop w:val="0"/>
      <w:marBottom w:val="0"/>
      <w:divBdr>
        <w:top w:val="none" w:sz="0" w:space="0" w:color="auto"/>
        <w:left w:val="none" w:sz="0" w:space="0" w:color="auto"/>
        <w:bottom w:val="none" w:sz="0" w:space="0" w:color="auto"/>
        <w:right w:val="none" w:sz="0" w:space="0" w:color="auto"/>
      </w:divBdr>
    </w:div>
    <w:div w:id="655719656">
      <w:bodyDiv w:val="1"/>
      <w:marLeft w:val="0"/>
      <w:marRight w:val="0"/>
      <w:marTop w:val="0"/>
      <w:marBottom w:val="0"/>
      <w:divBdr>
        <w:top w:val="none" w:sz="0" w:space="0" w:color="auto"/>
        <w:left w:val="none" w:sz="0" w:space="0" w:color="auto"/>
        <w:bottom w:val="none" w:sz="0" w:space="0" w:color="auto"/>
        <w:right w:val="none" w:sz="0" w:space="0" w:color="auto"/>
      </w:divBdr>
      <w:divsChild>
        <w:div w:id="406614996">
          <w:marLeft w:val="0"/>
          <w:marRight w:val="0"/>
          <w:marTop w:val="0"/>
          <w:marBottom w:val="0"/>
          <w:divBdr>
            <w:top w:val="none" w:sz="0" w:space="0" w:color="auto"/>
            <w:left w:val="none" w:sz="0" w:space="0" w:color="auto"/>
            <w:bottom w:val="none" w:sz="0" w:space="0" w:color="auto"/>
            <w:right w:val="none" w:sz="0" w:space="0" w:color="auto"/>
          </w:divBdr>
        </w:div>
      </w:divsChild>
    </w:div>
    <w:div w:id="659388567">
      <w:bodyDiv w:val="1"/>
      <w:marLeft w:val="0"/>
      <w:marRight w:val="0"/>
      <w:marTop w:val="0"/>
      <w:marBottom w:val="0"/>
      <w:divBdr>
        <w:top w:val="none" w:sz="0" w:space="0" w:color="auto"/>
        <w:left w:val="none" w:sz="0" w:space="0" w:color="auto"/>
        <w:bottom w:val="none" w:sz="0" w:space="0" w:color="auto"/>
        <w:right w:val="none" w:sz="0" w:space="0" w:color="auto"/>
      </w:divBdr>
      <w:divsChild>
        <w:div w:id="338655221">
          <w:marLeft w:val="0"/>
          <w:marRight w:val="0"/>
          <w:marTop w:val="0"/>
          <w:marBottom w:val="0"/>
          <w:divBdr>
            <w:top w:val="none" w:sz="0" w:space="0" w:color="auto"/>
            <w:left w:val="none" w:sz="0" w:space="0" w:color="auto"/>
            <w:bottom w:val="none" w:sz="0" w:space="0" w:color="auto"/>
            <w:right w:val="none" w:sz="0" w:space="0" w:color="auto"/>
          </w:divBdr>
        </w:div>
      </w:divsChild>
    </w:div>
    <w:div w:id="717167256">
      <w:bodyDiv w:val="1"/>
      <w:marLeft w:val="0"/>
      <w:marRight w:val="0"/>
      <w:marTop w:val="0"/>
      <w:marBottom w:val="0"/>
      <w:divBdr>
        <w:top w:val="none" w:sz="0" w:space="0" w:color="auto"/>
        <w:left w:val="none" w:sz="0" w:space="0" w:color="auto"/>
        <w:bottom w:val="none" w:sz="0" w:space="0" w:color="auto"/>
        <w:right w:val="none" w:sz="0" w:space="0" w:color="auto"/>
      </w:divBdr>
    </w:div>
    <w:div w:id="849872430">
      <w:bodyDiv w:val="1"/>
      <w:marLeft w:val="0"/>
      <w:marRight w:val="0"/>
      <w:marTop w:val="0"/>
      <w:marBottom w:val="0"/>
      <w:divBdr>
        <w:top w:val="none" w:sz="0" w:space="0" w:color="auto"/>
        <w:left w:val="none" w:sz="0" w:space="0" w:color="auto"/>
        <w:bottom w:val="none" w:sz="0" w:space="0" w:color="auto"/>
        <w:right w:val="none" w:sz="0" w:space="0" w:color="auto"/>
      </w:divBdr>
      <w:divsChild>
        <w:div w:id="1523780800">
          <w:marLeft w:val="0"/>
          <w:marRight w:val="0"/>
          <w:marTop w:val="0"/>
          <w:marBottom w:val="0"/>
          <w:divBdr>
            <w:top w:val="none" w:sz="0" w:space="0" w:color="auto"/>
            <w:left w:val="none" w:sz="0" w:space="0" w:color="auto"/>
            <w:bottom w:val="none" w:sz="0" w:space="0" w:color="auto"/>
            <w:right w:val="none" w:sz="0" w:space="0" w:color="auto"/>
          </w:divBdr>
        </w:div>
      </w:divsChild>
    </w:div>
    <w:div w:id="940452492">
      <w:bodyDiv w:val="1"/>
      <w:marLeft w:val="0"/>
      <w:marRight w:val="0"/>
      <w:marTop w:val="0"/>
      <w:marBottom w:val="0"/>
      <w:divBdr>
        <w:top w:val="none" w:sz="0" w:space="0" w:color="auto"/>
        <w:left w:val="none" w:sz="0" w:space="0" w:color="auto"/>
        <w:bottom w:val="none" w:sz="0" w:space="0" w:color="auto"/>
        <w:right w:val="none" w:sz="0" w:space="0" w:color="auto"/>
      </w:divBdr>
    </w:div>
    <w:div w:id="942222799">
      <w:bodyDiv w:val="1"/>
      <w:marLeft w:val="0"/>
      <w:marRight w:val="0"/>
      <w:marTop w:val="0"/>
      <w:marBottom w:val="0"/>
      <w:divBdr>
        <w:top w:val="none" w:sz="0" w:space="0" w:color="auto"/>
        <w:left w:val="none" w:sz="0" w:space="0" w:color="auto"/>
        <w:bottom w:val="none" w:sz="0" w:space="0" w:color="auto"/>
        <w:right w:val="none" w:sz="0" w:space="0" w:color="auto"/>
      </w:divBdr>
      <w:divsChild>
        <w:div w:id="1615626047">
          <w:marLeft w:val="0"/>
          <w:marRight w:val="0"/>
          <w:marTop w:val="0"/>
          <w:marBottom w:val="0"/>
          <w:divBdr>
            <w:top w:val="none" w:sz="0" w:space="0" w:color="auto"/>
            <w:left w:val="none" w:sz="0" w:space="0" w:color="auto"/>
            <w:bottom w:val="none" w:sz="0" w:space="0" w:color="auto"/>
            <w:right w:val="none" w:sz="0" w:space="0" w:color="auto"/>
          </w:divBdr>
        </w:div>
      </w:divsChild>
    </w:div>
    <w:div w:id="954942475">
      <w:bodyDiv w:val="1"/>
      <w:marLeft w:val="0"/>
      <w:marRight w:val="0"/>
      <w:marTop w:val="0"/>
      <w:marBottom w:val="0"/>
      <w:divBdr>
        <w:top w:val="none" w:sz="0" w:space="0" w:color="auto"/>
        <w:left w:val="none" w:sz="0" w:space="0" w:color="auto"/>
        <w:bottom w:val="none" w:sz="0" w:space="0" w:color="auto"/>
        <w:right w:val="none" w:sz="0" w:space="0" w:color="auto"/>
      </w:divBdr>
      <w:divsChild>
        <w:div w:id="434986305">
          <w:marLeft w:val="0"/>
          <w:marRight w:val="0"/>
          <w:marTop w:val="0"/>
          <w:marBottom w:val="0"/>
          <w:divBdr>
            <w:top w:val="none" w:sz="0" w:space="0" w:color="auto"/>
            <w:left w:val="none" w:sz="0" w:space="0" w:color="auto"/>
            <w:bottom w:val="none" w:sz="0" w:space="0" w:color="auto"/>
            <w:right w:val="none" w:sz="0" w:space="0" w:color="auto"/>
          </w:divBdr>
        </w:div>
      </w:divsChild>
    </w:div>
    <w:div w:id="1049111531">
      <w:bodyDiv w:val="1"/>
      <w:marLeft w:val="0"/>
      <w:marRight w:val="0"/>
      <w:marTop w:val="0"/>
      <w:marBottom w:val="0"/>
      <w:divBdr>
        <w:top w:val="none" w:sz="0" w:space="0" w:color="auto"/>
        <w:left w:val="none" w:sz="0" w:space="0" w:color="auto"/>
        <w:bottom w:val="none" w:sz="0" w:space="0" w:color="auto"/>
        <w:right w:val="none" w:sz="0" w:space="0" w:color="auto"/>
      </w:divBdr>
      <w:divsChild>
        <w:div w:id="1142045618">
          <w:marLeft w:val="0"/>
          <w:marRight w:val="0"/>
          <w:marTop w:val="0"/>
          <w:marBottom w:val="0"/>
          <w:divBdr>
            <w:top w:val="none" w:sz="0" w:space="0" w:color="auto"/>
            <w:left w:val="none" w:sz="0" w:space="0" w:color="auto"/>
            <w:bottom w:val="none" w:sz="0" w:space="0" w:color="auto"/>
            <w:right w:val="none" w:sz="0" w:space="0" w:color="auto"/>
          </w:divBdr>
        </w:div>
      </w:divsChild>
    </w:div>
    <w:div w:id="1053501813">
      <w:bodyDiv w:val="1"/>
      <w:marLeft w:val="0"/>
      <w:marRight w:val="0"/>
      <w:marTop w:val="0"/>
      <w:marBottom w:val="0"/>
      <w:divBdr>
        <w:top w:val="none" w:sz="0" w:space="0" w:color="auto"/>
        <w:left w:val="none" w:sz="0" w:space="0" w:color="auto"/>
        <w:bottom w:val="none" w:sz="0" w:space="0" w:color="auto"/>
        <w:right w:val="none" w:sz="0" w:space="0" w:color="auto"/>
      </w:divBdr>
      <w:divsChild>
        <w:div w:id="1792087780">
          <w:marLeft w:val="0"/>
          <w:marRight w:val="0"/>
          <w:marTop w:val="0"/>
          <w:marBottom w:val="0"/>
          <w:divBdr>
            <w:top w:val="none" w:sz="0" w:space="0" w:color="auto"/>
            <w:left w:val="none" w:sz="0" w:space="0" w:color="auto"/>
            <w:bottom w:val="none" w:sz="0" w:space="0" w:color="auto"/>
            <w:right w:val="none" w:sz="0" w:space="0" w:color="auto"/>
          </w:divBdr>
        </w:div>
      </w:divsChild>
    </w:div>
    <w:div w:id="1096091872">
      <w:bodyDiv w:val="1"/>
      <w:marLeft w:val="0"/>
      <w:marRight w:val="0"/>
      <w:marTop w:val="0"/>
      <w:marBottom w:val="0"/>
      <w:divBdr>
        <w:top w:val="none" w:sz="0" w:space="0" w:color="auto"/>
        <w:left w:val="none" w:sz="0" w:space="0" w:color="auto"/>
        <w:bottom w:val="none" w:sz="0" w:space="0" w:color="auto"/>
        <w:right w:val="none" w:sz="0" w:space="0" w:color="auto"/>
      </w:divBdr>
      <w:divsChild>
        <w:div w:id="79527843">
          <w:marLeft w:val="0"/>
          <w:marRight w:val="0"/>
          <w:marTop w:val="0"/>
          <w:marBottom w:val="0"/>
          <w:divBdr>
            <w:top w:val="none" w:sz="0" w:space="0" w:color="auto"/>
            <w:left w:val="none" w:sz="0" w:space="0" w:color="auto"/>
            <w:bottom w:val="none" w:sz="0" w:space="0" w:color="auto"/>
            <w:right w:val="none" w:sz="0" w:space="0" w:color="auto"/>
          </w:divBdr>
        </w:div>
      </w:divsChild>
    </w:div>
    <w:div w:id="1124271317">
      <w:bodyDiv w:val="1"/>
      <w:marLeft w:val="0"/>
      <w:marRight w:val="0"/>
      <w:marTop w:val="0"/>
      <w:marBottom w:val="0"/>
      <w:divBdr>
        <w:top w:val="none" w:sz="0" w:space="0" w:color="auto"/>
        <w:left w:val="none" w:sz="0" w:space="0" w:color="auto"/>
        <w:bottom w:val="none" w:sz="0" w:space="0" w:color="auto"/>
        <w:right w:val="none" w:sz="0" w:space="0" w:color="auto"/>
      </w:divBdr>
      <w:divsChild>
        <w:div w:id="244535640">
          <w:marLeft w:val="0"/>
          <w:marRight w:val="0"/>
          <w:marTop w:val="0"/>
          <w:marBottom w:val="0"/>
          <w:divBdr>
            <w:top w:val="none" w:sz="0" w:space="0" w:color="auto"/>
            <w:left w:val="none" w:sz="0" w:space="0" w:color="auto"/>
            <w:bottom w:val="none" w:sz="0" w:space="0" w:color="auto"/>
            <w:right w:val="none" w:sz="0" w:space="0" w:color="auto"/>
          </w:divBdr>
        </w:div>
      </w:divsChild>
    </w:div>
    <w:div w:id="1183784661">
      <w:bodyDiv w:val="1"/>
      <w:marLeft w:val="0"/>
      <w:marRight w:val="0"/>
      <w:marTop w:val="0"/>
      <w:marBottom w:val="0"/>
      <w:divBdr>
        <w:top w:val="none" w:sz="0" w:space="0" w:color="auto"/>
        <w:left w:val="none" w:sz="0" w:space="0" w:color="auto"/>
        <w:bottom w:val="none" w:sz="0" w:space="0" w:color="auto"/>
        <w:right w:val="none" w:sz="0" w:space="0" w:color="auto"/>
      </w:divBdr>
      <w:divsChild>
        <w:div w:id="1842234658">
          <w:marLeft w:val="0"/>
          <w:marRight w:val="0"/>
          <w:marTop w:val="0"/>
          <w:marBottom w:val="0"/>
          <w:divBdr>
            <w:top w:val="none" w:sz="0" w:space="0" w:color="auto"/>
            <w:left w:val="none" w:sz="0" w:space="0" w:color="auto"/>
            <w:bottom w:val="none" w:sz="0" w:space="0" w:color="auto"/>
            <w:right w:val="none" w:sz="0" w:space="0" w:color="auto"/>
          </w:divBdr>
        </w:div>
      </w:divsChild>
    </w:div>
    <w:div w:id="1196580193">
      <w:bodyDiv w:val="1"/>
      <w:marLeft w:val="0"/>
      <w:marRight w:val="0"/>
      <w:marTop w:val="0"/>
      <w:marBottom w:val="0"/>
      <w:divBdr>
        <w:top w:val="none" w:sz="0" w:space="0" w:color="auto"/>
        <w:left w:val="none" w:sz="0" w:space="0" w:color="auto"/>
        <w:bottom w:val="none" w:sz="0" w:space="0" w:color="auto"/>
        <w:right w:val="none" w:sz="0" w:space="0" w:color="auto"/>
      </w:divBdr>
      <w:divsChild>
        <w:div w:id="708919579">
          <w:marLeft w:val="0"/>
          <w:marRight w:val="0"/>
          <w:marTop w:val="0"/>
          <w:marBottom w:val="0"/>
          <w:divBdr>
            <w:top w:val="none" w:sz="0" w:space="0" w:color="auto"/>
            <w:left w:val="none" w:sz="0" w:space="0" w:color="auto"/>
            <w:bottom w:val="none" w:sz="0" w:space="0" w:color="auto"/>
            <w:right w:val="none" w:sz="0" w:space="0" w:color="auto"/>
          </w:divBdr>
        </w:div>
      </w:divsChild>
    </w:div>
    <w:div w:id="1288006915">
      <w:bodyDiv w:val="1"/>
      <w:marLeft w:val="0"/>
      <w:marRight w:val="0"/>
      <w:marTop w:val="0"/>
      <w:marBottom w:val="0"/>
      <w:divBdr>
        <w:top w:val="none" w:sz="0" w:space="0" w:color="auto"/>
        <w:left w:val="none" w:sz="0" w:space="0" w:color="auto"/>
        <w:bottom w:val="none" w:sz="0" w:space="0" w:color="auto"/>
        <w:right w:val="none" w:sz="0" w:space="0" w:color="auto"/>
      </w:divBdr>
      <w:divsChild>
        <w:div w:id="1606499624">
          <w:marLeft w:val="0"/>
          <w:marRight w:val="0"/>
          <w:marTop w:val="0"/>
          <w:marBottom w:val="0"/>
          <w:divBdr>
            <w:top w:val="none" w:sz="0" w:space="0" w:color="auto"/>
            <w:left w:val="none" w:sz="0" w:space="0" w:color="auto"/>
            <w:bottom w:val="none" w:sz="0" w:space="0" w:color="auto"/>
            <w:right w:val="none" w:sz="0" w:space="0" w:color="auto"/>
          </w:divBdr>
        </w:div>
      </w:divsChild>
    </w:div>
    <w:div w:id="1387071749">
      <w:bodyDiv w:val="1"/>
      <w:marLeft w:val="0"/>
      <w:marRight w:val="0"/>
      <w:marTop w:val="0"/>
      <w:marBottom w:val="0"/>
      <w:divBdr>
        <w:top w:val="none" w:sz="0" w:space="0" w:color="auto"/>
        <w:left w:val="none" w:sz="0" w:space="0" w:color="auto"/>
        <w:bottom w:val="none" w:sz="0" w:space="0" w:color="auto"/>
        <w:right w:val="none" w:sz="0" w:space="0" w:color="auto"/>
      </w:divBdr>
      <w:divsChild>
        <w:div w:id="826703359">
          <w:marLeft w:val="0"/>
          <w:marRight w:val="0"/>
          <w:marTop w:val="0"/>
          <w:marBottom w:val="0"/>
          <w:divBdr>
            <w:top w:val="none" w:sz="0" w:space="0" w:color="auto"/>
            <w:left w:val="none" w:sz="0" w:space="0" w:color="auto"/>
            <w:bottom w:val="none" w:sz="0" w:space="0" w:color="auto"/>
            <w:right w:val="none" w:sz="0" w:space="0" w:color="auto"/>
          </w:divBdr>
        </w:div>
      </w:divsChild>
    </w:div>
    <w:div w:id="1394357061">
      <w:bodyDiv w:val="1"/>
      <w:marLeft w:val="0"/>
      <w:marRight w:val="0"/>
      <w:marTop w:val="0"/>
      <w:marBottom w:val="0"/>
      <w:divBdr>
        <w:top w:val="none" w:sz="0" w:space="0" w:color="auto"/>
        <w:left w:val="none" w:sz="0" w:space="0" w:color="auto"/>
        <w:bottom w:val="none" w:sz="0" w:space="0" w:color="auto"/>
        <w:right w:val="none" w:sz="0" w:space="0" w:color="auto"/>
      </w:divBdr>
    </w:div>
    <w:div w:id="1406027496">
      <w:bodyDiv w:val="1"/>
      <w:marLeft w:val="0"/>
      <w:marRight w:val="0"/>
      <w:marTop w:val="0"/>
      <w:marBottom w:val="0"/>
      <w:divBdr>
        <w:top w:val="none" w:sz="0" w:space="0" w:color="auto"/>
        <w:left w:val="none" w:sz="0" w:space="0" w:color="auto"/>
        <w:bottom w:val="none" w:sz="0" w:space="0" w:color="auto"/>
        <w:right w:val="none" w:sz="0" w:space="0" w:color="auto"/>
      </w:divBdr>
      <w:divsChild>
        <w:div w:id="918254962">
          <w:marLeft w:val="0"/>
          <w:marRight w:val="0"/>
          <w:marTop w:val="0"/>
          <w:marBottom w:val="0"/>
          <w:divBdr>
            <w:top w:val="none" w:sz="0" w:space="0" w:color="auto"/>
            <w:left w:val="none" w:sz="0" w:space="0" w:color="auto"/>
            <w:bottom w:val="none" w:sz="0" w:space="0" w:color="auto"/>
            <w:right w:val="none" w:sz="0" w:space="0" w:color="auto"/>
          </w:divBdr>
        </w:div>
      </w:divsChild>
    </w:div>
    <w:div w:id="1454523788">
      <w:bodyDiv w:val="1"/>
      <w:marLeft w:val="0"/>
      <w:marRight w:val="0"/>
      <w:marTop w:val="0"/>
      <w:marBottom w:val="0"/>
      <w:divBdr>
        <w:top w:val="none" w:sz="0" w:space="0" w:color="auto"/>
        <w:left w:val="none" w:sz="0" w:space="0" w:color="auto"/>
        <w:bottom w:val="none" w:sz="0" w:space="0" w:color="auto"/>
        <w:right w:val="none" w:sz="0" w:space="0" w:color="auto"/>
      </w:divBdr>
      <w:divsChild>
        <w:div w:id="1776823148">
          <w:marLeft w:val="0"/>
          <w:marRight w:val="0"/>
          <w:marTop w:val="0"/>
          <w:marBottom w:val="0"/>
          <w:divBdr>
            <w:top w:val="none" w:sz="0" w:space="0" w:color="auto"/>
            <w:left w:val="none" w:sz="0" w:space="0" w:color="auto"/>
            <w:bottom w:val="none" w:sz="0" w:space="0" w:color="auto"/>
            <w:right w:val="none" w:sz="0" w:space="0" w:color="auto"/>
          </w:divBdr>
        </w:div>
      </w:divsChild>
    </w:div>
    <w:div w:id="1512717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9793">
          <w:marLeft w:val="0"/>
          <w:marRight w:val="0"/>
          <w:marTop w:val="0"/>
          <w:marBottom w:val="0"/>
          <w:divBdr>
            <w:top w:val="none" w:sz="0" w:space="0" w:color="auto"/>
            <w:left w:val="none" w:sz="0" w:space="0" w:color="auto"/>
            <w:bottom w:val="none" w:sz="0" w:space="0" w:color="auto"/>
            <w:right w:val="none" w:sz="0" w:space="0" w:color="auto"/>
          </w:divBdr>
        </w:div>
      </w:divsChild>
    </w:div>
    <w:div w:id="1737043425">
      <w:bodyDiv w:val="1"/>
      <w:marLeft w:val="0"/>
      <w:marRight w:val="0"/>
      <w:marTop w:val="0"/>
      <w:marBottom w:val="0"/>
      <w:divBdr>
        <w:top w:val="none" w:sz="0" w:space="0" w:color="auto"/>
        <w:left w:val="none" w:sz="0" w:space="0" w:color="auto"/>
        <w:bottom w:val="none" w:sz="0" w:space="0" w:color="auto"/>
        <w:right w:val="none" w:sz="0" w:space="0" w:color="auto"/>
      </w:divBdr>
    </w:div>
    <w:div w:id="1802115805">
      <w:bodyDiv w:val="1"/>
      <w:marLeft w:val="0"/>
      <w:marRight w:val="0"/>
      <w:marTop w:val="0"/>
      <w:marBottom w:val="0"/>
      <w:divBdr>
        <w:top w:val="none" w:sz="0" w:space="0" w:color="auto"/>
        <w:left w:val="none" w:sz="0" w:space="0" w:color="auto"/>
        <w:bottom w:val="none" w:sz="0" w:space="0" w:color="auto"/>
        <w:right w:val="none" w:sz="0" w:space="0" w:color="auto"/>
      </w:divBdr>
      <w:divsChild>
        <w:div w:id="1043793613">
          <w:marLeft w:val="0"/>
          <w:marRight w:val="0"/>
          <w:marTop w:val="0"/>
          <w:marBottom w:val="0"/>
          <w:divBdr>
            <w:top w:val="none" w:sz="0" w:space="0" w:color="auto"/>
            <w:left w:val="none" w:sz="0" w:space="0" w:color="auto"/>
            <w:bottom w:val="none" w:sz="0" w:space="0" w:color="auto"/>
            <w:right w:val="none" w:sz="0" w:space="0" w:color="auto"/>
          </w:divBdr>
        </w:div>
      </w:divsChild>
    </w:div>
    <w:div w:id="1811554218">
      <w:bodyDiv w:val="1"/>
      <w:marLeft w:val="0"/>
      <w:marRight w:val="0"/>
      <w:marTop w:val="0"/>
      <w:marBottom w:val="0"/>
      <w:divBdr>
        <w:top w:val="none" w:sz="0" w:space="0" w:color="auto"/>
        <w:left w:val="none" w:sz="0" w:space="0" w:color="auto"/>
        <w:bottom w:val="none" w:sz="0" w:space="0" w:color="auto"/>
        <w:right w:val="none" w:sz="0" w:space="0" w:color="auto"/>
      </w:divBdr>
      <w:divsChild>
        <w:div w:id="933512910">
          <w:marLeft w:val="0"/>
          <w:marRight w:val="0"/>
          <w:marTop w:val="0"/>
          <w:marBottom w:val="0"/>
          <w:divBdr>
            <w:top w:val="none" w:sz="0" w:space="0" w:color="auto"/>
            <w:left w:val="none" w:sz="0" w:space="0" w:color="auto"/>
            <w:bottom w:val="none" w:sz="0" w:space="0" w:color="auto"/>
            <w:right w:val="none" w:sz="0" w:space="0" w:color="auto"/>
          </w:divBdr>
        </w:div>
      </w:divsChild>
    </w:div>
    <w:div w:id="1817602909">
      <w:bodyDiv w:val="1"/>
      <w:marLeft w:val="0"/>
      <w:marRight w:val="0"/>
      <w:marTop w:val="0"/>
      <w:marBottom w:val="0"/>
      <w:divBdr>
        <w:top w:val="none" w:sz="0" w:space="0" w:color="auto"/>
        <w:left w:val="none" w:sz="0" w:space="0" w:color="auto"/>
        <w:bottom w:val="none" w:sz="0" w:space="0" w:color="auto"/>
        <w:right w:val="none" w:sz="0" w:space="0" w:color="auto"/>
      </w:divBdr>
    </w:div>
    <w:div w:id="1836217842">
      <w:bodyDiv w:val="1"/>
      <w:marLeft w:val="0"/>
      <w:marRight w:val="0"/>
      <w:marTop w:val="0"/>
      <w:marBottom w:val="0"/>
      <w:divBdr>
        <w:top w:val="none" w:sz="0" w:space="0" w:color="auto"/>
        <w:left w:val="none" w:sz="0" w:space="0" w:color="auto"/>
        <w:bottom w:val="none" w:sz="0" w:space="0" w:color="auto"/>
        <w:right w:val="none" w:sz="0" w:space="0" w:color="auto"/>
      </w:divBdr>
    </w:div>
    <w:div w:id="2029402535">
      <w:bodyDiv w:val="1"/>
      <w:marLeft w:val="0"/>
      <w:marRight w:val="0"/>
      <w:marTop w:val="0"/>
      <w:marBottom w:val="0"/>
      <w:divBdr>
        <w:top w:val="none" w:sz="0" w:space="0" w:color="auto"/>
        <w:left w:val="none" w:sz="0" w:space="0" w:color="auto"/>
        <w:bottom w:val="none" w:sz="0" w:space="0" w:color="auto"/>
        <w:right w:val="none" w:sz="0" w:space="0" w:color="auto"/>
      </w:divBdr>
      <w:divsChild>
        <w:div w:id="452292666">
          <w:marLeft w:val="0"/>
          <w:marRight w:val="0"/>
          <w:marTop w:val="0"/>
          <w:marBottom w:val="0"/>
          <w:divBdr>
            <w:top w:val="none" w:sz="0" w:space="0" w:color="auto"/>
            <w:left w:val="none" w:sz="0" w:space="0" w:color="auto"/>
            <w:bottom w:val="none" w:sz="0" w:space="0" w:color="auto"/>
            <w:right w:val="none" w:sz="0" w:space="0" w:color="auto"/>
          </w:divBdr>
        </w:div>
      </w:divsChild>
    </w:div>
    <w:div w:id="2064982464">
      <w:bodyDiv w:val="1"/>
      <w:marLeft w:val="0"/>
      <w:marRight w:val="0"/>
      <w:marTop w:val="0"/>
      <w:marBottom w:val="0"/>
      <w:divBdr>
        <w:top w:val="none" w:sz="0" w:space="0" w:color="auto"/>
        <w:left w:val="none" w:sz="0" w:space="0" w:color="auto"/>
        <w:bottom w:val="none" w:sz="0" w:space="0" w:color="auto"/>
        <w:right w:val="none" w:sz="0" w:space="0" w:color="auto"/>
      </w:divBdr>
    </w:div>
    <w:div w:id="2111004235">
      <w:bodyDiv w:val="1"/>
      <w:marLeft w:val="0"/>
      <w:marRight w:val="0"/>
      <w:marTop w:val="0"/>
      <w:marBottom w:val="0"/>
      <w:divBdr>
        <w:top w:val="none" w:sz="0" w:space="0" w:color="auto"/>
        <w:left w:val="none" w:sz="0" w:space="0" w:color="auto"/>
        <w:bottom w:val="none" w:sz="0" w:space="0" w:color="auto"/>
        <w:right w:val="none" w:sz="0" w:space="0" w:color="auto"/>
      </w:divBdr>
      <w:divsChild>
        <w:div w:id="1129862770">
          <w:marLeft w:val="0"/>
          <w:marRight w:val="0"/>
          <w:marTop w:val="0"/>
          <w:marBottom w:val="0"/>
          <w:divBdr>
            <w:top w:val="none" w:sz="0" w:space="0" w:color="auto"/>
            <w:left w:val="none" w:sz="0" w:space="0" w:color="auto"/>
            <w:bottom w:val="none" w:sz="0" w:space="0" w:color="auto"/>
            <w:right w:val="none" w:sz="0" w:space="0" w:color="auto"/>
          </w:divBdr>
        </w:div>
      </w:divsChild>
    </w:div>
    <w:div w:id="2116244551">
      <w:bodyDiv w:val="1"/>
      <w:marLeft w:val="0"/>
      <w:marRight w:val="0"/>
      <w:marTop w:val="0"/>
      <w:marBottom w:val="0"/>
      <w:divBdr>
        <w:top w:val="none" w:sz="0" w:space="0" w:color="auto"/>
        <w:left w:val="none" w:sz="0" w:space="0" w:color="auto"/>
        <w:bottom w:val="none" w:sz="0" w:space="0" w:color="auto"/>
        <w:right w:val="none" w:sz="0" w:space="0" w:color="auto"/>
      </w:divBdr>
      <w:divsChild>
        <w:div w:id="2077776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rive.google.com/file/d/1hdGuVx6ZLIoURua848dESjIT30_V448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1557</Words>
  <Characters>8875</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21481A0576GOLI SUPRIYA</dc:creator>
  <cp:keywords/>
  <dc:description/>
  <cp:lastModifiedBy>Manoj Murari</cp:lastModifiedBy>
  <cp:revision>2</cp:revision>
  <dcterms:created xsi:type="dcterms:W3CDTF">2025-03-04T19:08:00Z</dcterms:created>
  <dcterms:modified xsi:type="dcterms:W3CDTF">2025-03-04T19:08:00Z</dcterms:modified>
</cp:coreProperties>
</file>