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B88F" w14:textId="252B7AAB" w:rsidR="009246AD" w:rsidRPr="00F47E15" w:rsidRDefault="00653C22" w:rsidP="00F46E96">
      <w:pPr>
        <w:pStyle w:val="BATitle"/>
        <w:jc w:val="both"/>
      </w:pPr>
      <w:r w:rsidRPr="00F47E15">
        <w:t>Polydopamine nanoparticles loaded anti-freezing and photothermal organohydrogel based on pullulan for frostbite therapy</w:t>
      </w:r>
    </w:p>
    <w:p w14:paraId="644C3464" w14:textId="11829605" w:rsidR="009246AD" w:rsidRPr="00F47E15" w:rsidRDefault="00653C22" w:rsidP="00F46E96">
      <w:pPr>
        <w:pStyle w:val="BBAuthorName"/>
        <w:jc w:val="both"/>
      </w:pPr>
      <w:r w:rsidRPr="00F47E15">
        <w:t>Wenzhuang Cui</w:t>
      </w:r>
      <w:r w:rsidRPr="00F47E15">
        <w:rPr>
          <w:vertAlign w:val="superscript"/>
        </w:rPr>
        <w:t>a,b</w:t>
      </w:r>
      <w:r w:rsidRPr="00F47E15">
        <w:t>, Ying Yue</w:t>
      </w:r>
      <w:r w:rsidRPr="00F47E15">
        <w:rPr>
          <w:vertAlign w:val="superscript"/>
        </w:rPr>
        <w:t>c</w:t>
      </w:r>
      <w:r w:rsidRPr="00F47E15">
        <w:t>, Yujie Liu</w:t>
      </w:r>
      <w:r w:rsidRPr="00F47E15">
        <w:rPr>
          <w:vertAlign w:val="superscript"/>
        </w:rPr>
        <w:t>a</w:t>
      </w:r>
      <w:r w:rsidRPr="00F47E15">
        <w:t>, Jun Wang</w:t>
      </w:r>
      <w:r w:rsidRPr="00F47E15">
        <w:rPr>
          <w:vertAlign w:val="superscript"/>
        </w:rPr>
        <w:t>a</w:t>
      </w:r>
      <w:r w:rsidRPr="00F47E15">
        <w:t>, Zhizhou Yang</w:t>
      </w:r>
      <w:r w:rsidRPr="00F47E15">
        <w:rPr>
          <w:vertAlign w:val="superscript"/>
        </w:rPr>
        <w:t>b,*</w:t>
      </w:r>
      <w:r w:rsidRPr="00F47E15">
        <w:t>, Yin Qiang</w:t>
      </w:r>
      <w:r w:rsidRPr="00F47E15">
        <w:rPr>
          <w:vertAlign w:val="superscript"/>
        </w:rPr>
        <w:t>d,*</w:t>
      </w:r>
      <w:r w:rsidRPr="00F47E15">
        <w:t>, Chu Gong</w:t>
      </w:r>
      <w:r w:rsidRPr="00F47E15">
        <w:rPr>
          <w:vertAlign w:val="superscript"/>
        </w:rPr>
        <w:t>a,*</w:t>
      </w:r>
      <w:r w:rsidRPr="00F47E15">
        <w:t>, Jun-Li Yang</w:t>
      </w:r>
      <w:r w:rsidRPr="00F47E15">
        <w:rPr>
          <w:vertAlign w:val="superscript"/>
        </w:rPr>
        <w:t>c,*</w:t>
      </w:r>
      <w:r w:rsidR="009246AD" w:rsidRPr="00F47E15">
        <w:t>.</w:t>
      </w:r>
    </w:p>
    <w:p w14:paraId="23A63F39" w14:textId="77777777" w:rsidR="00653C22" w:rsidRPr="00F47E15" w:rsidRDefault="00653C22" w:rsidP="00F46E96">
      <w:pPr>
        <w:pStyle w:val="FACorrespondingAuthorFootnote"/>
        <w:spacing w:after="0"/>
      </w:pPr>
      <w:r w:rsidRPr="00F47E15">
        <w:t>a</w:t>
      </w:r>
      <w:r w:rsidRPr="00F47E15">
        <w:tab/>
        <w:t>Shandong Laboratory of Advanced Materials and Green Manufacturing at Yantai, Yantai 264006, China</w:t>
      </w:r>
    </w:p>
    <w:p w14:paraId="3BD438F0" w14:textId="77777777" w:rsidR="00653C22" w:rsidRPr="00F47E15" w:rsidRDefault="00653C22" w:rsidP="00F46E96">
      <w:pPr>
        <w:pStyle w:val="FACorrespondingAuthorFootnote"/>
        <w:spacing w:after="0"/>
      </w:pPr>
      <w:r w:rsidRPr="00F47E15">
        <w:t>b</w:t>
      </w:r>
      <w:r w:rsidRPr="00F47E15">
        <w:tab/>
        <w:t>School of Materials Science and Engineering, Qilu University of Technology (Shandong Academy of Sciences), Jinan 250353, China</w:t>
      </w:r>
    </w:p>
    <w:p w14:paraId="579910C0" w14:textId="77777777" w:rsidR="00653C22" w:rsidRPr="00F47E15" w:rsidRDefault="00653C22" w:rsidP="00F46E96">
      <w:pPr>
        <w:pStyle w:val="FACorrespondingAuthorFootnote"/>
        <w:spacing w:after="0"/>
      </w:pPr>
      <w:r w:rsidRPr="00F47E15">
        <w:t>c</w:t>
      </w:r>
      <w:r w:rsidRPr="00F47E15">
        <w:tab/>
        <w:t>CAS Key Laboratory of Chemistry of Northwestern Plant Resources and Key Laboratory for Natural Medicine of Gansu Province, Lanzhou Institute of Chemical Physics (LICP), Chinese Academy of Sciences (CAS), Lanzhou 730000, China</w:t>
      </w:r>
    </w:p>
    <w:p w14:paraId="79501D79" w14:textId="7B687230" w:rsidR="00653C22" w:rsidRPr="00F47E15" w:rsidRDefault="00653C22" w:rsidP="00F46E96">
      <w:pPr>
        <w:pStyle w:val="FACorrespondingAuthorFootnote"/>
        <w:spacing w:after="0"/>
        <w:rPr>
          <w:lang w:eastAsia="zh-CN"/>
        </w:rPr>
      </w:pPr>
      <w:r w:rsidRPr="00F47E15">
        <w:t>d</w:t>
      </w:r>
      <w:r w:rsidRPr="00F47E15">
        <w:tab/>
        <w:t>School of Pharmacy, Lanzhou University</w:t>
      </w:r>
      <w:r w:rsidR="00935A21">
        <w:rPr>
          <w:rFonts w:hint="eastAsia"/>
          <w:lang w:eastAsia="zh-CN"/>
        </w:rPr>
        <w:t xml:space="preserve">, </w:t>
      </w:r>
      <w:bookmarkStart w:id="0" w:name="_Hlk192148779"/>
      <w:r w:rsidR="00935A21">
        <w:rPr>
          <w:rFonts w:hint="eastAsia"/>
          <w:lang w:eastAsia="zh-CN"/>
        </w:rPr>
        <w:t>Lanzhou 730000, China</w:t>
      </w:r>
      <w:bookmarkEnd w:id="0"/>
    </w:p>
    <w:p w14:paraId="5784A616" w14:textId="77777777" w:rsidR="000C05CC" w:rsidRPr="00F47E15" w:rsidRDefault="000C05CC" w:rsidP="00F46E96">
      <w:pPr>
        <w:pStyle w:val="FACorrespondingAuthorFootnote"/>
        <w:spacing w:after="240"/>
      </w:pPr>
    </w:p>
    <w:p w14:paraId="16E4837E" w14:textId="61518427" w:rsidR="003A42F0" w:rsidRPr="00F47E15" w:rsidRDefault="00AB34C5" w:rsidP="00F46E96">
      <w:pPr>
        <w:pStyle w:val="BDAbstract"/>
      </w:pPr>
      <w:r w:rsidRPr="00F47E15">
        <w:rPr>
          <w:b/>
          <w:bCs/>
        </w:rPr>
        <w:t>ABSTRACT</w:t>
      </w:r>
      <w:r w:rsidR="00653C22" w:rsidRPr="00F47E15">
        <w:rPr>
          <w:rFonts w:hint="eastAsia"/>
          <w:b/>
          <w:bCs/>
          <w:lang w:eastAsia="zh-CN"/>
        </w:rPr>
        <w:t>:</w:t>
      </w:r>
      <w:r w:rsidRPr="00F47E15">
        <w:t xml:space="preserve"> </w:t>
      </w:r>
      <w:r w:rsidR="00653C22" w:rsidRPr="00F47E15">
        <w:t>Rapid</w:t>
      </w:r>
      <w:r w:rsidR="00CB357B">
        <w:t xml:space="preserve"> </w:t>
      </w:r>
      <w:r w:rsidR="00CB357B" w:rsidRPr="00CB357B">
        <w:t>Acknowledgement</w:t>
      </w:r>
      <w:r w:rsidR="00CB357B">
        <w:t xml:space="preserve"> part</w:t>
      </w:r>
      <w:r w:rsidR="00653C22" w:rsidRPr="00F47E15">
        <w:t xml:space="preserve"> rewarming is the standard and common strategy for treating frostbite. Due to the freezing susceptibility and lack of thermal effects, traditional therapeutic hydrogels are not suitable for being directly applied to frostbite therapy in cold conditions. Contrastively, anti-freezing and photothermal hydrogels that are not apt to freeze and </w:t>
      </w:r>
      <w:r w:rsidR="00653C22" w:rsidRPr="00F47E15">
        <w:lastRenderedPageBreak/>
        <w:t>capable of rewarming frostbite wounds are deemed to hold great application potential in such therapy</w:t>
      </w:r>
      <w:r w:rsidR="007A3E14">
        <w:t xml:space="preserve"> </w:t>
      </w:r>
      <w:r w:rsidR="00653C22" w:rsidRPr="00F47E15">
        <w:t xml:space="preserve">. Nevertheless, </w:t>
      </w:r>
      <w:r w:rsidR="00FD1AEC">
        <w:t xml:space="preserve"> </w:t>
      </w:r>
      <w:r w:rsidR="00653C22" w:rsidRPr="00F47E15">
        <w:t xml:space="preserve">these hydrogels are rarely researched. Herein, using glycerol as the cryoprotectant and polydopamine nanoparticles (PDA NPs) as the photothermal agent, a novel pullulan-based anti-freezing and photothermal organohydrogel (CPG-PDA organohydrogel) was successfully developed to treat frostbite for the first time. The CPG-PDA organohydrogel formed through 1-ethyl-3-(3-dimethylaminopropyl)carbodiimide hydrochloride (EDC·HCl)-mediated esterification reactions was found to possess certain mechanical stability, shear-thinning behaviors (injectability), excellent anti-freezing properties, superb </w:t>
      </w:r>
      <w:r w:rsidR="00653C22" w:rsidRPr="00F47E15">
        <w:rPr>
          <w:i/>
          <w:iCs/>
        </w:rPr>
        <w:t>in vitro</w:t>
      </w:r>
      <w:r w:rsidR="00653C22" w:rsidRPr="00F47E15">
        <w:t xml:space="preserve"> and </w:t>
      </w:r>
      <w:r w:rsidR="00653C22" w:rsidRPr="00F47E15">
        <w:rPr>
          <w:i/>
          <w:iCs/>
        </w:rPr>
        <w:t>in vivo</w:t>
      </w:r>
      <w:r w:rsidR="00653C22" w:rsidRPr="00F47E15">
        <w:t xml:space="preserve"> photothermal performances and outstanding cytocompatibility and hemocompatibility. Most noticeably, the photothermal rewarming and coating therapy using the CPG-PDA organohydrogel was observed to significantly accelerate the frostbite healing of rats. The CPG-PDA organohydrogel was opined to be a promising platform for the direct treatment of frostbite in a cold environment and would open a new avenue for the design of therapeutic strategies of frostbite</w:t>
      </w:r>
      <w:r w:rsidRPr="00F47E15">
        <w:t>.</w:t>
      </w:r>
    </w:p>
    <w:p w14:paraId="4CD30D5E" w14:textId="77777777" w:rsidR="003140E6" w:rsidRPr="00F47E15" w:rsidRDefault="003140E6" w:rsidP="003140E6">
      <w:pPr>
        <w:pStyle w:val="FACorrespondingAuthorFootnote"/>
        <w:spacing w:after="0"/>
        <w:rPr>
          <w:lang w:eastAsia="zh-CN"/>
        </w:rPr>
      </w:pPr>
      <w:r w:rsidRPr="00F47E15">
        <w:rPr>
          <w:b/>
          <w:bCs/>
        </w:rPr>
        <w:t>KEYWORDS</w:t>
      </w:r>
      <w:r w:rsidRPr="00F47E15">
        <w:rPr>
          <w:rFonts w:hint="eastAsia"/>
          <w:b/>
          <w:bCs/>
          <w:lang w:eastAsia="zh-CN"/>
        </w:rPr>
        <w:t>:</w:t>
      </w:r>
      <w:r w:rsidRPr="00F47E15">
        <w:t xml:space="preserve"> Pullulan; Anti-freezing property; Photothermal property; Organohydrogel; Frostbite therapy</w:t>
      </w:r>
    </w:p>
    <w:p w14:paraId="57954905" w14:textId="77777777" w:rsidR="00AB34C5" w:rsidRPr="00F47E15" w:rsidRDefault="00AB34C5" w:rsidP="00F46E96">
      <w:pPr>
        <w:pStyle w:val="BGKeywords"/>
      </w:pPr>
    </w:p>
    <w:p w14:paraId="09DF84C0" w14:textId="12CE45CA" w:rsidR="00653C22" w:rsidRPr="00F47E15" w:rsidRDefault="008E36DC" w:rsidP="00F46E96">
      <w:pPr>
        <w:pStyle w:val="TAMainText"/>
        <w:spacing w:after="240"/>
        <w:ind w:firstLine="0"/>
        <w:rPr>
          <w:b/>
          <w:bCs/>
          <w:lang w:eastAsia="zh-CN"/>
        </w:rPr>
      </w:pPr>
      <w:r w:rsidRPr="00F47E15">
        <w:rPr>
          <w:rFonts w:hint="eastAsia"/>
          <w:b/>
          <w:bCs/>
          <w:lang w:eastAsia="zh-CN"/>
        </w:rPr>
        <w:t xml:space="preserve">1. </w:t>
      </w:r>
      <w:r w:rsidR="00653C22" w:rsidRPr="00F47E15">
        <w:rPr>
          <w:b/>
          <w:bCs/>
        </w:rPr>
        <w:t>I</w:t>
      </w:r>
      <w:r w:rsidRPr="00F47E15">
        <w:rPr>
          <w:rFonts w:hint="eastAsia"/>
          <w:b/>
          <w:bCs/>
          <w:lang w:eastAsia="zh-CN"/>
        </w:rPr>
        <w:t>NTRODUCTION</w:t>
      </w:r>
    </w:p>
    <w:p w14:paraId="049073A8" w14:textId="1972D926" w:rsidR="00653C22" w:rsidRPr="00F47E15" w:rsidRDefault="00653C22" w:rsidP="00F46E96">
      <w:pPr>
        <w:pStyle w:val="TAMainText"/>
        <w:spacing w:after="240"/>
      </w:pPr>
      <w:r w:rsidRPr="00F47E15">
        <w:t>Frostbite prone to occur in a cold environment is a multistep process in which ice crystals form, cells are injured, blood vessels are impaired and inflammatory mediators are released. Its typical manifestations vary from mild frostnip to severe necrosis and amputation of the affected limb, threatening the health of human bodies</w:t>
      </w:r>
      <w:r w:rsidR="00D36F40" w:rsidRPr="00F47E15">
        <w:rPr>
          <w:rFonts w:hint="eastAsia"/>
          <w:lang w:eastAsia="zh-CN"/>
        </w:rPr>
        <w:t>.</w:t>
      </w:r>
      <w:r w:rsidRPr="00F47E15">
        <w:rPr>
          <w:vertAlign w:val="superscript"/>
        </w:rPr>
        <w:t>1,2</w:t>
      </w:r>
      <w:r w:rsidR="00D36F40" w:rsidRPr="00F47E15">
        <w:rPr>
          <w:rFonts w:hint="eastAsia"/>
          <w:lang w:eastAsia="zh-CN"/>
        </w:rPr>
        <w:t xml:space="preserve"> </w:t>
      </w:r>
      <w:r w:rsidRPr="00F47E15">
        <w:t xml:space="preserve">Noticeably, the climate has been changing globally, and preciously not recorded chilly winters are emerging in many places. Worryingly, the number of </w:t>
      </w:r>
      <w:r w:rsidRPr="00F47E15">
        <w:lastRenderedPageBreak/>
        <w:t>winter frostbite cases will increase significantly if this situation continues</w:t>
      </w:r>
      <w:r w:rsidR="00D36F40" w:rsidRPr="00F47E15">
        <w:t>.</w:t>
      </w:r>
      <w:r w:rsidRPr="00F47E15">
        <w:rPr>
          <w:vertAlign w:val="superscript"/>
        </w:rPr>
        <w:t>3</w:t>
      </w:r>
      <w:r w:rsidRPr="00F47E15">
        <w:t xml:space="preserve"> Therefore, the therapy of frostbite ought to be taken seriously. Rewarming the frostbite wound as soon as possible is conducive to improving local blood circulation and accelerating the healing of frostbite, which is considered as the standard and common method for treating frostbite.</w:t>
      </w:r>
      <w:r w:rsidR="00D36F40" w:rsidRPr="00F47E15">
        <w:rPr>
          <w:vertAlign w:val="superscript"/>
        </w:rPr>
        <w:t>1,4</w:t>
      </w:r>
    </w:p>
    <w:p w14:paraId="34B198D2" w14:textId="2C77E445" w:rsidR="00653C22" w:rsidRPr="00F47E15" w:rsidRDefault="00653C22" w:rsidP="00F46E96">
      <w:pPr>
        <w:pStyle w:val="TAMainText"/>
        <w:spacing w:after="240"/>
      </w:pPr>
      <w:r w:rsidRPr="00F47E15">
        <w:t>Hydrogels, three-dimensional networks with a high water content, are characterized by good hydrophilicity, biocompatibility and porous structures resembling extracellular matrix (ECM), and have been extensively leveraged as wound dressings.</w:t>
      </w:r>
      <w:r w:rsidR="00D36F40" w:rsidRPr="00F47E15">
        <w:rPr>
          <w:vertAlign w:val="superscript"/>
        </w:rPr>
        <w:t>5,6</w:t>
      </w:r>
      <w:r w:rsidRPr="00F47E15">
        <w:t xml:space="preserve"> Nevertheless, the loss of functionality caused by freezing at sub-zero temperatures</w:t>
      </w:r>
      <w:r w:rsidRPr="00F47E15">
        <w:rPr>
          <w:vertAlign w:val="superscript"/>
        </w:rPr>
        <w:t>7</w:t>
      </w:r>
      <w:r w:rsidRPr="00F47E15">
        <w:t xml:space="preserve"> and the lack of thermal effects rendered conventional hydrogels unsuitable for being directly utilized for frostbite treatments in cold environments. Novel hydrogels integrating both anti-freezing properties and photothermal effects are capable of effectively avoiding the freezing of materials and rewarming the frostbite wounds under chilly conditions to accelerate healing, which are reckoned as excellent dressings for treating frostbite. The anti-freezing property of hydrogels can be obtained by reducing the amount of “free water” or altering its composition.</w:t>
      </w:r>
      <w:r w:rsidR="00D36F40" w:rsidRPr="00F47E15">
        <w:rPr>
          <w:vertAlign w:val="superscript"/>
        </w:rPr>
        <w:t>8,9</w:t>
      </w:r>
      <w:r w:rsidRPr="00F47E15">
        <w:t xml:space="preserve"> The specific construction strategies of anti-freezing hydrogels generally include the addition of salts (e.g., CaCl</w:t>
      </w:r>
      <w:r w:rsidRPr="00F47E15">
        <w:rPr>
          <w:vertAlign w:val="subscript"/>
        </w:rPr>
        <w:t>2</w:t>
      </w:r>
      <w:r w:rsidRPr="00F47E15">
        <w:t>)</w:t>
      </w:r>
      <w:r w:rsidRPr="00F47E15">
        <w:rPr>
          <w:vertAlign w:val="superscript"/>
        </w:rPr>
        <w:t>10</w:t>
      </w:r>
      <w:r w:rsidRPr="00F47E15">
        <w:t>, alcohols (e.g., glycerol)</w:t>
      </w:r>
      <w:r w:rsidRPr="00F47E15">
        <w:rPr>
          <w:vertAlign w:val="superscript"/>
        </w:rPr>
        <w:t>11,12</w:t>
      </w:r>
      <w:r w:rsidR="00D36F40" w:rsidRPr="00F47E15">
        <w:rPr>
          <w:rFonts w:hint="eastAsia"/>
          <w:lang w:eastAsia="zh-CN"/>
        </w:rPr>
        <w:t xml:space="preserve"> </w:t>
      </w:r>
      <w:r w:rsidRPr="00F47E15">
        <w:t>and ionic liquids</w:t>
      </w:r>
      <w:r w:rsidRPr="00F47E15">
        <w:rPr>
          <w:vertAlign w:val="superscript"/>
        </w:rPr>
        <w:t>13</w:t>
      </w:r>
      <w:r w:rsidRPr="00F47E15">
        <w:t>, the modification of polymer networks</w:t>
      </w:r>
      <w:r w:rsidRPr="00F47E15">
        <w:rPr>
          <w:vertAlign w:val="superscript"/>
        </w:rPr>
        <w:t>14</w:t>
      </w:r>
      <w:r w:rsidRPr="00F47E15">
        <w:t>, and the combination of methods above</w:t>
      </w:r>
      <w:r w:rsidRPr="00F47E15">
        <w:rPr>
          <w:vertAlign w:val="superscript"/>
        </w:rPr>
        <w:t>15</w:t>
      </w:r>
      <w:r w:rsidRPr="00F47E15">
        <w:t>. Anti-freezing hydrogels have been extensively used in energy storage devices, sensors and soft robotics.</w:t>
      </w:r>
      <w:r w:rsidR="007937B2" w:rsidRPr="00F47E15">
        <w:rPr>
          <w:vertAlign w:val="superscript"/>
        </w:rPr>
        <w:t>8,12</w:t>
      </w:r>
      <w:r w:rsidRPr="00F47E15">
        <w:t xml:space="preserve"> The introduction of photothermal agents (e.g., metal, metal sulfide/oxide, carbon-based materials, conjugated polymers) with distinct photothermal conversion mechanisms endows hydrogels with photothermal effects</w:t>
      </w:r>
      <w:r w:rsidRPr="00F47E15">
        <w:rPr>
          <w:vertAlign w:val="superscript"/>
        </w:rPr>
        <w:t>16</w:t>
      </w:r>
      <w:r w:rsidRPr="00F47E15">
        <w:t>, and polydopamine as a polymeric photothermal agent has gained numerous attention due to its good performances</w:t>
      </w:r>
      <w:r w:rsidRPr="00F47E15">
        <w:rPr>
          <w:vertAlign w:val="superscript"/>
        </w:rPr>
        <w:t>17</w:t>
      </w:r>
      <w:r w:rsidRPr="00F47E15">
        <w:t>. Photothermal hydrogels have already been applied in the fields of wound healing</w:t>
      </w:r>
      <w:r w:rsidRPr="00F47E15">
        <w:rPr>
          <w:vertAlign w:val="superscript"/>
        </w:rPr>
        <w:t>18</w:t>
      </w:r>
      <w:r w:rsidRPr="00F47E15">
        <w:t xml:space="preserve"> and cancer therapy</w:t>
      </w:r>
      <w:r w:rsidRPr="00F47E15">
        <w:rPr>
          <w:vertAlign w:val="superscript"/>
        </w:rPr>
        <w:t>19</w:t>
      </w:r>
      <w:r w:rsidRPr="00F47E15">
        <w:t xml:space="preserve">. The construction methods of anti-freezing and photothermal properties can be organically integrated to fabricate anti-freezing </w:t>
      </w:r>
      <w:r w:rsidRPr="00F47E15">
        <w:lastRenderedPageBreak/>
        <w:t>and photothermal hydrogels for directly treating frostbite in cold environments. To the best of our knowledge, only a few literatures reported the anti-freezing and photothermal hydrogel for frostbite therapy. For example, Yan et al.</w:t>
      </w:r>
      <w:r w:rsidRPr="00F47E15">
        <w:rPr>
          <w:vertAlign w:val="superscript"/>
        </w:rPr>
        <w:t>20</w:t>
      </w:r>
      <w:r w:rsidRPr="00F47E15">
        <w:t xml:space="preserve"> prepared the </w:t>
      </w:r>
      <w:r w:rsidR="005265F2" w:rsidRPr="00F47E15">
        <w:rPr>
          <w:rFonts w:hint="eastAsia"/>
          <w:lang w:eastAsia="zh-CN"/>
        </w:rPr>
        <w:t>P</w:t>
      </w:r>
      <w:r w:rsidR="005265F2" w:rsidRPr="00F47E15">
        <w:t>olyacrylamide/</w:t>
      </w:r>
      <w:r w:rsidR="005265F2" w:rsidRPr="00F47E15">
        <w:rPr>
          <w:lang w:eastAsia="zh-CN"/>
        </w:rPr>
        <w:t>C</w:t>
      </w:r>
      <w:r w:rsidR="005265F2" w:rsidRPr="00F47E15">
        <w:rPr>
          <w:rFonts w:hint="eastAsia"/>
          <w:lang w:eastAsia="zh-CN"/>
        </w:rPr>
        <w:t>hitosan</w:t>
      </w:r>
      <w:r w:rsidR="005265F2" w:rsidRPr="00F47E15">
        <w:t xml:space="preserve">/ MXene30/Betaine5/Ag </w:t>
      </w:r>
      <w:r w:rsidR="005265F2" w:rsidRPr="00F47E15">
        <w:rPr>
          <w:rFonts w:hint="eastAsia"/>
          <w:lang w:eastAsia="zh-CN"/>
        </w:rPr>
        <w:t>nanoparticles</w:t>
      </w:r>
      <w:r w:rsidR="005265F2" w:rsidRPr="00F47E15">
        <w:t>200</w:t>
      </w:r>
      <w:r w:rsidR="001279EE" w:rsidRPr="00F47E15">
        <w:t xml:space="preserve"> </w:t>
      </w:r>
      <w:r w:rsidR="005265F2" w:rsidRPr="00F47E15">
        <w:t>(</w:t>
      </w:r>
      <w:r w:rsidRPr="00F47E15">
        <w:t>PCM30B5A200</w:t>
      </w:r>
      <w:r w:rsidR="005265F2" w:rsidRPr="00F47E15">
        <w:t>)</w:t>
      </w:r>
      <w:r w:rsidRPr="00F47E15">
        <w:t xml:space="preserve"> hydrogel with excellent anti-freezing properties, photothermal rewarming properties and antibacterial activities, but its capability of treating frostbite </w:t>
      </w:r>
      <w:r w:rsidRPr="00F47E15">
        <w:rPr>
          <w:i/>
          <w:iCs/>
        </w:rPr>
        <w:t>in vivo</w:t>
      </w:r>
      <w:r w:rsidRPr="00F47E15">
        <w:t xml:space="preserve"> was not verified. In the work of Wang and co-workers,</w:t>
      </w:r>
      <w:r w:rsidR="00AD7778" w:rsidRPr="00F47E15">
        <w:rPr>
          <w:vertAlign w:val="superscript"/>
        </w:rPr>
        <w:t>21</w:t>
      </w:r>
      <w:r w:rsidRPr="00F47E15">
        <w:t xml:space="preserve"> a flexible sensor based on </w:t>
      </w:r>
      <w:r w:rsidR="003A194A" w:rsidRPr="00F47E15">
        <w:t>polyacrylamide/</w:t>
      </w:r>
      <w:r w:rsidR="003A194A" w:rsidRPr="00F47E15">
        <w:rPr>
          <w:rFonts w:hint="eastAsia"/>
          <w:lang w:eastAsia="zh-CN"/>
        </w:rPr>
        <w:t>polyethylene</w:t>
      </w:r>
      <w:r w:rsidR="003A194A" w:rsidRPr="00F47E15">
        <w:t xml:space="preserve"> </w:t>
      </w:r>
      <w:r w:rsidR="003A194A" w:rsidRPr="00F47E15">
        <w:rPr>
          <w:rFonts w:hint="eastAsia"/>
          <w:lang w:eastAsia="zh-CN"/>
        </w:rPr>
        <w:t>glycol</w:t>
      </w:r>
      <w:r w:rsidR="003A194A" w:rsidRPr="00F47E15">
        <w:t>/hydrolyzed keratin/MXene</w:t>
      </w:r>
      <w:r w:rsidR="005B61C9" w:rsidRPr="00F47E15">
        <w:t xml:space="preserve"> (</w:t>
      </w:r>
      <w:r w:rsidRPr="00F47E15">
        <w:t>PPHM</w:t>
      </w:r>
      <w:r w:rsidR="005B61C9" w:rsidRPr="00F47E15">
        <w:t>)</w:t>
      </w:r>
      <w:r w:rsidRPr="00F47E15">
        <w:t xml:space="preserve"> hydrogel was developed, which possessed multiple properties including highly sensitive sensing properties, anti-freezing properties, adjustable photothermal properties and capabilities of accelerating frostbite healing. Nevertheless, the researchers only studied the effects of coating therapy on frostbite healing, and the pivotal rewarming treatment was lacking. Consequently, continuing efforts to research anti-freezing and photothermal hydrogels for frostbite treatments are needed.</w:t>
      </w:r>
    </w:p>
    <w:p w14:paraId="1C409140" w14:textId="6B800163" w:rsidR="00653C22" w:rsidRPr="00F47E15" w:rsidRDefault="00653C22" w:rsidP="00F46E96">
      <w:pPr>
        <w:pStyle w:val="TAMainText"/>
        <w:spacing w:after="240"/>
      </w:pPr>
      <w:r w:rsidRPr="00F47E15">
        <w:t>Being a natural polysaccharide secreted by a microorganism, pullulan exhibit</w:t>
      </w:r>
      <w:r w:rsidR="008C23E8" w:rsidRPr="00F47E15">
        <w:t>s</w:t>
      </w:r>
      <w:r w:rsidRPr="00F47E15">
        <w:t xml:space="preserve"> a series of intriguing performances such as good solubility, film-forming properties, modifiability, biocompatibility, biodegradability and edibility.</w:t>
      </w:r>
      <w:r w:rsidR="00437A56" w:rsidRPr="00F47E15">
        <w:rPr>
          <w:vertAlign w:val="superscript"/>
        </w:rPr>
        <w:t>22</w:t>
      </w:r>
      <w:r w:rsidR="00437A56" w:rsidRPr="00F47E15">
        <w:rPr>
          <w:vertAlign w:val="superscript"/>
          <w:lang w:eastAsia="zh-CN"/>
        </w:rPr>
        <w:t>-</w:t>
      </w:r>
      <w:r w:rsidR="00437A56" w:rsidRPr="00F47E15">
        <w:rPr>
          <w:vertAlign w:val="superscript"/>
        </w:rPr>
        <w:t>2</w:t>
      </w:r>
      <w:r w:rsidR="00643547" w:rsidRPr="00F47E15">
        <w:rPr>
          <w:vertAlign w:val="superscript"/>
          <w:lang w:eastAsia="zh-CN"/>
        </w:rPr>
        <w:t>5</w:t>
      </w:r>
      <w:r w:rsidRPr="00F47E15">
        <w:t xml:space="preserve"> Pullulan-based hydrogels have been widely exploited for wound healing applications.</w:t>
      </w:r>
      <w:r w:rsidR="00643547" w:rsidRPr="00F47E15">
        <w:rPr>
          <w:vertAlign w:val="superscript"/>
        </w:rPr>
        <w:t>2</w:t>
      </w:r>
      <w:r w:rsidR="00643547" w:rsidRPr="00F47E15">
        <w:rPr>
          <w:rFonts w:hint="eastAsia"/>
          <w:vertAlign w:val="superscript"/>
          <w:lang w:eastAsia="zh-CN"/>
        </w:rPr>
        <w:t>6</w:t>
      </w:r>
      <w:r w:rsidR="00437A56" w:rsidRPr="00F47E15">
        <w:rPr>
          <w:vertAlign w:val="superscript"/>
        </w:rPr>
        <w:t>,</w:t>
      </w:r>
      <w:r w:rsidR="00643547" w:rsidRPr="00F47E15">
        <w:rPr>
          <w:vertAlign w:val="superscript"/>
        </w:rPr>
        <w:t>2</w:t>
      </w:r>
      <w:r w:rsidR="00643547" w:rsidRPr="00F47E15">
        <w:rPr>
          <w:rFonts w:hint="eastAsia"/>
          <w:vertAlign w:val="superscript"/>
          <w:lang w:eastAsia="zh-CN"/>
        </w:rPr>
        <w:t>7</w:t>
      </w:r>
      <w:r w:rsidR="00643547" w:rsidRPr="00F47E15">
        <w:t xml:space="preserve"> </w:t>
      </w:r>
      <w:r w:rsidRPr="00F47E15">
        <w:t>For example, Liu et al</w:t>
      </w:r>
      <w:r w:rsidR="00437A56" w:rsidRPr="00F47E15">
        <w:rPr>
          <w:rFonts w:hint="eastAsia"/>
          <w:lang w:eastAsia="zh-CN"/>
        </w:rPr>
        <w:t>.</w:t>
      </w:r>
      <w:r w:rsidR="00643547" w:rsidRPr="00F47E15">
        <w:rPr>
          <w:vertAlign w:val="superscript"/>
        </w:rPr>
        <w:t>2</w:t>
      </w:r>
      <w:r w:rsidR="00643547" w:rsidRPr="00F47E15">
        <w:rPr>
          <w:rFonts w:hint="eastAsia"/>
          <w:vertAlign w:val="superscript"/>
          <w:lang w:eastAsia="zh-CN"/>
        </w:rPr>
        <w:t>8</w:t>
      </w:r>
      <w:r w:rsidR="00643547" w:rsidRPr="00F47E15">
        <w:t xml:space="preserve"> </w:t>
      </w:r>
      <w:r w:rsidRPr="00F47E15">
        <w:t>leveraged oxidized pullulan, quaternized chitosan, polypyrrole doped polydopamine and chlorella to develop multifunctional hydrogels. These hydrogels possessed antibacterial activities, anti-inflammatory activities and wound-monitoring capabilities, and were capable of alleviating wound hypoxia, regulating the immune microenvironment and thermally stimulating the wound to promote the healing of chronic diabetic wounds. It is reasonable to hypothesize that pullulan can be utilized to design and prepare anti-freezing and photothermal hydrogels for frostbite treatments through ingenious strategies.</w:t>
      </w:r>
    </w:p>
    <w:p w14:paraId="40CEB03B" w14:textId="760CE66C" w:rsidR="00653C22" w:rsidRPr="00F47E15" w:rsidRDefault="00653C22" w:rsidP="008B1F8C">
      <w:pPr>
        <w:pStyle w:val="TAMainText"/>
        <w:spacing w:after="240"/>
        <w:ind w:firstLine="204"/>
      </w:pPr>
      <w:r w:rsidRPr="00F47E15">
        <w:lastRenderedPageBreak/>
        <w:t xml:space="preserve">To test this hypothesis, in this study, a pullulan-based anti-freezing and photothermal organohydrogel (CPG-PDA organohydrogel) was successfully developed for treating frostbite for the first time. Carboxylated pullulan (CP) and EDC·HCl were dissolved in the glycerol-phosphate buffer saline (PBS) mixed solvent (GP), respectively, and the resulting solutions were mixed to form an organohydrogel (CPG organohydrogel) with anti-freezing properties through esterification reactions. For the preparation of the CPG-PDA organohydrogel, PDA NPs were added. The chemical bonding of organohydrogels and their stability in air and PBS </w:t>
      </w:r>
      <w:r w:rsidR="00FE2E73" w:rsidRPr="00F47E15">
        <w:t xml:space="preserve">were </w:t>
      </w:r>
      <w:r w:rsidRPr="00F47E15">
        <w:t xml:space="preserve">analyzed. </w:t>
      </w:r>
      <w:r w:rsidR="00686AC0" w:rsidRPr="00F47E15">
        <w:t>T</w:t>
      </w:r>
      <w:r w:rsidRPr="00F47E15">
        <w:t>he mechanical stability, shear-thinning behaviors and remarkable anti-freezing properties</w:t>
      </w:r>
      <w:r w:rsidR="00D16A59" w:rsidRPr="00F47E15">
        <w:t xml:space="preserve"> of </w:t>
      </w:r>
      <w:r w:rsidR="00D16A59" w:rsidRPr="00F47E15">
        <w:rPr>
          <w:rFonts w:hint="eastAsia"/>
          <w:lang w:eastAsia="zh-CN"/>
        </w:rPr>
        <w:t>organohydrogels</w:t>
      </w:r>
      <w:r w:rsidR="00D16A59" w:rsidRPr="00F47E15">
        <w:t xml:space="preserve"> were </w:t>
      </w:r>
      <w:r w:rsidR="00D16A59" w:rsidRPr="00F47E15">
        <w:rPr>
          <w:rFonts w:hint="eastAsia"/>
          <w:lang w:eastAsia="zh-CN"/>
        </w:rPr>
        <w:t>revealed</w:t>
      </w:r>
      <w:r w:rsidRPr="00F47E15">
        <w:t xml:space="preserve">. The CPG-PDA organohydrogel showed </w:t>
      </w:r>
      <w:r w:rsidR="007E65BD" w:rsidRPr="00F47E15">
        <w:rPr>
          <w:rFonts w:hint="eastAsia"/>
          <w:lang w:eastAsia="zh-CN"/>
        </w:rPr>
        <w:t>satisfactory</w:t>
      </w:r>
      <w:r w:rsidRPr="00F47E15">
        <w:t xml:space="preserve"> </w:t>
      </w:r>
      <w:r w:rsidRPr="00F47E15">
        <w:rPr>
          <w:i/>
          <w:iCs/>
        </w:rPr>
        <w:t>in vitro</w:t>
      </w:r>
      <w:r w:rsidRPr="00F47E15">
        <w:t xml:space="preserve"> and </w:t>
      </w:r>
      <w:r w:rsidRPr="00F47E15">
        <w:rPr>
          <w:i/>
          <w:iCs/>
        </w:rPr>
        <w:t>in vivo</w:t>
      </w:r>
      <w:r w:rsidRPr="00F47E15">
        <w:t xml:space="preserve"> photothermal effects. Excellent </w:t>
      </w:r>
      <w:r w:rsidRPr="00F47E15">
        <w:rPr>
          <w:i/>
          <w:iCs/>
        </w:rPr>
        <w:t>in vitro</w:t>
      </w:r>
      <w:r w:rsidRPr="00F47E15">
        <w:t xml:space="preserve"> cytocompatibility and hemocompatibility were observed for all organohydrogels. Most notably, in the frostbite model of rats, the CPG-PDA organohydrogel was found to significantly facilitate healing through the photothermal rewarming and coating therapy. We perceive that the anti-freezing and photothermal organohydrogel in this work has great potential in treating frostbite in cold conditions and will broaden the application range of pullulan-based hydrogels in biomedicine.</w:t>
      </w:r>
    </w:p>
    <w:p w14:paraId="151F3343" w14:textId="28C22EE6" w:rsidR="00AB34C5" w:rsidRPr="00F47E15" w:rsidRDefault="008E36DC" w:rsidP="00F46E96">
      <w:pPr>
        <w:pStyle w:val="TAMainText"/>
        <w:spacing w:after="240"/>
        <w:ind w:firstLine="0"/>
        <w:rPr>
          <w:b/>
          <w:bCs/>
        </w:rPr>
      </w:pPr>
      <w:r w:rsidRPr="00F47E15">
        <w:rPr>
          <w:rFonts w:hint="eastAsia"/>
          <w:b/>
          <w:bCs/>
          <w:lang w:eastAsia="zh-CN"/>
        </w:rPr>
        <w:t xml:space="preserve">2. </w:t>
      </w:r>
      <w:r w:rsidR="00653C22" w:rsidRPr="00F47E15">
        <w:rPr>
          <w:b/>
          <w:bCs/>
        </w:rPr>
        <w:t>MATERIALS AND METHODS</w:t>
      </w:r>
    </w:p>
    <w:p w14:paraId="17C2A9FD" w14:textId="12F93998" w:rsidR="00653C22" w:rsidRPr="00F47E15" w:rsidRDefault="008E36DC" w:rsidP="00F46E96">
      <w:pPr>
        <w:pStyle w:val="TAMainText"/>
        <w:spacing w:after="240"/>
        <w:ind w:firstLine="204"/>
        <w:rPr>
          <w:rFonts w:ascii="Times New Roman" w:hAnsi="Times New Roman"/>
          <w:lang w:eastAsia="zh-CN"/>
        </w:rPr>
      </w:pPr>
      <w:r w:rsidRPr="00F47E15">
        <w:rPr>
          <w:rFonts w:hint="eastAsia"/>
          <w:b/>
          <w:bCs/>
          <w:lang w:eastAsia="zh-CN"/>
        </w:rPr>
        <w:t xml:space="preserve">2.1. </w:t>
      </w:r>
      <w:r w:rsidR="00165896" w:rsidRPr="00F47E15">
        <w:rPr>
          <w:b/>
          <w:bCs/>
        </w:rPr>
        <w:t>Materials</w:t>
      </w:r>
      <w:r w:rsidR="00165896" w:rsidRPr="00F47E15">
        <w:rPr>
          <w:rFonts w:hint="eastAsia"/>
          <w:b/>
          <w:bCs/>
          <w:lang w:eastAsia="zh-CN"/>
        </w:rPr>
        <w:t>.</w:t>
      </w:r>
      <w:r w:rsidR="00165896" w:rsidRPr="00F47E15">
        <w:rPr>
          <w:bCs/>
          <w:lang w:eastAsia="zh-CN"/>
        </w:rPr>
        <w:t xml:space="preserve"> </w:t>
      </w:r>
      <w:r w:rsidR="00E61B93" w:rsidRPr="00F47E15">
        <w:rPr>
          <w:bCs/>
          <w:lang w:eastAsia="zh-CN"/>
        </w:rPr>
        <w:t xml:space="preserve">Carboxylated pullulan </w:t>
      </w:r>
      <w:r w:rsidR="00E61B93" w:rsidRPr="00F47E15">
        <w:rPr>
          <w:rFonts w:ascii="Times New Roman" w:hAnsi="Times New Roman"/>
          <w:lang w:eastAsia="zh-CN"/>
        </w:rPr>
        <w:t>(</w:t>
      </w:r>
      <w:r w:rsidR="00165896" w:rsidRPr="00F47E15">
        <w:rPr>
          <w:rFonts w:ascii="Times New Roman" w:hAnsi="Times New Roman"/>
          <w:lang w:eastAsia="zh-CN"/>
        </w:rPr>
        <w:t>CP</w:t>
      </w:r>
      <w:r w:rsidR="00E61B93" w:rsidRPr="00F47E15">
        <w:rPr>
          <w:rFonts w:ascii="Times New Roman" w:hAnsi="Times New Roman"/>
          <w:lang w:eastAsia="zh-CN"/>
        </w:rPr>
        <w:t>)</w:t>
      </w:r>
      <w:r w:rsidR="00165896" w:rsidRPr="00F47E15">
        <w:rPr>
          <w:rFonts w:ascii="Times New Roman" w:hAnsi="Times New Roman"/>
          <w:lang w:eastAsia="zh-CN"/>
        </w:rPr>
        <w:t xml:space="preserve"> was synthesized according to our previous </w:t>
      </w:r>
      <w:r w:rsidR="00643547" w:rsidRPr="00F47E15">
        <w:rPr>
          <w:rFonts w:ascii="Times New Roman" w:hAnsi="Times New Roman"/>
          <w:lang w:eastAsia="zh-CN"/>
        </w:rPr>
        <w:t>work</w:t>
      </w:r>
      <w:r w:rsidR="00643547" w:rsidRPr="00F47E15">
        <w:rPr>
          <w:rFonts w:ascii="Times New Roman" w:hAnsi="Times New Roman"/>
          <w:vertAlign w:val="superscript"/>
          <w:lang w:eastAsia="zh-CN"/>
        </w:rPr>
        <w:t>2</w:t>
      </w:r>
      <w:r w:rsidR="00643547" w:rsidRPr="00F47E15">
        <w:rPr>
          <w:rFonts w:ascii="Times New Roman" w:hAnsi="Times New Roman" w:hint="eastAsia"/>
          <w:vertAlign w:val="superscript"/>
          <w:lang w:eastAsia="zh-CN"/>
        </w:rPr>
        <w:t>7</w:t>
      </w:r>
      <w:r w:rsidR="00643547" w:rsidRPr="00F47E15">
        <w:rPr>
          <w:rFonts w:ascii="Times New Roman" w:hAnsi="Times New Roman"/>
          <w:lang w:eastAsia="zh-CN"/>
        </w:rPr>
        <w:t xml:space="preserve"> </w:t>
      </w:r>
      <w:r w:rsidR="00165896" w:rsidRPr="00F47E15">
        <w:rPr>
          <w:rFonts w:ascii="Times New Roman" w:hAnsi="Times New Roman"/>
          <w:lang w:eastAsia="zh-CN"/>
        </w:rPr>
        <w:t>(carboxylation modification degree ≈ 33%, M</w:t>
      </w:r>
      <w:r w:rsidR="00165896" w:rsidRPr="00F47E15">
        <w:rPr>
          <w:rFonts w:ascii="Times New Roman" w:hAnsi="Times New Roman"/>
          <w:vertAlign w:val="subscript"/>
          <w:lang w:eastAsia="zh-CN"/>
        </w:rPr>
        <w:t>n</w:t>
      </w:r>
      <w:r w:rsidR="00165896" w:rsidRPr="00F47E15">
        <w:rPr>
          <w:rFonts w:ascii="Times New Roman" w:hAnsi="Times New Roman"/>
          <w:lang w:eastAsia="zh-CN"/>
        </w:rPr>
        <w:t xml:space="preserve"> = 76900 g/mol). Dopamine hydrochloride (98%), sodium hydroxide (AR, 96%), anhydrous disodium hydrogen phosphate (99%), potassium dihydrogen phosphate (99.5%), sodium chloride (99.5%), potassium chloride (99.5%) and </w:t>
      </w:r>
      <w:r w:rsidR="0000583D" w:rsidRPr="00F47E15">
        <w:rPr>
          <w:rFonts w:ascii="Times New Roman" w:hAnsi="Times New Roman"/>
          <w:lang w:eastAsia="zh-CN"/>
        </w:rPr>
        <w:t>1-ethyl-3-(3-dimethylaminopropyl)carbodiimide hydrochloride (</w:t>
      </w:r>
      <w:r w:rsidR="00165896" w:rsidRPr="00F47E15">
        <w:rPr>
          <w:rFonts w:ascii="Times New Roman" w:hAnsi="Times New Roman"/>
          <w:lang w:eastAsia="zh-CN"/>
        </w:rPr>
        <w:t>EDC·HCl</w:t>
      </w:r>
      <w:r w:rsidR="0000583D" w:rsidRPr="00F47E15">
        <w:rPr>
          <w:rFonts w:ascii="Times New Roman" w:hAnsi="Times New Roman"/>
          <w:lang w:eastAsia="zh-CN"/>
        </w:rPr>
        <w:t>,</w:t>
      </w:r>
      <w:r w:rsidR="00165896" w:rsidRPr="00F47E15">
        <w:rPr>
          <w:rFonts w:ascii="Times New Roman" w:hAnsi="Times New Roman"/>
          <w:lang w:eastAsia="zh-CN"/>
        </w:rPr>
        <w:t xml:space="preserve"> 98%) were purchased from Shanghai Aladdin Biochemical Technology Co., Ltd. Glycerol (AR) was supplied by Sinopharm Chemical Reagent Co., Ltd. 3-(4,5-dimethylthiazol-2-yl)-2,5-diphenyltetrazolium bromide (MTT) </w:t>
      </w:r>
      <w:r w:rsidR="00165896" w:rsidRPr="00F47E15">
        <w:rPr>
          <w:rFonts w:ascii="Times New Roman" w:hAnsi="Times New Roman"/>
          <w:lang w:eastAsia="zh-CN"/>
        </w:rPr>
        <w:lastRenderedPageBreak/>
        <w:t>and calcein acetoxymethyl ester/propidium iodide (Calcein-AM/PI) were provided by Beijing Solarbio Science &amp; Technology Co., Ltd. and Shanghai Beyotime Biological Technology Co., Ltd., respectively.</w:t>
      </w:r>
    </w:p>
    <w:p w14:paraId="41C64835" w14:textId="0E7622AC"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t xml:space="preserve">2.2. </w:t>
      </w:r>
      <w:r w:rsidR="006B2832" w:rsidRPr="00F47E15">
        <w:rPr>
          <w:rFonts w:ascii="Times New Roman" w:hAnsi="Times New Roman"/>
          <w:b/>
          <w:bCs/>
          <w:lang w:eastAsia="zh-CN"/>
        </w:rPr>
        <w:t>Preparation of PDA NPs</w:t>
      </w:r>
      <w:r w:rsidR="006B2832" w:rsidRPr="00F47E15">
        <w:rPr>
          <w:rFonts w:ascii="Times New Roman" w:hAnsi="Times New Roman" w:hint="eastAsia"/>
          <w:b/>
          <w:bCs/>
          <w:lang w:eastAsia="zh-CN"/>
        </w:rPr>
        <w:t xml:space="preserve">. </w:t>
      </w:r>
      <w:r w:rsidR="006B2832" w:rsidRPr="00F47E15">
        <w:rPr>
          <w:rFonts w:ascii="Times New Roman" w:hAnsi="Times New Roman"/>
          <w:lang w:eastAsia="zh-CN"/>
        </w:rPr>
        <w:t xml:space="preserve">PDA NPs were prepared according to a previous improved solution oxidation </w:t>
      </w:r>
      <w:r w:rsidR="00643547" w:rsidRPr="00F47E15">
        <w:rPr>
          <w:rFonts w:ascii="Times New Roman" w:hAnsi="Times New Roman"/>
          <w:lang w:eastAsia="zh-CN"/>
        </w:rPr>
        <w:t>method</w:t>
      </w:r>
      <w:r w:rsidR="00643547" w:rsidRPr="00F47E15">
        <w:rPr>
          <w:rFonts w:ascii="Times New Roman" w:hAnsi="Times New Roman"/>
          <w:vertAlign w:val="superscript"/>
          <w:lang w:eastAsia="zh-CN"/>
        </w:rPr>
        <w:t>2</w:t>
      </w:r>
      <w:r w:rsidR="00643547" w:rsidRPr="00F47E15">
        <w:rPr>
          <w:rFonts w:ascii="Times New Roman" w:hAnsi="Times New Roman" w:hint="eastAsia"/>
          <w:vertAlign w:val="superscript"/>
          <w:lang w:eastAsia="zh-CN"/>
        </w:rPr>
        <w:t>9</w:t>
      </w:r>
      <w:r w:rsidR="00643547" w:rsidRPr="00F47E15">
        <w:rPr>
          <w:rFonts w:ascii="Times New Roman" w:hAnsi="Times New Roman"/>
          <w:lang w:eastAsia="zh-CN"/>
        </w:rPr>
        <w:t xml:space="preserve"> </w:t>
      </w:r>
      <w:r w:rsidR="006B2832" w:rsidRPr="00F47E15">
        <w:rPr>
          <w:rFonts w:ascii="Times New Roman" w:hAnsi="Times New Roman"/>
          <w:lang w:eastAsia="zh-CN"/>
        </w:rPr>
        <w:t>with proper modifications. 180 mg of dopamine hydrochloride was dissolved in 90 mL of deionized water (DW), and sodium hydroxide solution (0.2 mol/L, 760 μL) was added. After the reaction was performed at 50°C for 5 h, the resulting mixture was ultrasonicated for 10 min and then transferred to a centrifuge tube. The PDA NPs were obtained by centrifugation, washing with DW and drying, and were weighed prior to being stored at 4°C for subsequent use</w:t>
      </w:r>
      <w:r w:rsidR="006B2832" w:rsidRPr="00F47E15">
        <w:rPr>
          <w:rFonts w:ascii="Times New Roman" w:hAnsi="Times New Roman" w:hint="eastAsia"/>
          <w:lang w:eastAsia="zh-CN"/>
        </w:rPr>
        <w:t>.</w:t>
      </w:r>
    </w:p>
    <w:p w14:paraId="4A598C7B" w14:textId="3C8DF1D1"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t xml:space="preserve">2.3. </w:t>
      </w:r>
      <w:r w:rsidR="006B2832" w:rsidRPr="00F47E15">
        <w:rPr>
          <w:rFonts w:ascii="Times New Roman" w:hAnsi="Times New Roman"/>
          <w:b/>
          <w:bCs/>
          <w:lang w:eastAsia="zh-CN"/>
        </w:rPr>
        <w:t>Preparation of organohydrogels</w:t>
      </w:r>
      <w:r w:rsidR="006B2832" w:rsidRPr="00F47E15">
        <w:rPr>
          <w:rFonts w:ascii="Times New Roman" w:hAnsi="Times New Roman" w:hint="eastAsia"/>
          <w:b/>
          <w:bCs/>
          <w:lang w:eastAsia="zh-CN"/>
        </w:rPr>
        <w:t>.</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0.05 g of CP was dissolved in GP (the mass ratio of glycerol to PBS was 2:1 to obtain the optimal anti-freezing performances) to reach a concentration of 6% (w/v)</w:t>
      </w:r>
      <w:r w:rsidR="00D6028D" w:rsidRPr="00F47E15">
        <w:rPr>
          <w:rFonts w:ascii="Times New Roman" w:hAnsi="Times New Roman"/>
          <w:lang w:eastAsia="zh-CN"/>
        </w:rPr>
        <w:t xml:space="preserve"> (the concentration of CP was set to 6% (w/v) because when the concentration was higher than 6% (w/v), CP couldn’t be dissolved completely while when the concentration was lower than 6% (w/v), the organohydrogel couldn’t form)</w:t>
      </w:r>
      <w:r w:rsidR="006B2832" w:rsidRPr="00F47E15">
        <w:rPr>
          <w:rFonts w:ascii="Times New Roman" w:hAnsi="Times New Roman"/>
          <w:lang w:eastAsia="zh-CN"/>
        </w:rPr>
        <w:t>, followed by the addition of PDA NPs at a concentration of 1 mg/mL</w:t>
      </w:r>
      <w:r w:rsidR="00AD6F5D" w:rsidRPr="00F47E15">
        <w:rPr>
          <w:rFonts w:ascii="Times New Roman" w:hAnsi="Times New Roman"/>
          <w:lang w:eastAsia="zh-CN"/>
        </w:rPr>
        <w:t xml:space="preserve"> (this concentration was selected according to </w:t>
      </w:r>
      <w:r w:rsidR="00AD6F5D" w:rsidRPr="00F47E15">
        <w:rPr>
          <w:rFonts w:ascii="Times New Roman" w:hAnsi="Times New Roman" w:hint="eastAsia"/>
          <w:lang w:eastAsia="zh-CN"/>
        </w:rPr>
        <w:t>literatures</w:t>
      </w:r>
      <w:r w:rsidR="00384D2A" w:rsidRPr="00F47E15">
        <w:rPr>
          <w:rFonts w:ascii="Times New Roman" w:hAnsi="Times New Roman"/>
          <w:vertAlign w:val="superscript"/>
          <w:lang w:eastAsia="zh-CN"/>
        </w:rPr>
        <w:t>30,31</w:t>
      </w:r>
      <w:r w:rsidR="0097780D" w:rsidRPr="00F47E15">
        <w:rPr>
          <w:rFonts w:ascii="Times New Roman" w:hAnsi="Times New Roman"/>
          <w:lang w:eastAsia="zh-CN"/>
        </w:rPr>
        <w:t>),</w:t>
      </w:r>
      <w:r w:rsidR="006B2832" w:rsidRPr="00F47E15">
        <w:rPr>
          <w:rFonts w:ascii="Times New Roman" w:hAnsi="Times New Roman"/>
          <w:lang w:eastAsia="zh-CN"/>
        </w:rPr>
        <w:t xml:space="preserve"> and subsequently stirring and ultrasonication were conducted to yield an evenly mixed solution. Then EDC·HCl solution (6%, w/v) was prepared by dissolving 0.01626 g of EDC·HCl in GP. Finally, the above two solutions were mixed quickly and uniformly to fabricate the CPG-PDA organohydrogel. Similarly, the CPG organohydrogel without PDA NPs was prepared as well and used as control.</w:t>
      </w:r>
    </w:p>
    <w:p w14:paraId="5E3DEFA1" w14:textId="12239F70"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b/>
          <w:bCs/>
          <w:lang w:eastAsia="zh-CN"/>
        </w:rPr>
        <w:lastRenderedPageBreak/>
        <w:t xml:space="preserve">2.4. </w:t>
      </w:r>
      <w:r w:rsidR="006B2832" w:rsidRPr="00F47E15">
        <w:rPr>
          <w:rFonts w:ascii="Times New Roman" w:hAnsi="Times New Roman"/>
          <w:b/>
          <w:bCs/>
          <w:lang w:eastAsia="zh-CN"/>
        </w:rPr>
        <w:t>Morphology</w:t>
      </w:r>
      <w:r w:rsidR="00E7375C" w:rsidRPr="00F47E15">
        <w:rPr>
          <w:rFonts w:ascii="Times New Roman" w:hAnsi="Times New Roman"/>
          <w:b/>
          <w:bCs/>
          <w:lang w:eastAsia="zh-CN"/>
        </w:rPr>
        <w:t>, hydrodynamic size distribution, zeta potential</w:t>
      </w:r>
      <w:r w:rsidR="006B2832" w:rsidRPr="00F47E15">
        <w:rPr>
          <w:rFonts w:ascii="Times New Roman" w:hAnsi="Times New Roman"/>
          <w:b/>
          <w:bCs/>
          <w:lang w:eastAsia="zh-CN"/>
        </w:rPr>
        <w:t xml:space="preserve"> and ultraviolet-visible-near infrared (UV-vis-NIR) spectrum of PDA NPs.</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After gold spraying, the morphology of PDA NPs was observed by a field emission scanning electron microscopy</w:t>
      </w:r>
      <w:r w:rsidR="009230F1" w:rsidRPr="00F47E15">
        <w:rPr>
          <w:rFonts w:ascii="Times New Roman" w:hAnsi="Times New Roman"/>
          <w:lang w:eastAsia="zh-CN"/>
        </w:rPr>
        <w:t xml:space="preserve"> (SEM)</w:t>
      </w:r>
      <w:r w:rsidR="006B2832" w:rsidRPr="00F47E15">
        <w:rPr>
          <w:rFonts w:ascii="Times New Roman" w:hAnsi="Times New Roman"/>
          <w:lang w:eastAsia="zh-CN"/>
        </w:rPr>
        <w:t xml:space="preserve"> (TESCAN, CLARA GHM).</w:t>
      </w:r>
    </w:p>
    <w:p w14:paraId="3F2508A8" w14:textId="5484D175" w:rsidR="00607BF3" w:rsidRPr="00F47E15" w:rsidRDefault="009D6D4A" w:rsidP="00F46E96">
      <w:pPr>
        <w:pStyle w:val="TAMainText"/>
        <w:spacing w:after="240"/>
        <w:ind w:firstLine="204"/>
        <w:rPr>
          <w:rFonts w:ascii="Times New Roman" w:hAnsi="Times New Roman"/>
          <w:lang w:eastAsia="zh-CN"/>
        </w:rPr>
      </w:pPr>
      <w:r w:rsidRPr="00F47E15">
        <w:rPr>
          <w:rFonts w:ascii="Times New Roman" w:hAnsi="Times New Roman"/>
          <w:lang w:eastAsia="zh-CN"/>
        </w:rPr>
        <w:t>The hydrodynamic size distribution and zeta potential were measured using a nanoparticle size and zeta potential analyzer (</w:t>
      </w:r>
      <w:r w:rsidR="00A6799F" w:rsidRPr="00F47E15">
        <w:rPr>
          <w:rFonts w:ascii="Times New Roman" w:hAnsi="Times New Roman"/>
          <w:lang w:eastAsia="zh-CN"/>
        </w:rPr>
        <w:t>Malvern</w:t>
      </w:r>
      <w:r w:rsidR="0014049B" w:rsidRPr="00F47E15">
        <w:rPr>
          <w:rFonts w:ascii="Times New Roman" w:hAnsi="Times New Roman"/>
          <w:lang w:eastAsia="zh-CN"/>
        </w:rPr>
        <w:t>,</w:t>
      </w:r>
      <w:r w:rsidR="00A6799F" w:rsidRPr="00F47E15">
        <w:rPr>
          <w:rFonts w:ascii="Times New Roman" w:hAnsi="Times New Roman"/>
          <w:lang w:eastAsia="zh-CN"/>
        </w:rPr>
        <w:t xml:space="preserve"> Zetasizer Nano ZS90).</w:t>
      </w:r>
    </w:p>
    <w:p w14:paraId="3AC18BDC" w14:textId="091EECA7" w:rsidR="006B2832" w:rsidRPr="00F47E15" w:rsidRDefault="006B2832" w:rsidP="00F46E96">
      <w:pPr>
        <w:pStyle w:val="TAMainText"/>
        <w:spacing w:after="240"/>
        <w:ind w:firstLine="204"/>
        <w:rPr>
          <w:rFonts w:ascii="Times New Roman" w:hAnsi="Times New Roman"/>
          <w:lang w:eastAsia="zh-CN"/>
        </w:rPr>
      </w:pPr>
      <w:r w:rsidRPr="00F47E15">
        <w:rPr>
          <w:rFonts w:ascii="Times New Roman" w:hAnsi="Times New Roman"/>
          <w:lang w:eastAsia="zh-CN"/>
        </w:rPr>
        <w:t>A UV-vis spectrometer (SHIMADZU, UV-1900i) was utilized to determine the UV-vis-NIR absorption spectrum of the diluted PDA NPs DW solution.</w:t>
      </w:r>
    </w:p>
    <w:p w14:paraId="1A86A225" w14:textId="1A640F7F"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t xml:space="preserve">2.5. </w:t>
      </w:r>
      <w:r w:rsidR="006B2832" w:rsidRPr="00F47E15">
        <w:rPr>
          <w:rFonts w:ascii="Times New Roman" w:hAnsi="Times New Roman"/>
          <w:b/>
          <w:bCs/>
          <w:lang w:eastAsia="zh-CN"/>
        </w:rPr>
        <w:t>FT-IR spectra</w:t>
      </w:r>
      <w:r w:rsidR="006B2832" w:rsidRPr="00F47E15">
        <w:rPr>
          <w:rFonts w:ascii="Times New Roman" w:hAnsi="Times New Roman" w:hint="eastAsia"/>
          <w:b/>
          <w:bCs/>
          <w:lang w:eastAsia="zh-CN"/>
        </w:rPr>
        <w:t>.</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An FT-IR spectrometer (Thermo Scientific, Nicolet iS10) was employed to measure the FT-IR spectra of materials (PDA NPs, CPG organohydrogel, CPG-PDA organohydrogel) to analyze their chemical bonding. For the determination of the FT-IR spectrum of PDA NPs, potassium bromide pellet method was used to prepare samples. For the measurement of the FT-IR spectra of CPG and CPG-PDA organohydrogels, the glycerol in organohydrogels was firstly eliminated by immersing them in DW to rule out the influence of glycerol on tests. Then the lyophilized organohydrogel was utilized as the test sample and the attenuated total reflection method was adopted.</w:t>
      </w:r>
    </w:p>
    <w:p w14:paraId="41F12BE4" w14:textId="23577937"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t xml:space="preserve">2.6. </w:t>
      </w:r>
      <w:r w:rsidR="006B2832" w:rsidRPr="00F47E15">
        <w:rPr>
          <w:rFonts w:ascii="Times New Roman" w:hAnsi="Times New Roman"/>
          <w:b/>
          <w:bCs/>
          <w:lang w:eastAsia="zh-CN"/>
        </w:rPr>
        <w:t>The stability of organohydrogels</w:t>
      </w:r>
      <w:r w:rsidR="006B2832" w:rsidRPr="00F47E15">
        <w:rPr>
          <w:rFonts w:ascii="Times New Roman" w:hAnsi="Times New Roman" w:hint="eastAsia"/>
          <w:b/>
          <w:bCs/>
          <w:lang w:eastAsia="zh-CN"/>
        </w:rPr>
        <w:t>.</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The stability of organohydrogels was considered to mainly include the storage stability in air and the stability in PBS. For the investigation of their storage stability in air, the organohydrogels were stored in air at 37°C for a period of time. Their overall morphology was observed by naked eyes and the mass change was recorded. In the study of the stability in PBS, the organohydrogels were soaked in PBS at 37°C for a period of time and during this process, the observation of their shape change was conducted.</w:t>
      </w:r>
    </w:p>
    <w:p w14:paraId="3835BD77" w14:textId="48C8E3B6"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lastRenderedPageBreak/>
        <w:t xml:space="preserve">2.7. </w:t>
      </w:r>
      <w:r w:rsidR="006B2832" w:rsidRPr="00F47E15">
        <w:rPr>
          <w:rFonts w:ascii="Times New Roman" w:hAnsi="Times New Roman"/>
          <w:b/>
          <w:bCs/>
          <w:lang w:eastAsia="zh-CN"/>
        </w:rPr>
        <w:t>Rheological behaviors of organohydrogels</w:t>
      </w:r>
      <w:r w:rsidR="006B2832" w:rsidRPr="00F47E15">
        <w:rPr>
          <w:rFonts w:ascii="Times New Roman" w:hAnsi="Times New Roman" w:hint="eastAsia"/>
          <w:b/>
          <w:bCs/>
          <w:lang w:eastAsia="zh-CN"/>
        </w:rPr>
        <w:t>.</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Firstly, the rheological behaviors of the organohydrogels at 37°C were investigated on a rotational rheometer (Brookfield, RSO). Before tests, disc-shaped samples (diameter: ~ 20 mm, thickness: ~ 1.2 mm) were prepared. At an oscillation frequency (f) of 1 Hz, the storage modulus (G') and loss modulus (G") of the organohydrogels were measured as a function of oscillation stress (τ) so as to determine the linear viscoelastic region. The appropriate τ value was chosen according to the experimental results above, at which the G' and G" changes of organohydrogels with f were determined. Additionally, as the shear rate ranged from 0.04 to 1000 s</w:t>
      </w:r>
      <w:r w:rsidR="006B2832" w:rsidRPr="00F47E15">
        <w:rPr>
          <w:rFonts w:ascii="Times New Roman" w:hAnsi="Times New Roman"/>
          <w:vertAlign w:val="superscript"/>
          <w:lang w:eastAsia="zh-CN"/>
        </w:rPr>
        <w:t>-1</w:t>
      </w:r>
      <w:r w:rsidR="006B2832" w:rsidRPr="00F47E15">
        <w:rPr>
          <w:rFonts w:ascii="Times New Roman" w:hAnsi="Times New Roman"/>
          <w:lang w:eastAsia="zh-CN"/>
        </w:rPr>
        <w:t>, the viscosity variation of organohydrogels was measured to study their shear-thinning properties.</w:t>
      </w:r>
      <w:r w:rsidR="00643547" w:rsidRPr="00F47E15">
        <w:rPr>
          <w:rFonts w:ascii="Times New Roman" w:hAnsi="Times New Roman" w:hint="eastAsia"/>
          <w:vertAlign w:val="superscript"/>
          <w:lang w:eastAsia="zh-CN"/>
        </w:rPr>
        <w:t>3</w:t>
      </w:r>
      <w:r w:rsidR="00384D2A" w:rsidRPr="00F47E15">
        <w:rPr>
          <w:rFonts w:ascii="Times New Roman" w:hAnsi="Times New Roman" w:hint="eastAsia"/>
          <w:vertAlign w:val="superscript"/>
          <w:lang w:eastAsia="zh-CN"/>
        </w:rPr>
        <w:t>2</w:t>
      </w:r>
    </w:p>
    <w:p w14:paraId="537910A1" w14:textId="2049545A" w:rsidR="006B2832" w:rsidRPr="00F47E15" w:rsidRDefault="006B2832" w:rsidP="00F46E96">
      <w:pPr>
        <w:pStyle w:val="TAMainText"/>
        <w:spacing w:after="240"/>
        <w:ind w:firstLine="204"/>
        <w:rPr>
          <w:rFonts w:ascii="Times New Roman" w:hAnsi="Times New Roman"/>
          <w:lang w:eastAsia="zh-CN"/>
        </w:rPr>
      </w:pPr>
      <w:r w:rsidRPr="00F47E15">
        <w:rPr>
          <w:rFonts w:ascii="Times New Roman" w:hAnsi="Times New Roman"/>
          <w:lang w:eastAsia="zh-CN"/>
        </w:rPr>
        <w:t>Then, to uncover the anti-freezing properties of organohydrogels, the G' and G" of organohydrogels were determined as a function of temperature (-20°C–40°C) at the proper τ and f values (these two values were reasonably set based on the rheological research at 37°C) using a rheometer (Anton Paar, MCR 302).</w:t>
      </w:r>
    </w:p>
    <w:p w14:paraId="5105D8BA" w14:textId="0D9BB38F"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t xml:space="preserve">2.8. </w:t>
      </w:r>
      <w:r w:rsidR="006B2832" w:rsidRPr="00F47E15">
        <w:rPr>
          <w:rFonts w:ascii="Times New Roman" w:hAnsi="Times New Roman"/>
          <w:b/>
          <w:bCs/>
          <w:i/>
          <w:iCs/>
          <w:lang w:eastAsia="zh-CN"/>
        </w:rPr>
        <w:t>In vitro</w:t>
      </w:r>
      <w:r w:rsidR="006B2832" w:rsidRPr="00F47E15">
        <w:rPr>
          <w:rFonts w:ascii="Times New Roman" w:hAnsi="Times New Roman"/>
          <w:b/>
          <w:bCs/>
          <w:lang w:eastAsia="zh-CN"/>
        </w:rPr>
        <w:t xml:space="preserve"> photothermal properties of organohydrogels</w:t>
      </w:r>
      <w:r w:rsidR="006B2832" w:rsidRPr="00F47E15">
        <w:rPr>
          <w:rFonts w:ascii="Times New Roman" w:hAnsi="Times New Roman" w:hint="eastAsia"/>
          <w:b/>
          <w:bCs/>
          <w:lang w:eastAsia="zh-CN"/>
        </w:rPr>
        <w:t>.</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An 808 nm NIR laser (BWT BEIJING, K808DA5FN-35.00W) was used to evaluate the photothermal properties of the prepared organohydrogel samples. ~ 1 cm</w:t>
      </w:r>
      <w:r w:rsidR="006B2832" w:rsidRPr="00F47E15">
        <w:rPr>
          <w:rFonts w:ascii="Times New Roman" w:hAnsi="Times New Roman"/>
          <w:vertAlign w:val="superscript"/>
          <w:lang w:eastAsia="zh-CN"/>
        </w:rPr>
        <w:t>3</w:t>
      </w:r>
      <w:r w:rsidR="006B2832" w:rsidRPr="00F47E15">
        <w:rPr>
          <w:rFonts w:ascii="Times New Roman" w:hAnsi="Times New Roman"/>
          <w:lang w:eastAsia="zh-CN"/>
        </w:rPr>
        <w:t xml:space="preserve"> CPG or CPG-PDA organohydrogel was firstly exposed to the irradiation of the 808 nm laser at different power densities (0.5, 1 and 2 W/cm</w:t>
      </w:r>
      <w:r w:rsidR="006B2832" w:rsidRPr="00F47E15">
        <w:rPr>
          <w:rFonts w:ascii="Times New Roman" w:hAnsi="Times New Roman"/>
          <w:vertAlign w:val="superscript"/>
          <w:lang w:eastAsia="zh-CN"/>
        </w:rPr>
        <w:t>2</w:t>
      </w:r>
      <w:r w:rsidR="006B2832" w:rsidRPr="00F47E15">
        <w:rPr>
          <w:rFonts w:ascii="Times New Roman" w:hAnsi="Times New Roman"/>
          <w:lang w:eastAsia="zh-CN"/>
        </w:rPr>
        <w:t xml:space="preserve">) for 120 s, and then allowed to naturally cool for 600 s. During the heating and cooling process, the thermal images and temperature of samples were captured by an infrared thermal imager (SAT, HM300). In addition, the photothermal stability </w:t>
      </w:r>
      <w:r w:rsidR="002A5AC8" w:rsidRPr="00F47E15">
        <w:rPr>
          <w:rFonts w:ascii="Times New Roman" w:hAnsi="Times New Roman"/>
          <w:lang w:eastAsia="zh-CN"/>
        </w:rPr>
        <w:t xml:space="preserve">and water loss </w:t>
      </w:r>
      <w:r w:rsidR="006B2832" w:rsidRPr="00F47E15">
        <w:rPr>
          <w:rFonts w:ascii="Times New Roman" w:hAnsi="Times New Roman"/>
          <w:lang w:eastAsia="zh-CN"/>
        </w:rPr>
        <w:t>of the organohydrogels during five heating-cooling processes was investigated.</w:t>
      </w:r>
    </w:p>
    <w:p w14:paraId="58B7B251" w14:textId="5BCACEF1"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lastRenderedPageBreak/>
        <w:t xml:space="preserve">2.9. </w:t>
      </w:r>
      <w:r w:rsidR="006B2832" w:rsidRPr="00F47E15">
        <w:rPr>
          <w:rFonts w:ascii="Times New Roman" w:hAnsi="Times New Roman"/>
          <w:b/>
          <w:bCs/>
          <w:lang w:eastAsia="zh-CN"/>
        </w:rPr>
        <w:t xml:space="preserve">Evaluation of cytocompatibility of organohydrogels </w:t>
      </w:r>
      <w:r w:rsidR="006B2832" w:rsidRPr="00F47E15">
        <w:rPr>
          <w:rFonts w:ascii="Times New Roman" w:hAnsi="Times New Roman"/>
          <w:b/>
          <w:bCs/>
          <w:i/>
          <w:iCs/>
          <w:lang w:eastAsia="zh-CN"/>
        </w:rPr>
        <w:t>in vitro</w:t>
      </w:r>
      <w:r w:rsidR="006B2832" w:rsidRPr="00F47E15">
        <w:rPr>
          <w:rFonts w:ascii="Times New Roman" w:hAnsi="Times New Roman" w:hint="eastAsia"/>
          <w:b/>
          <w:bCs/>
          <w:lang w:eastAsia="zh-CN"/>
        </w:rPr>
        <w:t>.</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NIH-3T3 cells (mouse embryo fibroblasts, purchased from Shanghai Cell Bank of the Chinese Academy of Sciences) as model cells were co-cultured with the organohydrogel extract to evaluate the cytocompatibility of organohydrogels, and MTT assay and live/dead cell staining assay were employed. The organohydrogel extract was prepared by sterilizing the samples with UV light and then immersing them in Dulbecco's modified Eagle medium (DMEM medium, containing 10% fetal bovine serum, 1% double antibody and 1% non-essential amino acids) at 37°C for 24 h. The ratio of the mass of the organohydrogel to the volume of DMEM medium was 10 mg:1 mL.</w:t>
      </w:r>
    </w:p>
    <w:p w14:paraId="62CE31D7" w14:textId="555EFE74" w:rsidR="006B2832" w:rsidRPr="00F47E15" w:rsidRDefault="006B2832" w:rsidP="00F46E96">
      <w:pPr>
        <w:pStyle w:val="TAMainText"/>
        <w:spacing w:after="240"/>
        <w:ind w:firstLine="204"/>
        <w:rPr>
          <w:rFonts w:ascii="Times New Roman" w:hAnsi="Times New Roman"/>
          <w:lang w:eastAsia="zh-CN"/>
        </w:rPr>
      </w:pPr>
      <w:r w:rsidRPr="00F47E15">
        <w:rPr>
          <w:rFonts w:ascii="Times New Roman" w:hAnsi="Times New Roman"/>
          <w:lang w:eastAsia="zh-CN"/>
        </w:rPr>
        <w:t>MTT assay: NIH-3T3 cells were seeded into 96-well plates at a density of 3×10</w:t>
      </w:r>
      <w:r w:rsidRPr="00F47E15">
        <w:rPr>
          <w:rFonts w:ascii="Times New Roman" w:hAnsi="Times New Roman"/>
          <w:vertAlign w:val="superscript"/>
          <w:lang w:eastAsia="zh-CN"/>
        </w:rPr>
        <w:t>4</w:t>
      </w:r>
      <w:r w:rsidRPr="00F47E15">
        <w:rPr>
          <w:rFonts w:ascii="Times New Roman" w:hAnsi="Times New Roman"/>
          <w:lang w:eastAsia="zh-CN"/>
        </w:rPr>
        <w:t xml:space="preserve"> cells/well and cultured at 37°C in an incubator with 5% CO</w:t>
      </w:r>
      <w:r w:rsidRPr="00F47E15">
        <w:rPr>
          <w:rFonts w:ascii="Times New Roman" w:hAnsi="Times New Roman"/>
          <w:vertAlign w:val="subscript"/>
          <w:lang w:eastAsia="zh-CN"/>
        </w:rPr>
        <w:t>2</w:t>
      </w:r>
      <w:r w:rsidRPr="00F47E15">
        <w:rPr>
          <w:rFonts w:ascii="Times New Roman" w:hAnsi="Times New Roman"/>
          <w:lang w:eastAsia="zh-CN"/>
        </w:rPr>
        <w:t xml:space="preserve"> for 24 h before the replacement of medium with the extract hereinbefore was conducted (experimental group). A control group (cells + culture medium) and a blank group (PBS) were set up as well. After a period of culture (24 h, 48 h, 72 h), in the experimental group and the control group, the old medium was removed from each well and each well was washed twice with fresh medium. 100 μL of medium containing MTT was then added to each well and the culture was continued for 4 h. In the case of the blank group, old PBS was removed from each well and each well was washed twice with fresh PBS prior to 4 h incubation. Finally, the medium or PBS was removed from wells and 100 μL of DMSO was added. The absorbance of each well at 490 nm was measured using a microplate reader (Rayto, RT-6100) and the relative cell viability was calculated according to the following </w:t>
      </w:r>
      <w:r w:rsidR="00141043">
        <w:rPr>
          <w:rFonts w:ascii="Times New Roman" w:hAnsi="Times New Roman" w:hint="eastAsia"/>
          <w:lang w:eastAsia="zh-CN"/>
        </w:rPr>
        <w:t>eq 1.</w:t>
      </w:r>
    </w:p>
    <w:p w14:paraId="7ACC4123" w14:textId="0393AB74" w:rsidR="006B2832" w:rsidRPr="00F47E15" w:rsidRDefault="006B2832" w:rsidP="00F46E96">
      <w:pPr>
        <w:pStyle w:val="TAMainText"/>
        <w:spacing w:after="240"/>
        <w:ind w:firstLine="204"/>
        <w:rPr>
          <w:rFonts w:ascii="Times New Roman" w:hAnsi="Times New Roman"/>
          <w:lang w:eastAsia="zh-CN"/>
        </w:rPr>
      </w:pPr>
      <w:r w:rsidRPr="00F47E15">
        <w:rPr>
          <w:rFonts w:ascii="Times New Roman" w:hAnsi="Times New Roman" w:hint="eastAsia"/>
          <w:lang w:eastAsia="zh-CN"/>
        </w:rPr>
        <w:t>Relative c</w:t>
      </w:r>
      <w:r w:rsidRPr="00F47E15">
        <w:rPr>
          <w:rFonts w:ascii="Times New Roman" w:hAnsi="Times New Roman"/>
          <w:lang w:eastAsia="zh-CN"/>
        </w:rPr>
        <w:t xml:space="preserve">ell viability (%) = </w:t>
      </w:r>
      <m:oMath>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0</m:t>
                </m:r>
              </m:sub>
            </m:sSub>
          </m:num>
          <m:den>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0</m:t>
                </m:r>
              </m:sub>
            </m:sSub>
          </m:den>
        </m:f>
      </m:oMath>
      <w:r w:rsidRPr="00F47E15">
        <w:rPr>
          <w:rFonts w:ascii="Times New Roman" w:hAnsi="Times New Roman"/>
          <w:lang w:eastAsia="zh-CN"/>
        </w:rPr>
        <w:t>×100%</w:t>
      </w:r>
      <w:r w:rsidR="00141043">
        <w:rPr>
          <w:rFonts w:ascii="Times New Roman" w:hAnsi="Times New Roman" w:hint="eastAsia"/>
          <w:lang w:eastAsia="zh-CN"/>
        </w:rPr>
        <w:t xml:space="preserve">                                                                                        (1)</w:t>
      </w:r>
    </w:p>
    <w:p w14:paraId="09AD3372" w14:textId="77777777" w:rsidR="006B2832" w:rsidRPr="00F47E15" w:rsidRDefault="006B2832" w:rsidP="00F46E96">
      <w:pPr>
        <w:pStyle w:val="TAMainText"/>
        <w:spacing w:after="240"/>
        <w:ind w:firstLine="204"/>
        <w:rPr>
          <w:rFonts w:ascii="Times New Roman" w:hAnsi="Times New Roman"/>
          <w:lang w:eastAsia="zh-CN"/>
        </w:rPr>
      </w:pPr>
      <w:r w:rsidRPr="00F47E15">
        <w:rPr>
          <w:rFonts w:ascii="Times New Roman" w:hAnsi="Times New Roman"/>
          <w:lang w:eastAsia="zh-CN"/>
        </w:rPr>
        <w:t>where OD</w:t>
      </w:r>
      <w:r w:rsidRPr="00F47E15">
        <w:rPr>
          <w:rFonts w:ascii="Times New Roman" w:hAnsi="Times New Roman"/>
          <w:vertAlign w:val="subscript"/>
          <w:lang w:eastAsia="zh-CN"/>
        </w:rPr>
        <w:t>0</w:t>
      </w:r>
      <w:r w:rsidRPr="00F47E15">
        <w:rPr>
          <w:rFonts w:ascii="Times New Roman" w:hAnsi="Times New Roman"/>
          <w:lang w:eastAsia="zh-CN"/>
        </w:rPr>
        <w:t>, OD</w:t>
      </w:r>
      <w:r w:rsidRPr="00F47E15">
        <w:rPr>
          <w:rFonts w:ascii="Times New Roman" w:hAnsi="Times New Roman"/>
          <w:vertAlign w:val="subscript"/>
          <w:lang w:eastAsia="zh-CN"/>
        </w:rPr>
        <w:t>1</w:t>
      </w:r>
      <w:r w:rsidRPr="00F47E15">
        <w:rPr>
          <w:rFonts w:ascii="Times New Roman" w:hAnsi="Times New Roman"/>
          <w:lang w:eastAsia="zh-CN"/>
        </w:rPr>
        <w:t xml:space="preserve"> and OD</w:t>
      </w:r>
      <w:r w:rsidRPr="00F47E15">
        <w:rPr>
          <w:rFonts w:ascii="Times New Roman" w:hAnsi="Times New Roman"/>
          <w:vertAlign w:val="subscript"/>
          <w:lang w:eastAsia="zh-CN"/>
        </w:rPr>
        <w:t>2</w:t>
      </w:r>
      <w:r w:rsidRPr="00F47E15">
        <w:rPr>
          <w:rFonts w:ascii="Times New Roman" w:hAnsi="Times New Roman"/>
          <w:lang w:eastAsia="zh-CN"/>
        </w:rPr>
        <w:t xml:space="preserve"> were the absorbance of the blank group, the control group and the experimental group, respectively.</w:t>
      </w:r>
    </w:p>
    <w:p w14:paraId="148908F0" w14:textId="2C3F0B9C" w:rsidR="006B2832" w:rsidRPr="00F47E15" w:rsidRDefault="006B2832" w:rsidP="00F46E96">
      <w:pPr>
        <w:pStyle w:val="TAMainText"/>
        <w:spacing w:after="240"/>
        <w:ind w:firstLine="204"/>
        <w:rPr>
          <w:rFonts w:ascii="Times New Roman" w:hAnsi="Times New Roman"/>
          <w:lang w:eastAsia="zh-CN"/>
        </w:rPr>
      </w:pPr>
      <w:r w:rsidRPr="00F47E15">
        <w:rPr>
          <w:rFonts w:ascii="Times New Roman" w:hAnsi="Times New Roman"/>
          <w:lang w:eastAsia="zh-CN"/>
        </w:rPr>
        <w:lastRenderedPageBreak/>
        <w:t>Live/dead cell staining assay: The NIH-3T3 cells in logarithmic growth phase were seeded into 24-well plates at a density of 3×10</w:t>
      </w:r>
      <w:r w:rsidRPr="00F47E15">
        <w:rPr>
          <w:rFonts w:ascii="Times New Roman" w:hAnsi="Times New Roman"/>
          <w:vertAlign w:val="superscript"/>
          <w:lang w:eastAsia="zh-CN"/>
        </w:rPr>
        <w:t>4</w:t>
      </w:r>
      <w:r w:rsidRPr="00F47E15">
        <w:rPr>
          <w:rFonts w:ascii="Times New Roman" w:hAnsi="Times New Roman"/>
          <w:lang w:eastAsia="zh-CN"/>
        </w:rPr>
        <w:t xml:space="preserve"> cells/well. After 24 h culture (37°C, 5% CO</w:t>
      </w:r>
      <w:r w:rsidRPr="00F47E15">
        <w:rPr>
          <w:rFonts w:ascii="Times New Roman" w:hAnsi="Times New Roman"/>
          <w:vertAlign w:val="subscript"/>
          <w:lang w:eastAsia="zh-CN"/>
        </w:rPr>
        <w:t>2</w:t>
      </w:r>
      <w:r w:rsidRPr="00F47E15">
        <w:rPr>
          <w:rFonts w:ascii="Times New Roman" w:hAnsi="Times New Roman"/>
          <w:lang w:eastAsia="zh-CN"/>
        </w:rPr>
        <w:t>), the cell culture medium was replaced with the extract (experimental group) and the control group (cells + culture medium) was also set up. At the end of the culture, the medium was removed from each well and then each well was washed once with PBS before adding 400 μL of Calcein-AM/PI assay working solution [prepared by mixing 1 μL of Calcein-AM stock solution (1000×), 1 μL of PI stock solution (1000×) and 1 mL of assay buffer]. After 30 min incubation at 37°C, the stained live/dead cells were observed and photographed under an inverted fluorescence microscope (Mshot, MC50-S).</w:t>
      </w:r>
    </w:p>
    <w:p w14:paraId="651FE2EA" w14:textId="16795893" w:rsidR="006B2832"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hint="eastAsia"/>
          <w:b/>
          <w:bCs/>
          <w:lang w:eastAsia="zh-CN"/>
        </w:rPr>
        <w:t xml:space="preserve">2.10. </w:t>
      </w:r>
      <w:r w:rsidR="006B2832" w:rsidRPr="00F47E15">
        <w:rPr>
          <w:rFonts w:ascii="Times New Roman" w:hAnsi="Times New Roman"/>
          <w:b/>
          <w:bCs/>
          <w:lang w:eastAsia="zh-CN"/>
        </w:rPr>
        <w:t xml:space="preserve">Evaluation of hemocompatibility of organohydrogels </w:t>
      </w:r>
      <w:r w:rsidR="006B2832" w:rsidRPr="00F47E15">
        <w:rPr>
          <w:rFonts w:ascii="Times New Roman" w:hAnsi="Times New Roman"/>
          <w:b/>
          <w:bCs/>
          <w:i/>
          <w:iCs/>
          <w:lang w:eastAsia="zh-CN"/>
        </w:rPr>
        <w:t>in vitro</w:t>
      </w:r>
      <w:r w:rsidR="006B2832" w:rsidRPr="00F47E15">
        <w:rPr>
          <w:rFonts w:ascii="Times New Roman" w:hAnsi="Times New Roman" w:hint="eastAsia"/>
          <w:b/>
          <w:bCs/>
          <w:lang w:eastAsia="zh-CN"/>
        </w:rPr>
        <w:t>.</w:t>
      </w:r>
      <w:r w:rsidR="006B2832" w:rsidRPr="00F47E15">
        <w:rPr>
          <w:rFonts w:ascii="Times New Roman" w:hAnsi="Times New Roman" w:hint="eastAsia"/>
          <w:lang w:eastAsia="zh-CN"/>
        </w:rPr>
        <w:t xml:space="preserve"> </w:t>
      </w:r>
      <w:r w:rsidR="006B2832" w:rsidRPr="00F47E15">
        <w:rPr>
          <w:rFonts w:ascii="Times New Roman" w:hAnsi="Times New Roman"/>
          <w:lang w:eastAsia="zh-CN"/>
        </w:rPr>
        <w:t xml:space="preserve">1 mL of anticoagulant sheep whole blood (anticoagulant: sodium citrate, Beijing Solarbio Science &amp; Technology Co., Ltd.) was mixed with 5 mL normal saline (NS) to obtain diluted blood for subsequent hemolysis experiments. The organohydrogel extract (prepared by soaking the organohydrogel in NS at 0.25 g/mL for 12 h), DW and NS were used as the sample in the experimental group, positive control group and negative control group, respectively. The diluted blood (100 μL) was added into the centrifuge tube containing 1 mL of sample, followed by incubation at 37°C for 1 h. Then centrifugation at 3000 rpm for 10 min was carried out and the absorbance of the collected supernatant at 570 nm was measured on a microplate reader (Thermo Scientific, Multiskan FC). The </w:t>
      </w:r>
      <w:r w:rsidR="006B2832" w:rsidRPr="00F47E15">
        <w:rPr>
          <w:rFonts w:ascii="Times New Roman" w:hAnsi="Times New Roman"/>
          <w:i/>
          <w:iCs/>
          <w:lang w:eastAsia="zh-CN"/>
        </w:rPr>
        <w:t>in vitro</w:t>
      </w:r>
      <w:r w:rsidR="006B2832" w:rsidRPr="00F47E15">
        <w:rPr>
          <w:rFonts w:ascii="Times New Roman" w:hAnsi="Times New Roman"/>
          <w:lang w:eastAsia="zh-CN"/>
        </w:rPr>
        <w:t xml:space="preserve"> hemolysis ratio was calculated according to the following </w:t>
      </w:r>
      <w:r w:rsidR="00141043">
        <w:rPr>
          <w:rFonts w:ascii="Times New Roman" w:hAnsi="Times New Roman" w:hint="eastAsia"/>
          <w:lang w:eastAsia="zh-CN"/>
        </w:rPr>
        <w:t>eq 2.</w:t>
      </w:r>
    </w:p>
    <w:p w14:paraId="5F6DF52C" w14:textId="0D42F395" w:rsidR="008E36DC"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lang w:eastAsia="zh-CN"/>
        </w:rPr>
        <w:t xml:space="preserve">Hemolysis ratio (%) = </w:t>
      </w:r>
      <m:oMath>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0</m:t>
                </m:r>
              </m:sub>
            </m:sSub>
          </m:num>
          <m:den>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OD</m:t>
                </m:r>
              </m:e>
              <m:sub>
                <m:r>
                  <w:rPr>
                    <w:rFonts w:ascii="Cambria Math" w:hAnsi="Cambria Math"/>
                    <w:lang w:eastAsia="zh-CN"/>
                  </w:rPr>
                  <m:t>0</m:t>
                </m:r>
              </m:sub>
            </m:sSub>
          </m:den>
        </m:f>
      </m:oMath>
      <w:r w:rsidRPr="00F47E15">
        <w:rPr>
          <w:rFonts w:ascii="Times New Roman" w:hAnsi="Times New Roman"/>
          <w:lang w:eastAsia="zh-CN"/>
        </w:rPr>
        <w:t>×100%</w:t>
      </w:r>
      <w:r w:rsidR="00141043">
        <w:rPr>
          <w:rFonts w:ascii="Times New Roman" w:hAnsi="Times New Roman" w:hint="eastAsia"/>
          <w:lang w:eastAsia="zh-CN"/>
        </w:rPr>
        <w:t xml:space="preserve">                                                                                                           (2)</w:t>
      </w:r>
    </w:p>
    <w:p w14:paraId="450A6B30" w14:textId="17802B30" w:rsidR="008E36DC" w:rsidRPr="00F47E15" w:rsidRDefault="008E36DC" w:rsidP="00F46E96">
      <w:pPr>
        <w:pStyle w:val="TAMainText"/>
        <w:spacing w:after="240"/>
        <w:ind w:firstLine="204"/>
        <w:rPr>
          <w:rFonts w:ascii="Times New Roman" w:hAnsi="Times New Roman"/>
          <w:lang w:eastAsia="zh-CN"/>
        </w:rPr>
      </w:pPr>
      <w:r w:rsidRPr="00F47E15">
        <w:rPr>
          <w:rFonts w:ascii="Times New Roman" w:hAnsi="Times New Roman"/>
          <w:lang w:eastAsia="zh-CN"/>
        </w:rPr>
        <w:t>where OD</w:t>
      </w:r>
      <w:r w:rsidRPr="00F47E15">
        <w:rPr>
          <w:rFonts w:ascii="Times New Roman" w:hAnsi="Times New Roman"/>
          <w:vertAlign w:val="subscript"/>
          <w:lang w:eastAsia="zh-CN"/>
        </w:rPr>
        <w:t>0</w:t>
      </w:r>
      <w:r w:rsidRPr="00F47E15">
        <w:rPr>
          <w:rFonts w:ascii="Times New Roman" w:hAnsi="Times New Roman"/>
          <w:lang w:eastAsia="zh-CN"/>
        </w:rPr>
        <w:t>, OD</w:t>
      </w:r>
      <w:r w:rsidRPr="00F47E15">
        <w:rPr>
          <w:rFonts w:ascii="Times New Roman" w:hAnsi="Times New Roman"/>
          <w:vertAlign w:val="subscript"/>
          <w:lang w:eastAsia="zh-CN"/>
        </w:rPr>
        <w:t>1</w:t>
      </w:r>
      <w:r w:rsidRPr="00F47E15">
        <w:rPr>
          <w:rFonts w:ascii="Times New Roman" w:hAnsi="Times New Roman"/>
          <w:lang w:eastAsia="zh-CN"/>
        </w:rPr>
        <w:t xml:space="preserve"> and OD</w:t>
      </w:r>
      <w:r w:rsidRPr="00F47E15">
        <w:rPr>
          <w:rFonts w:ascii="Times New Roman" w:hAnsi="Times New Roman"/>
          <w:vertAlign w:val="subscript"/>
          <w:lang w:eastAsia="zh-CN"/>
        </w:rPr>
        <w:t>2</w:t>
      </w:r>
      <w:r w:rsidRPr="00F47E15">
        <w:rPr>
          <w:rFonts w:ascii="Times New Roman" w:hAnsi="Times New Roman"/>
          <w:lang w:eastAsia="zh-CN"/>
        </w:rPr>
        <w:t xml:space="preserve"> were the absorbance of the negative control group, the positive control group and the experimental group, respectively.</w:t>
      </w:r>
    </w:p>
    <w:p w14:paraId="7D360EE8" w14:textId="1D7A050E" w:rsidR="008E36DC" w:rsidRPr="008E36DC" w:rsidRDefault="008E36DC" w:rsidP="00F46E96">
      <w:pPr>
        <w:pStyle w:val="TAMainText"/>
        <w:spacing w:after="240"/>
        <w:ind w:firstLine="204"/>
        <w:rPr>
          <w:rFonts w:ascii="Times New Roman" w:hAnsi="Times New Roman"/>
          <w:lang w:eastAsia="zh-CN"/>
        </w:rPr>
      </w:pPr>
      <w:r>
        <w:rPr>
          <w:rFonts w:ascii="Times New Roman" w:hAnsi="Times New Roman" w:hint="eastAsia"/>
          <w:b/>
          <w:bCs/>
          <w:lang w:eastAsia="zh-CN"/>
        </w:rPr>
        <w:lastRenderedPageBreak/>
        <w:t xml:space="preserve">2.11. </w:t>
      </w:r>
      <w:r w:rsidRPr="004D507E">
        <w:rPr>
          <w:rFonts w:ascii="Times New Roman" w:hAnsi="Times New Roman"/>
          <w:b/>
          <w:bCs/>
          <w:i/>
          <w:iCs/>
          <w:lang w:eastAsia="zh-CN"/>
        </w:rPr>
        <w:t>In vivo</w:t>
      </w:r>
      <w:r w:rsidRPr="008E36DC">
        <w:rPr>
          <w:rFonts w:ascii="Times New Roman" w:hAnsi="Times New Roman"/>
          <w:b/>
          <w:bCs/>
          <w:lang w:eastAsia="zh-CN"/>
        </w:rPr>
        <w:t xml:space="preserve"> photothermal performances of organohydrogels</w:t>
      </w:r>
      <w:r w:rsidRPr="008E36DC">
        <w:rPr>
          <w:rFonts w:ascii="Times New Roman" w:hAnsi="Times New Roman" w:hint="eastAsia"/>
          <w:b/>
          <w:bCs/>
          <w:lang w:eastAsia="zh-CN"/>
        </w:rPr>
        <w:t>.</w:t>
      </w:r>
      <w:r>
        <w:rPr>
          <w:rFonts w:ascii="Times New Roman" w:hAnsi="Times New Roman" w:hint="eastAsia"/>
          <w:lang w:eastAsia="zh-CN"/>
        </w:rPr>
        <w:t xml:space="preserve"> </w:t>
      </w:r>
      <w:r w:rsidRPr="008E36DC">
        <w:rPr>
          <w:rFonts w:ascii="Times New Roman" w:hAnsi="Times New Roman"/>
          <w:lang w:eastAsia="zh-CN"/>
        </w:rPr>
        <w:t xml:space="preserve">Male Sprague-Dawley (SD) rats (6–8 weeks, purchased from Beijing Sibeifu Biotechnology Co., Ltd.) were employed to study the </w:t>
      </w:r>
      <w:r w:rsidRPr="004D507E">
        <w:rPr>
          <w:rFonts w:ascii="Times New Roman" w:hAnsi="Times New Roman"/>
          <w:i/>
          <w:iCs/>
          <w:lang w:eastAsia="zh-CN"/>
        </w:rPr>
        <w:t>in vivo</w:t>
      </w:r>
      <w:r w:rsidRPr="008E36DC">
        <w:rPr>
          <w:rFonts w:ascii="Times New Roman" w:hAnsi="Times New Roman"/>
          <w:lang w:eastAsia="zh-CN"/>
        </w:rPr>
        <w:t xml:space="preserve"> photothermal performances of organohydrogels and were also used in the frostbite healing experiments. All animal procedures were conducted in accordance with the National Research Council’s Guidelines for the Care and Use of Experimental Animals (</w:t>
      </w:r>
      <w:hyperlink r:id="rId7" w:history="1">
        <w:r w:rsidR="00D36F40" w:rsidRPr="00E1540E">
          <w:rPr>
            <w:rStyle w:val="Hyperlink"/>
            <w:rFonts w:ascii="Times New Roman" w:hAnsi="Times New Roman"/>
            <w:lang w:eastAsia="zh-CN"/>
          </w:rPr>
          <w:t>https://grants.nih.gov/grants/olaw/guide-for-the-care-and-use-of-laboratory-animals.pdf</w:t>
        </w:r>
      </w:hyperlink>
      <w:r w:rsidRPr="008E36DC">
        <w:rPr>
          <w:rFonts w:ascii="Times New Roman" w:hAnsi="Times New Roman"/>
          <w:lang w:eastAsia="zh-CN"/>
        </w:rPr>
        <w:t>) to minimize suffering and injury of rats, and all studies were approved by the Animal Experiment Ethics Committee of Yanxuan Biotechnology (Hangzhou) Co., Ltd. [license number SYXK (Zhejiang) 2021-0043].</w:t>
      </w:r>
    </w:p>
    <w:p w14:paraId="281161BD" w14:textId="2AF1CBAA" w:rsidR="008E36DC" w:rsidRPr="004F54A3" w:rsidRDefault="00477B6D" w:rsidP="00F46E96">
      <w:pPr>
        <w:pStyle w:val="TAMainText"/>
        <w:spacing w:after="240"/>
        <w:ind w:firstLine="204"/>
        <w:rPr>
          <w:rFonts w:ascii="Times New Roman" w:hAnsi="Times New Roman"/>
          <w:lang w:eastAsia="zh-CN"/>
        </w:rPr>
      </w:pPr>
      <w:r w:rsidRPr="004F54A3">
        <w:rPr>
          <w:rFonts w:ascii="Times New Roman" w:hAnsi="Times New Roman" w:hint="eastAsia"/>
          <w:lang w:eastAsia="zh-CN"/>
        </w:rPr>
        <w:t>The</w:t>
      </w:r>
      <w:r w:rsidRPr="004F54A3">
        <w:rPr>
          <w:rFonts w:ascii="Times New Roman" w:hAnsi="Times New Roman"/>
          <w:lang w:eastAsia="zh-CN"/>
        </w:rPr>
        <w:t xml:space="preserve"> frostbite model of SD rats was </w:t>
      </w:r>
      <w:r w:rsidRPr="004F54A3">
        <w:rPr>
          <w:rFonts w:ascii="Times New Roman" w:hAnsi="Times New Roman" w:hint="eastAsia"/>
          <w:lang w:eastAsia="zh-CN"/>
        </w:rPr>
        <w:t>established</w:t>
      </w:r>
      <w:r w:rsidRPr="004F54A3">
        <w:rPr>
          <w:rFonts w:ascii="Times New Roman" w:hAnsi="Times New Roman"/>
          <w:lang w:eastAsia="zh-CN"/>
        </w:rPr>
        <w:t xml:space="preserve"> according to </w:t>
      </w:r>
      <w:r w:rsidRPr="004F54A3">
        <w:rPr>
          <w:rFonts w:ascii="Times New Roman" w:hAnsi="Times New Roman" w:hint="eastAsia"/>
          <w:lang w:eastAsia="zh-CN"/>
        </w:rPr>
        <w:t>previous</w:t>
      </w:r>
      <w:r w:rsidRPr="004F54A3">
        <w:rPr>
          <w:rFonts w:ascii="Times New Roman" w:hAnsi="Times New Roman"/>
          <w:lang w:eastAsia="zh-CN"/>
        </w:rPr>
        <w:t xml:space="preserve"> </w:t>
      </w:r>
      <w:r w:rsidRPr="004F54A3">
        <w:rPr>
          <w:rFonts w:ascii="Times New Roman" w:hAnsi="Times New Roman" w:hint="eastAsia"/>
          <w:lang w:eastAsia="zh-CN"/>
        </w:rPr>
        <w:t>reports</w:t>
      </w:r>
      <w:r w:rsidR="00384D2A" w:rsidRPr="004F54A3">
        <w:rPr>
          <w:rFonts w:ascii="Times New Roman" w:hAnsi="Times New Roman"/>
          <w:vertAlign w:val="superscript"/>
          <w:lang w:eastAsia="zh-CN"/>
        </w:rPr>
        <w:t>11</w:t>
      </w:r>
      <w:r w:rsidR="00EB56CF" w:rsidRPr="004F54A3">
        <w:rPr>
          <w:rFonts w:ascii="Times New Roman" w:hAnsi="Times New Roman"/>
          <w:vertAlign w:val="superscript"/>
          <w:lang w:eastAsia="zh-CN"/>
        </w:rPr>
        <w:t>,21,33</w:t>
      </w:r>
      <w:r w:rsidR="004E0A9B" w:rsidRPr="004F54A3">
        <w:rPr>
          <w:rFonts w:ascii="Times New Roman" w:hAnsi="Times New Roman"/>
          <w:lang w:eastAsia="zh-CN"/>
        </w:rPr>
        <w:t xml:space="preserve"> </w:t>
      </w:r>
      <w:r w:rsidRPr="004F54A3">
        <w:rPr>
          <w:rFonts w:ascii="Times New Roman" w:hAnsi="Times New Roman"/>
          <w:lang w:eastAsia="zh-CN"/>
        </w:rPr>
        <w:t xml:space="preserve">with </w:t>
      </w:r>
      <w:r w:rsidRPr="004F54A3">
        <w:rPr>
          <w:rFonts w:ascii="Times New Roman" w:hAnsi="Times New Roman" w:hint="eastAsia"/>
          <w:lang w:eastAsia="zh-CN"/>
        </w:rPr>
        <w:t>appropriate</w:t>
      </w:r>
      <w:r w:rsidRPr="004F54A3">
        <w:rPr>
          <w:rFonts w:ascii="Times New Roman" w:hAnsi="Times New Roman"/>
          <w:lang w:eastAsia="zh-CN"/>
        </w:rPr>
        <w:t xml:space="preserve"> </w:t>
      </w:r>
      <w:r w:rsidRPr="004F54A3">
        <w:rPr>
          <w:rFonts w:ascii="Times New Roman" w:hAnsi="Times New Roman" w:hint="eastAsia"/>
          <w:lang w:eastAsia="zh-CN"/>
        </w:rPr>
        <w:t>modifications</w:t>
      </w:r>
      <w:r w:rsidRPr="004F54A3">
        <w:rPr>
          <w:rFonts w:ascii="Times New Roman" w:hAnsi="Times New Roman"/>
          <w:lang w:eastAsia="zh-CN"/>
        </w:rPr>
        <w:t xml:space="preserve">. </w:t>
      </w:r>
      <w:r w:rsidR="008E36DC" w:rsidRPr="004F54A3">
        <w:rPr>
          <w:rFonts w:ascii="Times New Roman" w:hAnsi="Times New Roman"/>
          <w:lang w:eastAsia="zh-CN"/>
        </w:rPr>
        <w:t xml:space="preserve">Male SD rats were anesthetized with isoflurane and their dorsal hair was shaved. A round iron plate with a diameter of 20 mm pre-cooled in liquid nitrogen (-196°C) </w:t>
      </w:r>
      <w:r w:rsidR="00291AC7" w:rsidRPr="004F54A3">
        <w:rPr>
          <w:rFonts w:ascii="Times New Roman" w:hAnsi="Times New Roman"/>
          <w:lang w:eastAsia="zh-CN"/>
        </w:rPr>
        <w:t xml:space="preserve">for 3 min </w:t>
      </w:r>
      <w:r w:rsidR="008E36DC" w:rsidRPr="004F54A3">
        <w:rPr>
          <w:rFonts w:ascii="Times New Roman" w:hAnsi="Times New Roman"/>
          <w:lang w:eastAsia="zh-CN"/>
        </w:rPr>
        <w:t xml:space="preserve">was in close contact with the rat’s back </w:t>
      </w:r>
      <w:r w:rsidR="00291AC7" w:rsidRPr="004F54A3">
        <w:rPr>
          <w:rFonts w:ascii="Times New Roman" w:hAnsi="Times New Roman"/>
          <w:lang w:eastAsia="zh-CN"/>
        </w:rPr>
        <w:t xml:space="preserve">for </w:t>
      </w:r>
      <w:r w:rsidR="00893965" w:rsidRPr="004F54A3">
        <w:rPr>
          <w:rFonts w:ascii="Times New Roman" w:hAnsi="Times New Roman"/>
          <w:lang w:eastAsia="zh-CN"/>
        </w:rPr>
        <w:t>a total time of 2</w:t>
      </w:r>
      <w:r w:rsidR="00291AC7" w:rsidRPr="004F54A3">
        <w:rPr>
          <w:rFonts w:ascii="Times New Roman" w:hAnsi="Times New Roman"/>
          <w:lang w:eastAsia="zh-CN"/>
        </w:rPr>
        <w:t xml:space="preserve"> min </w:t>
      </w:r>
      <w:r w:rsidR="008E36DC" w:rsidRPr="004F54A3">
        <w:rPr>
          <w:rFonts w:ascii="Times New Roman" w:hAnsi="Times New Roman"/>
          <w:lang w:eastAsia="zh-CN"/>
        </w:rPr>
        <w:t>to create a frostbite wound. Then the frostbite wound was covered with ~ 0.2 cm</w:t>
      </w:r>
      <w:r w:rsidR="008E36DC" w:rsidRPr="004F54A3">
        <w:rPr>
          <w:rFonts w:ascii="Times New Roman" w:hAnsi="Times New Roman"/>
          <w:vertAlign w:val="superscript"/>
          <w:lang w:eastAsia="zh-CN"/>
        </w:rPr>
        <w:t>3</w:t>
      </w:r>
      <w:r w:rsidR="008E36DC" w:rsidRPr="004F54A3">
        <w:rPr>
          <w:rFonts w:ascii="Times New Roman" w:hAnsi="Times New Roman"/>
          <w:lang w:eastAsia="zh-CN"/>
        </w:rPr>
        <w:t xml:space="preserve"> organohydrogel (experimental group) or PBS (~ 200 μL, control group) and irradiated with an 808 nm NIR laser (Changchun New Industries Optoelectronics Technology Co., Ltd., FC-W-808H-I-DE50308) for 20 min. The thermal images of the wound site were captured by an infrared thermal imager (FLIR, E85).</w:t>
      </w:r>
    </w:p>
    <w:p w14:paraId="08E60EB8" w14:textId="191F0E2E" w:rsidR="008E36DC" w:rsidRPr="004F54A3" w:rsidRDefault="008E36DC" w:rsidP="00F46E96">
      <w:pPr>
        <w:pStyle w:val="TAMainText"/>
        <w:spacing w:after="240"/>
        <w:ind w:firstLine="204"/>
        <w:rPr>
          <w:rFonts w:ascii="Times New Roman" w:hAnsi="Times New Roman"/>
          <w:lang w:eastAsia="zh-CN"/>
        </w:rPr>
      </w:pPr>
      <w:r w:rsidRPr="004F54A3">
        <w:rPr>
          <w:rFonts w:ascii="Times New Roman" w:hAnsi="Times New Roman" w:hint="eastAsia"/>
          <w:b/>
          <w:bCs/>
          <w:lang w:eastAsia="zh-CN"/>
        </w:rPr>
        <w:t xml:space="preserve">2.12. </w:t>
      </w:r>
      <w:r w:rsidRPr="004F54A3">
        <w:rPr>
          <w:rFonts w:ascii="Times New Roman" w:hAnsi="Times New Roman"/>
          <w:b/>
          <w:bCs/>
          <w:i/>
          <w:iCs/>
          <w:lang w:eastAsia="zh-CN"/>
        </w:rPr>
        <w:t>In vivo</w:t>
      </w:r>
      <w:r w:rsidRPr="004F54A3">
        <w:rPr>
          <w:rFonts w:ascii="Times New Roman" w:hAnsi="Times New Roman"/>
          <w:b/>
          <w:bCs/>
          <w:lang w:eastAsia="zh-CN"/>
        </w:rPr>
        <w:t xml:space="preserve"> frostbite healing experiments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 xml:space="preserve">Considering that the CPG organohydrogel was devoid of photothermal conversion ability that was vital for the fast rewarming of frostbite wound, the healing effects of the CPG-PDA organohydrogel on frostbite </w:t>
      </w:r>
      <w:r w:rsidR="00BC5AE7" w:rsidRPr="004F54A3">
        <w:rPr>
          <w:rFonts w:ascii="Times New Roman" w:hAnsi="Times New Roman"/>
          <w:lang w:eastAsia="zh-CN"/>
        </w:rPr>
        <w:t xml:space="preserve">were </w:t>
      </w:r>
      <w:r w:rsidRPr="004F54A3">
        <w:rPr>
          <w:rFonts w:ascii="Times New Roman" w:hAnsi="Times New Roman"/>
          <w:lang w:eastAsia="zh-CN"/>
        </w:rPr>
        <w:t>studied exclusively.</w:t>
      </w:r>
    </w:p>
    <w:p w14:paraId="3E88E90D" w14:textId="21284A25" w:rsidR="008E36DC" w:rsidRPr="004F54A3" w:rsidRDefault="008E36DC" w:rsidP="00F46E96">
      <w:pPr>
        <w:pStyle w:val="TAMainText"/>
        <w:spacing w:after="240"/>
        <w:ind w:firstLine="204"/>
        <w:rPr>
          <w:rFonts w:ascii="Times New Roman" w:hAnsi="Times New Roman"/>
          <w:lang w:eastAsia="zh-CN"/>
        </w:rPr>
      </w:pPr>
      <w:r w:rsidRPr="004F54A3">
        <w:rPr>
          <w:rFonts w:ascii="Times New Roman" w:hAnsi="Times New Roman"/>
          <w:lang w:eastAsia="zh-CN"/>
        </w:rPr>
        <w:t xml:space="preserve">SD rats were divided randomly into three groups: CPG-PDA organohydrogel-treated group with irradiation (CPG-PDA-NIR group for short), CPG-PDA organohydrogel-treated group without </w:t>
      </w:r>
      <w:r w:rsidRPr="004F54A3">
        <w:rPr>
          <w:rFonts w:ascii="Times New Roman" w:hAnsi="Times New Roman"/>
          <w:lang w:eastAsia="zh-CN"/>
        </w:rPr>
        <w:lastRenderedPageBreak/>
        <w:t>irradiation (CPG-PDA group for short) and PBS-treated group. The frostbite model of SD rats was constructed according to the procedure in Section 2.11, which was followed by the coverage of wounds with CPG-PDA organohydrogel (~ 0.2 cm</w:t>
      </w:r>
      <w:r w:rsidRPr="004F54A3">
        <w:rPr>
          <w:rFonts w:ascii="Times New Roman" w:hAnsi="Times New Roman"/>
          <w:vertAlign w:val="superscript"/>
          <w:lang w:eastAsia="zh-CN"/>
        </w:rPr>
        <w:t>3</w:t>
      </w:r>
      <w:r w:rsidRPr="004F54A3">
        <w:rPr>
          <w:rFonts w:ascii="Times New Roman" w:hAnsi="Times New Roman"/>
          <w:lang w:eastAsia="zh-CN"/>
        </w:rPr>
        <w:t xml:space="preserve">) or PBS (~ 200 μL). The wound in the CPG-PDA-NIR group was irradiated with an 808 nm NIR laser (the power density was set according to the results of the </w:t>
      </w:r>
      <w:r w:rsidRPr="004F54A3">
        <w:rPr>
          <w:rFonts w:ascii="Times New Roman" w:hAnsi="Times New Roman"/>
          <w:i/>
          <w:iCs/>
          <w:lang w:eastAsia="zh-CN"/>
        </w:rPr>
        <w:t>in vivo</w:t>
      </w:r>
      <w:r w:rsidRPr="004F54A3">
        <w:rPr>
          <w:rFonts w:ascii="Times New Roman" w:hAnsi="Times New Roman"/>
          <w:lang w:eastAsia="zh-CN"/>
        </w:rPr>
        <w:t xml:space="preserve"> photothermal experiments) for 20 min on Day 0. On Day 0, 3, 7, 10, 14 and 17, the wound was observed and digitally photographed, and the wound coverage was changed in the process of therapy. The wound healing ratio was calculated according to the following </w:t>
      </w:r>
      <w:r w:rsidR="00141043">
        <w:rPr>
          <w:rFonts w:ascii="Times New Roman" w:hAnsi="Times New Roman" w:hint="eastAsia"/>
          <w:lang w:eastAsia="zh-CN"/>
        </w:rPr>
        <w:t>eq 3.</w:t>
      </w:r>
    </w:p>
    <w:p w14:paraId="41AB957B" w14:textId="287012B5" w:rsidR="008E36DC" w:rsidRPr="004F54A3" w:rsidRDefault="008E36DC" w:rsidP="00F46E96">
      <w:pPr>
        <w:pStyle w:val="TAMainText"/>
        <w:spacing w:after="240"/>
        <w:ind w:firstLine="204"/>
        <w:rPr>
          <w:rFonts w:ascii="Times New Roman" w:hAnsi="Times New Roman"/>
          <w:lang w:eastAsia="zh-CN"/>
        </w:rPr>
      </w:pPr>
      <w:r w:rsidRPr="004F54A3">
        <w:rPr>
          <w:rFonts w:ascii="Times New Roman" w:hAnsi="Times New Roman"/>
          <w:lang w:eastAsia="zh-CN"/>
        </w:rPr>
        <w:t xml:space="preserve">Wound healing ratio (%) = </w:t>
      </w:r>
      <m:oMath>
        <m:f>
          <m:fPr>
            <m:ctrlPr>
              <w:rPr>
                <w:rFonts w:ascii="Cambria Math" w:hAnsi="Cambria Math"/>
                <w:i/>
                <w:lang w:eastAsia="zh-CN"/>
              </w:rPr>
            </m:ctrlPr>
          </m:fPr>
          <m:num>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0</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n</m:t>
                </m:r>
              </m:sub>
            </m:sSub>
          </m:num>
          <m:den>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0</m:t>
                </m:r>
              </m:sub>
            </m:sSub>
          </m:den>
        </m:f>
      </m:oMath>
      <w:r w:rsidRPr="004F54A3">
        <w:rPr>
          <w:rFonts w:ascii="Times New Roman" w:hAnsi="Times New Roman"/>
          <w:lang w:eastAsia="zh-CN"/>
        </w:rPr>
        <w:t>×100%</w:t>
      </w:r>
      <w:r w:rsidR="00141043">
        <w:rPr>
          <w:rFonts w:ascii="Times New Roman" w:hAnsi="Times New Roman" w:hint="eastAsia"/>
          <w:lang w:eastAsia="zh-CN"/>
        </w:rPr>
        <w:t xml:space="preserve">                                                                                              (3)</w:t>
      </w:r>
    </w:p>
    <w:p w14:paraId="2203EEFC" w14:textId="2FE19AD3" w:rsidR="008E36DC" w:rsidRPr="004F54A3" w:rsidRDefault="008E36DC" w:rsidP="00F46E96">
      <w:pPr>
        <w:pStyle w:val="TAMainText"/>
        <w:spacing w:after="240"/>
        <w:ind w:firstLine="204"/>
        <w:rPr>
          <w:rFonts w:ascii="Times New Roman" w:hAnsi="Times New Roman"/>
          <w:lang w:eastAsia="zh-CN"/>
        </w:rPr>
      </w:pPr>
      <w:r w:rsidRPr="004F54A3">
        <w:rPr>
          <w:rFonts w:ascii="Times New Roman" w:hAnsi="Times New Roman"/>
          <w:lang w:eastAsia="zh-CN"/>
        </w:rPr>
        <w:t>where A</w:t>
      </w:r>
      <w:r w:rsidRPr="004F54A3">
        <w:rPr>
          <w:rFonts w:ascii="Times New Roman" w:hAnsi="Times New Roman"/>
          <w:vertAlign w:val="subscript"/>
          <w:lang w:eastAsia="zh-CN"/>
        </w:rPr>
        <w:t>0</w:t>
      </w:r>
      <w:r w:rsidRPr="004F54A3">
        <w:rPr>
          <w:rFonts w:ascii="Times New Roman" w:hAnsi="Times New Roman"/>
          <w:lang w:eastAsia="zh-CN"/>
        </w:rPr>
        <w:t xml:space="preserve"> and A</w:t>
      </w:r>
      <w:r w:rsidRPr="004F54A3">
        <w:rPr>
          <w:rFonts w:ascii="Times New Roman" w:hAnsi="Times New Roman"/>
          <w:vertAlign w:val="subscript"/>
          <w:lang w:eastAsia="zh-CN"/>
        </w:rPr>
        <w:t>n</w:t>
      </w:r>
      <w:r w:rsidRPr="004F54A3">
        <w:rPr>
          <w:rFonts w:ascii="Times New Roman" w:hAnsi="Times New Roman"/>
          <w:lang w:eastAsia="zh-CN"/>
        </w:rPr>
        <w:t xml:space="preserve"> were the wound area on Day 0 and Day n, respectively.</w:t>
      </w:r>
    </w:p>
    <w:p w14:paraId="2A20569A" w14:textId="101116B7" w:rsidR="008E36DC" w:rsidRPr="004F54A3" w:rsidRDefault="008E36DC" w:rsidP="00F46E96">
      <w:pPr>
        <w:pStyle w:val="TAMainText"/>
        <w:spacing w:after="240"/>
        <w:ind w:firstLine="204"/>
        <w:rPr>
          <w:rFonts w:ascii="Times New Roman" w:hAnsi="Times New Roman"/>
          <w:lang w:eastAsia="zh-CN"/>
        </w:rPr>
      </w:pPr>
      <w:r w:rsidRPr="004F54A3">
        <w:rPr>
          <w:rFonts w:ascii="Times New Roman" w:hAnsi="Times New Roman"/>
          <w:lang w:eastAsia="zh-CN"/>
        </w:rPr>
        <w:t>Furthermore, the histopathology of wound healing was studied. Briefly, on Day 17, rats were sacrificed and skin tissue samples were collected for hematoxylin and eosin (H&amp;E) staining, Masson's trichrome (MT) staining, and immunohistochemical analyses (IL-6 and CD31).</w:t>
      </w:r>
    </w:p>
    <w:p w14:paraId="7AA12F30" w14:textId="72E1B473" w:rsidR="00091B72" w:rsidRPr="004F54A3" w:rsidRDefault="00091B72" w:rsidP="006F1FC4">
      <w:pPr>
        <w:pStyle w:val="TAMainText"/>
        <w:spacing w:after="240"/>
        <w:ind w:firstLine="204"/>
        <w:rPr>
          <w:rFonts w:ascii="Times New Roman" w:hAnsi="Times New Roman"/>
          <w:lang w:eastAsia="zh-CN"/>
        </w:rPr>
      </w:pPr>
      <w:bookmarkStart w:id="1" w:name="OLE_LINK3"/>
      <w:bookmarkStart w:id="2" w:name="OLE_LINK4"/>
      <w:r w:rsidRPr="004F54A3">
        <w:rPr>
          <w:rFonts w:ascii="Times New Roman" w:hAnsi="Times New Roman"/>
          <w:b/>
          <w:lang w:eastAsia="zh-CN"/>
        </w:rPr>
        <w:t>2.13. Statistical analysis.</w:t>
      </w:r>
      <w:r w:rsidRPr="004F54A3">
        <w:rPr>
          <w:rFonts w:ascii="Times New Roman" w:hAnsi="Times New Roman"/>
          <w:lang w:eastAsia="zh-CN"/>
        </w:rPr>
        <w:t xml:space="preserve"> The presented data are shown as mean </w:t>
      </w:r>
      <w:r w:rsidRPr="0080025A">
        <w:rPr>
          <w:rFonts w:ascii="Times New Roman" w:hAnsi="Times New Roman"/>
          <w:lang w:eastAsia="zh-CN"/>
        </w:rPr>
        <w:t>±</w:t>
      </w:r>
      <w:r w:rsidRPr="004F54A3">
        <w:rPr>
          <w:rFonts w:ascii="Times New Roman" w:hAnsi="Times New Roman"/>
          <w:lang w:eastAsia="zh-CN"/>
        </w:rPr>
        <w:t xml:space="preserve"> standard deviations (SD) and </w:t>
      </w:r>
      <w:r w:rsidR="006F1FC4" w:rsidRPr="004F54A3">
        <w:rPr>
          <w:rFonts w:ascii="Times New Roman" w:hAnsi="Times New Roman"/>
          <w:lang w:eastAsia="zh-CN"/>
        </w:rPr>
        <w:t xml:space="preserve">the </w:t>
      </w:r>
      <w:r w:rsidR="006F1FC4" w:rsidRPr="004F54A3">
        <w:rPr>
          <w:rFonts w:ascii="Times New Roman" w:hAnsi="Times New Roman" w:hint="eastAsia"/>
          <w:lang w:eastAsia="zh-CN"/>
        </w:rPr>
        <w:t>comparison</w:t>
      </w:r>
      <w:r w:rsidR="006F1FC4" w:rsidRPr="004F54A3">
        <w:rPr>
          <w:rFonts w:ascii="Times New Roman" w:hAnsi="Times New Roman"/>
          <w:lang w:eastAsia="zh-CN"/>
        </w:rPr>
        <w:t xml:space="preserve"> </w:t>
      </w:r>
      <w:r w:rsidR="006F1FC4" w:rsidRPr="004F54A3">
        <w:rPr>
          <w:rFonts w:ascii="Times New Roman" w:hAnsi="Times New Roman" w:hint="eastAsia"/>
          <w:lang w:eastAsia="zh-CN"/>
        </w:rPr>
        <w:t>between</w:t>
      </w:r>
      <w:r w:rsidR="006F1FC4" w:rsidRPr="004F54A3">
        <w:rPr>
          <w:rFonts w:ascii="Times New Roman" w:hAnsi="Times New Roman"/>
          <w:lang w:eastAsia="zh-CN"/>
        </w:rPr>
        <w:t xml:space="preserve"> </w:t>
      </w:r>
      <w:r w:rsidR="001616A6" w:rsidRPr="004F54A3">
        <w:rPr>
          <w:rFonts w:ascii="Times New Roman" w:hAnsi="Times New Roman" w:hint="eastAsia"/>
          <w:lang w:eastAsia="zh-CN"/>
        </w:rPr>
        <w:t>different</w:t>
      </w:r>
      <w:r w:rsidR="006F1FC4" w:rsidRPr="004F54A3">
        <w:rPr>
          <w:rFonts w:ascii="Times New Roman" w:hAnsi="Times New Roman"/>
          <w:lang w:eastAsia="zh-CN"/>
        </w:rPr>
        <w:t xml:space="preserve"> </w:t>
      </w:r>
      <w:r w:rsidR="006F1FC4" w:rsidRPr="004F54A3">
        <w:rPr>
          <w:rFonts w:ascii="Times New Roman" w:hAnsi="Times New Roman" w:hint="eastAsia"/>
          <w:lang w:eastAsia="zh-CN"/>
        </w:rPr>
        <w:t>groups</w:t>
      </w:r>
      <w:r w:rsidR="006F1FC4" w:rsidRPr="004F54A3">
        <w:rPr>
          <w:rFonts w:ascii="Times New Roman" w:hAnsi="Times New Roman"/>
          <w:lang w:eastAsia="zh-CN"/>
        </w:rPr>
        <w:t xml:space="preserve"> was </w:t>
      </w:r>
      <w:r w:rsidR="006F1FC4" w:rsidRPr="004F54A3">
        <w:rPr>
          <w:rFonts w:ascii="Times New Roman" w:hAnsi="Times New Roman" w:hint="eastAsia"/>
          <w:lang w:eastAsia="zh-CN"/>
        </w:rPr>
        <w:t>conducted</w:t>
      </w:r>
      <w:r w:rsidR="006F1FC4" w:rsidRPr="004F54A3">
        <w:rPr>
          <w:rFonts w:ascii="Times New Roman" w:hAnsi="Times New Roman"/>
          <w:lang w:eastAsia="zh-CN"/>
        </w:rPr>
        <w:t xml:space="preserve"> </w:t>
      </w:r>
      <w:r w:rsidR="006F1FC4" w:rsidRPr="004F54A3">
        <w:rPr>
          <w:rFonts w:ascii="Times New Roman" w:hAnsi="Times New Roman" w:hint="eastAsia"/>
          <w:lang w:eastAsia="zh-CN"/>
        </w:rPr>
        <w:t>using</w:t>
      </w:r>
      <w:r w:rsidR="006F1FC4" w:rsidRPr="004F54A3">
        <w:rPr>
          <w:rFonts w:ascii="Times New Roman" w:hAnsi="Times New Roman"/>
          <w:lang w:eastAsia="zh-CN"/>
        </w:rPr>
        <w:t xml:space="preserve"> analysis of variance (ANOVA). A</w:t>
      </w:r>
      <w:r w:rsidR="006F1FC4" w:rsidRPr="004F54A3">
        <w:rPr>
          <w:rFonts w:ascii="Times New Roman" w:hAnsi="Times New Roman" w:hint="eastAsia"/>
          <w:lang w:eastAsia="zh-CN"/>
        </w:rPr>
        <w:t xml:space="preserve"> value of p </w:t>
      </w:r>
      <w:r w:rsidR="006F1FC4" w:rsidRPr="002955E9">
        <w:rPr>
          <w:rFonts w:ascii="Times New Roman" w:hAnsi="Times New Roman"/>
          <w:lang w:eastAsia="zh-CN"/>
        </w:rPr>
        <w:t>≤</w:t>
      </w:r>
      <w:r w:rsidR="006F1FC4" w:rsidRPr="004F54A3">
        <w:rPr>
          <w:rFonts w:ascii="Times New Roman" w:hAnsi="Times New Roman" w:hint="eastAsia"/>
          <w:lang w:eastAsia="zh-CN"/>
        </w:rPr>
        <w:t xml:space="preserve"> 0.05 was</w:t>
      </w:r>
      <w:r w:rsidR="006F1FC4" w:rsidRPr="004F54A3">
        <w:rPr>
          <w:rFonts w:ascii="Times New Roman" w:hAnsi="Times New Roman"/>
          <w:lang w:eastAsia="zh-CN"/>
        </w:rPr>
        <w:t xml:space="preserve"> considered to be </w:t>
      </w:r>
      <w:r w:rsidR="006F1FC4" w:rsidRPr="004F54A3">
        <w:rPr>
          <w:rFonts w:ascii="Times New Roman" w:hAnsi="Times New Roman" w:hint="eastAsia"/>
          <w:lang w:eastAsia="zh-CN"/>
        </w:rPr>
        <w:t>statistically</w:t>
      </w:r>
      <w:r w:rsidR="006F1FC4" w:rsidRPr="004F54A3">
        <w:rPr>
          <w:rFonts w:ascii="Times New Roman" w:hAnsi="Times New Roman"/>
          <w:lang w:eastAsia="zh-CN"/>
        </w:rPr>
        <w:t xml:space="preserve"> significant.</w:t>
      </w:r>
      <w:bookmarkEnd w:id="1"/>
      <w:bookmarkEnd w:id="2"/>
    </w:p>
    <w:p w14:paraId="48D94E48" w14:textId="2E02977A" w:rsidR="008E36DC" w:rsidRPr="004F54A3" w:rsidRDefault="007B6F9F" w:rsidP="00F46E96">
      <w:pPr>
        <w:pStyle w:val="TAMainText"/>
        <w:spacing w:after="240"/>
        <w:ind w:firstLine="0"/>
        <w:rPr>
          <w:rFonts w:ascii="Times New Roman" w:hAnsi="Times New Roman"/>
          <w:b/>
          <w:bCs/>
          <w:lang w:eastAsia="zh-CN"/>
        </w:rPr>
      </w:pPr>
      <w:r w:rsidRPr="004F54A3">
        <w:rPr>
          <w:rFonts w:ascii="Times New Roman" w:hAnsi="Times New Roman" w:hint="eastAsia"/>
          <w:b/>
          <w:bCs/>
          <w:lang w:eastAsia="zh-CN"/>
        </w:rPr>
        <w:t xml:space="preserve">3. </w:t>
      </w:r>
      <w:r w:rsidRPr="004F54A3">
        <w:rPr>
          <w:rFonts w:ascii="Times New Roman" w:hAnsi="Times New Roman"/>
          <w:b/>
          <w:bCs/>
          <w:lang w:eastAsia="zh-CN"/>
        </w:rPr>
        <w:t>RESULTS AND DISCUSSION</w:t>
      </w:r>
    </w:p>
    <w:p w14:paraId="1F3B3537" w14:textId="70805EE1" w:rsidR="008E36DC" w:rsidRPr="004F54A3" w:rsidRDefault="002B5620"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lastRenderedPageBreak/>
        <w:drawing>
          <wp:inline distT="0" distB="0" distL="0" distR="0" wp14:anchorId="4303C1FA" wp14:editId="481B69CA">
            <wp:extent cx="5216769" cy="2299614"/>
            <wp:effectExtent l="0" t="0" r="3175" b="5715"/>
            <wp:docPr id="1674543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2975" cy="2306758"/>
                    </a:xfrm>
                    <a:prstGeom prst="rect">
                      <a:avLst/>
                    </a:prstGeom>
                    <a:noFill/>
                    <a:ln>
                      <a:noFill/>
                    </a:ln>
                  </pic:spPr>
                </pic:pic>
              </a:graphicData>
            </a:graphic>
          </wp:inline>
        </w:drawing>
      </w:r>
    </w:p>
    <w:p w14:paraId="55E96F7C" w14:textId="14092DF7" w:rsidR="008E36DC" w:rsidRPr="004F54A3" w:rsidRDefault="007B6F9F" w:rsidP="007325F0">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t>Fig</w:t>
      </w:r>
      <w:r w:rsidRPr="004F54A3">
        <w:rPr>
          <w:rFonts w:ascii="Times New Roman" w:hAnsi="Times New Roman" w:hint="eastAsia"/>
          <w:b/>
          <w:bCs/>
          <w:sz w:val="21"/>
          <w:szCs w:val="21"/>
          <w:lang w:eastAsia="zh-CN"/>
        </w:rPr>
        <w:t>ure</w:t>
      </w:r>
      <w:r w:rsidRPr="004F54A3">
        <w:rPr>
          <w:rFonts w:ascii="Times New Roman" w:hAnsi="Times New Roman"/>
          <w:b/>
          <w:bCs/>
          <w:sz w:val="21"/>
          <w:szCs w:val="21"/>
          <w:lang w:eastAsia="zh-CN"/>
        </w:rPr>
        <w:t xml:space="preserve"> 1.</w:t>
      </w:r>
      <w:r w:rsidRPr="004F54A3">
        <w:rPr>
          <w:rFonts w:ascii="Times New Roman" w:hAnsi="Times New Roman"/>
          <w:sz w:val="21"/>
          <w:szCs w:val="21"/>
          <w:lang w:eastAsia="zh-CN"/>
        </w:rPr>
        <w:t xml:space="preserve"> Fabrication of PDA NPs and CPG-PDA organohydrogel. (a) Synthetic route of PDA NPs. (b) Preparation procedure of CPG-PDA organohydrogel.</w:t>
      </w:r>
    </w:p>
    <w:p w14:paraId="649325E1" w14:textId="59AF6FF1" w:rsidR="008E36DC"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t>3.1. Fabrication and characterizations of PDA NPs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PDA NPs with numerous merits such as ease of fabrication, good photostability and biodegradability have been used as a promising biomimetic photothermal agent,</w:t>
      </w:r>
      <w:r w:rsidR="00643547" w:rsidRPr="004F54A3">
        <w:rPr>
          <w:rFonts w:ascii="Times New Roman" w:hAnsi="Times New Roman" w:hint="eastAsia"/>
          <w:vertAlign w:val="superscript"/>
          <w:lang w:eastAsia="zh-CN"/>
        </w:rPr>
        <w:t>3</w:t>
      </w:r>
      <w:r w:rsidR="00384D2A" w:rsidRPr="004F54A3">
        <w:rPr>
          <w:rFonts w:ascii="Times New Roman" w:hAnsi="Times New Roman" w:hint="eastAsia"/>
          <w:vertAlign w:val="superscript"/>
          <w:lang w:eastAsia="zh-CN"/>
        </w:rPr>
        <w:t>0</w:t>
      </w:r>
      <w:r w:rsidR="00643547" w:rsidRPr="004F54A3">
        <w:rPr>
          <w:rFonts w:ascii="Times New Roman" w:hAnsi="Times New Roman"/>
          <w:lang w:eastAsia="zh-CN"/>
        </w:rPr>
        <w:t xml:space="preserve"> </w:t>
      </w:r>
      <w:r w:rsidRPr="004F54A3">
        <w:rPr>
          <w:rFonts w:ascii="Times New Roman" w:hAnsi="Times New Roman"/>
          <w:lang w:eastAsia="zh-CN"/>
        </w:rPr>
        <w:t>and are usually synthesized through the oxidative polymerization of dopamine in an alkaline medium (</w:t>
      </w:r>
      <w:r w:rsidR="008B1F8C" w:rsidRPr="004F54A3">
        <w:rPr>
          <w:rFonts w:ascii="Times New Roman" w:hAnsi="Times New Roman"/>
          <w:lang w:eastAsia="zh-CN"/>
        </w:rPr>
        <w:t>Figure</w:t>
      </w:r>
      <w:r w:rsidRPr="004F54A3">
        <w:rPr>
          <w:rFonts w:ascii="Times New Roman" w:hAnsi="Times New Roman"/>
          <w:lang w:eastAsia="zh-CN"/>
        </w:rPr>
        <w:t xml:space="preserve"> 1a).</w:t>
      </w:r>
      <w:r w:rsidR="00643547" w:rsidRPr="004F54A3">
        <w:rPr>
          <w:rFonts w:ascii="Times New Roman" w:hAnsi="Times New Roman" w:hint="eastAsia"/>
          <w:vertAlign w:val="superscript"/>
          <w:lang w:eastAsia="zh-CN"/>
        </w:rPr>
        <w:t>3</w:t>
      </w:r>
      <w:r w:rsidR="00EB56CF" w:rsidRPr="004F54A3">
        <w:rPr>
          <w:rFonts w:ascii="Times New Roman" w:hAnsi="Times New Roman" w:hint="eastAsia"/>
          <w:vertAlign w:val="superscript"/>
          <w:lang w:eastAsia="zh-CN"/>
        </w:rPr>
        <w:t>4</w:t>
      </w:r>
      <w:r w:rsidR="00643547" w:rsidRPr="004F54A3">
        <w:rPr>
          <w:rFonts w:ascii="Times New Roman" w:hAnsi="Times New Roman"/>
          <w:lang w:eastAsia="zh-CN"/>
        </w:rPr>
        <w:t xml:space="preserve"> </w:t>
      </w:r>
      <w:r w:rsidRPr="004F54A3">
        <w:rPr>
          <w:rFonts w:ascii="Times New Roman" w:hAnsi="Times New Roman"/>
          <w:lang w:eastAsia="zh-CN"/>
        </w:rPr>
        <w:t>The morphology of the prepared PDA NPs was visualized with SEM (</w:t>
      </w:r>
      <w:r w:rsidR="008B1F8C" w:rsidRPr="004F54A3">
        <w:rPr>
          <w:rFonts w:ascii="Times New Roman" w:hAnsi="Times New Roman"/>
          <w:lang w:eastAsia="zh-CN"/>
        </w:rPr>
        <w:t>Figure</w:t>
      </w:r>
      <w:r w:rsidRPr="004F54A3">
        <w:rPr>
          <w:rFonts w:ascii="Times New Roman" w:hAnsi="Times New Roman"/>
          <w:lang w:eastAsia="zh-CN"/>
        </w:rPr>
        <w:t xml:space="preserve"> 2a), and the NPs were near-spherical, whose size was within the range of 100-300 nm, demonstrating that PDA NPs were successfully fabricated. </w:t>
      </w:r>
      <w:r w:rsidR="001A1205" w:rsidRPr="004F54A3">
        <w:rPr>
          <w:rFonts w:ascii="Times New Roman" w:hAnsi="Times New Roman"/>
          <w:lang w:eastAsia="zh-CN"/>
        </w:rPr>
        <w:t xml:space="preserve">The </w:t>
      </w:r>
      <w:r w:rsidR="001A1205" w:rsidRPr="004F54A3">
        <w:rPr>
          <w:rFonts w:ascii="Times New Roman" w:hAnsi="Times New Roman" w:hint="eastAsia"/>
          <w:lang w:eastAsia="zh-CN"/>
        </w:rPr>
        <w:t>hydrodynamic</w:t>
      </w:r>
      <w:r w:rsidR="001A1205" w:rsidRPr="004F54A3">
        <w:rPr>
          <w:rFonts w:ascii="Times New Roman" w:hAnsi="Times New Roman"/>
          <w:lang w:eastAsia="zh-CN"/>
        </w:rPr>
        <w:t xml:space="preserve"> </w:t>
      </w:r>
      <w:r w:rsidR="001A1205" w:rsidRPr="004F54A3">
        <w:rPr>
          <w:rFonts w:ascii="Times New Roman" w:hAnsi="Times New Roman" w:hint="eastAsia"/>
          <w:lang w:eastAsia="zh-CN"/>
        </w:rPr>
        <w:t>size</w:t>
      </w:r>
      <w:r w:rsidR="001A1205" w:rsidRPr="004F54A3">
        <w:rPr>
          <w:rFonts w:ascii="Times New Roman" w:hAnsi="Times New Roman"/>
          <w:lang w:eastAsia="zh-CN"/>
        </w:rPr>
        <w:t xml:space="preserve"> </w:t>
      </w:r>
      <w:r w:rsidR="001A1205" w:rsidRPr="004F54A3">
        <w:rPr>
          <w:rFonts w:ascii="Times New Roman" w:hAnsi="Times New Roman" w:hint="eastAsia"/>
          <w:lang w:eastAsia="zh-CN"/>
        </w:rPr>
        <w:t>distribution</w:t>
      </w:r>
      <w:r w:rsidR="001A1205" w:rsidRPr="004F54A3">
        <w:rPr>
          <w:rFonts w:ascii="Times New Roman" w:hAnsi="Times New Roman"/>
          <w:lang w:eastAsia="zh-CN"/>
        </w:rPr>
        <w:t xml:space="preserve"> </w:t>
      </w:r>
      <w:r w:rsidR="001A1205" w:rsidRPr="004F54A3">
        <w:rPr>
          <w:rFonts w:ascii="Times New Roman" w:hAnsi="Times New Roman" w:hint="eastAsia"/>
          <w:lang w:eastAsia="zh-CN"/>
        </w:rPr>
        <w:t>of</w:t>
      </w:r>
      <w:r w:rsidR="001A1205" w:rsidRPr="004F54A3">
        <w:rPr>
          <w:rFonts w:ascii="Times New Roman" w:hAnsi="Times New Roman"/>
          <w:lang w:eastAsia="zh-CN"/>
        </w:rPr>
        <w:t xml:space="preserve"> the PDA NPs was </w:t>
      </w:r>
      <w:r w:rsidR="001A1205" w:rsidRPr="004F54A3">
        <w:rPr>
          <w:rFonts w:ascii="Times New Roman" w:hAnsi="Times New Roman" w:hint="eastAsia"/>
          <w:lang w:eastAsia="zh-CN"/>
        </w:rPr>
        <w:t>determined</w:t>
      </w:r>
      <w:r w:rsidR="001A1205" w:rsidRPr="004F54A3">
        <w:rPr>
          <w:rFonts w:ascii="Times New Roman" w:hAnsi="Times New Roman"/>
          <w:lang w:eastAsia="zh-CN"/>
        </w:rPr>
        <w:t xml:space="preserve"> </w:t>
      </w:r>
      <w:r w:rsidR="001A1205" w:rsidRPr="004F54A3">
        <w:rPr>
          <w:rFonts w:ascii="Times New Roman" w:hAnsi="Times New Roman" w:hint="eastAsia"/>
          <w:lang w:eastAsia="zh-CN"/>
        </w:rPr>
        <w:t>by</w:t>
      </w:r>
      <w:r w:rsidR="001A1205" w:rsidRPr="004F54A3">
        <w:rPr>
          <w:rFonts w:ascii="Times New Roman" w:hAnsi="Times New Roman"/>
          <w:lang w:eastAsia="zh-CN"/>
        </w:rPr>
        <w:t xml:space="preserve"> dynamic light scattering </w:t>
      </w:r>
      <w:r w:rsidR="00D958BB" w:rsidRPr="004F54A3">
        <w:rPr>
          <w:rFonts w:ascii="Times New Roman" w:hAnsi="Times New Roman"/>
          <w:lang w:eastAsia="zh-CN"/>
        </w:rPr>
        <w:t xml:space="preserve">(DLS) </w:t>
      </w:r>
      <w:r w:rsidR="001A1205" w:rsidRPr="004F54A3">
        <w:rPr>
          <w:rFonts w:ascii="Times New Roman" w:hAnsi="Times New Roman"/>
          <w:lang w:eastAsia="zh-CN"/>
        </w:rPr>
        <w:t xml:space="preserve">(Figure 2b). </w:t>
      </w:r>
      <w:r w:rsidR="001647ED" w:rsidRPr="004F54A3">
        <w:rPr>
          <w:rFonts w:ascii="Times New Roman" w:hAnsi="Times New Roman"/>
          <w:lang w:eastAsia="zh-CN"/>
        </w:rPr>
        <w:t xml:space="preserve">The </w:t>
      </w:r>
      <w:r w:rsidR="001647ED" w:rsidRPr="004F54A3">
        <w:rPr>
          <w:rFonts w:ascii="Times New Roman" w:hAnsi="Times New Roman" w:hint="eastAsia"/>
          <w:lang w:eastAsia="zh-CN"/>
        </w:rPr>
        <w:t>average</w:t>
      </w:r>
      <w:r w:rsidR="001647ED" w:rsidRPr="004F54A3">
        <w:rPr>
          <w:rFonts w:ascii="Times New Roman" w:hAnsi="Times New Roman"/>
          <w:lang w:eastAsia="zh-CN"/>
        </w:rPr>
        <w:t xml:space="preserve"> </w:t>
      </w:r>
      <w:r w:rsidR="001647ED" w:rsidRPr="004F54A3">
        <w:rPr>
          <w:rFonts w:ascii="Times New Roman" w:hAnsi="Times New Roman" w:hint="eastAsia"/>
          <w:lang w:eastAsia="zh-CN"/>
        </w:rPr>
        <w:t>hydrodynamic</w:t>
      </w:r>
      <w:r w:rsidR="001647ED" w:rsidRPr="004F54A3">
        <w:rPr>
          <w:rFonts w:ascii="Times New Roman" w:hAnsi="Times New Roman"/>
          <w:lang w:eastAsia="zh-CN"/>
        </w:rPr>
        <w:t xml:space="preserve"> </w:t>
      </w:r>
      <w:r w:rsidR="001647ED" w:rsidRPr="004F54A3">
        <w:rPr>
          <w:rFonts w:ascii="Times New Roman" w:hAnsi="Times New Roman" w:hint="eastAsia"/>
          <w:lang w:eastAsia="zh-CN"/>
        </w:rPr>
        <w:t>diameter</w:t>
      </w:r>
      <w:r w:rsidR="001647ED" w:rsidRPr="004F54A3">
        <w:rPr>
          <w:rFonts w:ascii="Times New Roman" w:hAnsi="Times New Roman"/>
          <w:lang w:eastAsia="zh-CN"/>
        </w:rPr>
        <w:t xml:space="preserve"> </w:t>
      </w:r>
      <w:r w:rsidR="001647ED" w:rsidRPr="004F54A3">
        <w:rPr>
          <w:rFonts w:ascii="Times New Roman" w:hAnsi="Times New Roman" w:hint="eastAsia"/>
          <w:lang w:eastAsia="zh-CN"/>
        </w:rPr>
        <w:t>was</w:t>
      </w:r>
      <w:r w:rsidR="001647ED" w:rsidRPr="004F54A3">
        <w:rPr>
          <w:rFonts w:ascii="Times New Roman" w:hAnsi="Times New Roman"/>
          <w:lang w:eastAsia="zh-CN"/>
        </w:rPr>
        <w:t xml:space="preserve"> 680.6 nm, which was </w:t>
      </w:r>
      <w:r w:rsidR="001647ED" w:rsidRPr="004F54A3">
        <w:rPr>
          <w:rFonts w:ascii="Times New Roman" w:hAnsi="Times New Roman" w:hint="eastAsia"/>
          <w:lang w:eastAsia="zh-CN"/>
        </w:rPr>
        <w:t>expectedly</w:t>
      </w:r>
      <w:r w:rsidR="001647ED" w:rsidRPr="004F54A3">
        <w:rPr>
          <w:rFonts w:ascii="Times New Roman" w:hAnsi="Times New Roman"/>
          <w:lang w:eastAsia="zh-CN"/>
        </w:rPr>
        <w:t xml:space="preserve"> larger than the diameter of them in the dry state (Figure 2a). </w:t>
      </w:r>
      <w:r w:rsidR="00FD0485" w:rsidRPr="004F54A3">
        <w:rPr>
          <w:rFonts w:ascii="Times New Roman" w:hAnsi="Times New Roman" w:hint="eastAsia"/>
          <w:lang w:eastAsia="zh-CN"/>
        </w:rPr>
        <w:t>The</w:t>
      </w:r>
      <w:r w:rsidR="00FD0485" w:rsidRPr="004F54A3">
        <w:rPr>
          <w:rFonts w:ascii="Times New Roman" w:hAnsi="Times New Roman"/>
          <w:lang w:eastAsia="zh-CN"/>
        </w:rPr>
        <w:t xml:space="preserve"> </w:t>
      </w:r>
      <w:r w:rsidR="00FD0485" w:rsidRPr="004F54A3">
        <w:rPr>
          <w:rFonts w:ascii="Times New Roman" w:hAnsi="Times New Roman" w:hint="eastAsia"/>
          <w:lang w:eastAsia="zh-CN"/>
        </w:rPr>
        <w:t>polydispersion</w:t>
      </w:r>
      <w:r w:rsidR="00FD0485" w:rsidRPr="004F54A3">
        <w:rPr>
          <w:rFonts w:ascii="Times New Roman" w:hAnsi="Times New Roman"/>
          <w:lang w:eastAsia="zh-CN"/>
        </w:rPr>
        <w:t xml:space="preserve"> index (PDI) was 0.198. </w:t>
      </w:r>
      <w:r w:rsidR="00B416C4" w:rsidRPr="004F54A3">
        <w:rPr>
          <w:rFonts w:ascii="Times New Roman" w:hAnsi="Times New Roman"/>
          <w:lang w:eastAsia="zh-CN"/>
        </w:rPr>
        <w:t xml:space="preserve">The </w:t>
      </w:r>
      <w:r w:rsidR="00B416C4" w:rsidRPr="004F54A3">
        <w:rPr>
          <w:rFonts w:ascii="Times New Roman" w:hAnsi="Times New Roman" w:hint="eastAsia"/>
          <w:lang w:eastAsia="zh-CN"/>
        </w:rPr>
        <w:t>average</w:t>
      </w:r>
      <w:r w:rsidR="00B416C4" w:rsidRPr="004F54A3">
        <w:rPr>
          <w:rFonts w:ascii="Times New Roman" w:hAnsi="Times New Roman"/>
          <w:lang w:eastAsia="zh-CN"/>
        </w:rPr>
        <w:t xml:space="preserve"> zeta </w:t>
      </w:r>
      <w:r w:rsidR="00B416C4" w:rsidRPr="004F54A3">
        <w:rPr>
          <w:rFonts w:ascii="Times New Roman" w:hAnsi="Times New Roman" w:hint="eastAsia"/>
          <w:lang w:eastAsia="zh-CN"/>
        </w:rPr>
        <w:t>potential</w:t>
      </w:r>
      <w:r w:rsidR="00B416C4" w:rsidRPr="004F54A3">
        <w:rPr>
          <w:rFonts w:ascii="Times New Roman" w:hAnsi="Times New Roman"/>
          <w:lang w:eastAsia="zh-CN"/>
        </w:rPr>
        <w:t xml:space="preserve"> of the PDA NPs was measured to be -15.17 mV</w:t>
      </w:r>
      <w:r w:rsidR="008C3180" w:rsidRPr="004F54A3">
        <w:rPr>
          <w:rFonts w:ascii="Times New Roman" w:hAnsi="Times New Roman"/>
          <w:lang w:eastAsia="zh-CN"/>
        </w:rPr>
        <w:t xml:space="preserve">, indicating their </w:t>
      </w:r>
      <w:r w:rsidR="008C3180" w:rsidRPr="004F54A3">
        <w:rPr>
          <w:rFonts w:ascii="Times New Roman" w:hAnsi="Times New Roman" w:hint="eastAsia"/>
          <w:lang w:eastAsia="zh-CN"/>
        </w:rPr>
        <w:t>certain</w:t>
      </w:r>
      <w:r w:rsidR="008C3180" w:rsidRPr="004F54A3">
        <w:rPr>
          <w:rFonts w:ascii="Times New Roman" w:hAnsi="Times New Roman"/>
          <w:lang w:eastAsia="zh-CN"/>
        </w:rPr>
        <w:t xml:space="preserve"> </w:t>
      </w:r>
      <w:r w:rsidR="008C3180" w:rsidRPr="004F54A3">
        <w:rPr>
          <w:rFonts w:ascii="Times New Roman" w:hAnsi="Times New Roman" w:hint="eastAsia"/>
          <w:lang w:eastAsia="zh-CN"/>
        </w:rPr>
        <w:t>stability</w:t>
      </w:r>
      <w:r w:rsidR="008C3180" w:rsidRPr="004F54A3">
        <w:rPr>
          <w:rFonts w:ascii="Times New Roman" w:hAnsi="Times New Roman"/>
          <w:lang w:eastAsia="zh-CN"/>
        </w:rPr>
        <w:t xml:space="preserve">. </w:t>
      </w:r>
      <w:r w:rsidRPr="004F54A3">
        <w:rPr>
          <w:rFonts w:ascii="Times New Roman" w:hAnsi="Times New Roman"/>
          <w:lang w:eastAsia="zh-CN"/>
        </w:rPr>
        <w:t>In the FT-IR spectrum of the prepared PDA NPs (</w:t>
      </w:r>
      <w:r w:rsidR="008B1F8C" w:rsidRPr="004F54A3">
        <w:rPr>
          <w:rFonts w:ascii="Times New Roman" w:hAnsi="Times New Roman"/>
          <w:lang w:eastAsia="zh-CN"/>
        </w:rPr>
        <w:t>Figure</w:t>
      </w:r>
      <w:r w:rsidRPr="004F54A3">
        <w:rPr>
          <w:rFonts w:ascii="Times New Roman" w:hAnsi="Times New Roman"/>
          <w:lang w:eastAsia="zh-CN"/>
        </w:rPr>
        <w:t xml:space="preserve"> 2</w:t>
      </w:r>
      <w:r w:rsidR="00694056" w:rsidRPr="004F54A3">
        <w:rPr>
          <w:rFonts w:ascii="Times New Roman" w:hAnsi="Times New Roman" w:hint="eastAsia"/>
          <w:lang w:eastAsia="zh-CN"/>
        </w:rPr>
        <w:t>c</w:t>
      </w:r>
      <w:r w:rsidRPr="004F54A3">
        <w:rPr>
          <w:rFonts w:ascii="Times New Roman" w:hAnsi="Times New Roman"/>
          <w:lang w:eastAsia="zh-CN"/>
        </w:rPr>
        <w:t>), the appearance of the peaks at 3345 cm</w:t>
      </w:r>
      <w:r w:rsidRPr="004F54A3">
        <w:rPr>
          <w:rFonts w:ascii="Times New Roman" w:hAnsi="Times New Roman"/>
          <w:vertAlign w:val="superscript"/>
          <w:lang w:eastAsia="zh-CN"/>
        </w:rPr>
        <w:t>-1</w:t>
      </w:r>
      <w:r w:rsidRPr="004F54A3">
        <w:rPr>
          <w:rFonts w:ascii="Times New Roman" w:hAnsi="Times New Roman"/>
          <w:lang w:eastAsia="zh-CN"/>
        </w:rPr>
        <w:t xml:space="preserve"> (the stretching vibration of N-H and O-H), 1613 cm</w:t>
      </w:r>
      <w:r w:rsidRPr="004F54A3">
        <w:rPr>
          <w:rFonts w:ascii="Times New Roman" w:hAnsi="Times New Roman"/>
          <w:vertAlign w:val="superscript"/>
          <w:lang w:eastAsia="zh-CN"/>
        </w:rPr>
        <w:t>-1</w:t>
      </w:r>
      <w:r w:rsidRPr="004F54A3">
        <w:rPr>
          <w:rFonts w:ascii="Times New Roman" w:hAnsi="Times New Roman"/>
          <w:lang w:eastAsia="zh-CN"/>
        </w:rPr>
        <w:t xml:space="preserve"> (the stretching vibration of C=O), 1510 cm</w:t>
      </w:r>
      <w:r w:rsidRPr="004F54A3">
        <w:rPr>
          <w:rFonts w:ascii="Times New Roman" w:hAnsi="Times New Roman"/>
          <w:vertAlign w:val="superscript"/>
          <w:lang w:eastAsia="zh-CN"/>
        </w:rPr>
        <w:t>-1</w:t>
      </w:r>
      <w:r w:rsidRPr="004F54A3">
        <w:rPr>
          <w:rFonts w:ascii="Times New Roman" w:hAnsi="Times New Roman"/>
          <w:lang w:eastAsia="zh-CN"/>
        </w:rPr>
        <w:t xml:space="preserve"> (the stretching vibration of C=C of benzene rings) and 1289 cm</w:t>
      </w:r>
      <w:r w:rsidRPr="004F54A3">
        <w:rPr>
          <w:rFonts w:ascii="Times New Roman" w:hAnsi="Times New Roman"/>
          <w:vertAlign w:val="superscript"/>
          <w:lang w:eastAsia="zh-CN"/>
        </w:rPr>
        <w:t>-1</w:t>
      </w:r>
      <w:r w:rsidRPr="004F54A3">
        <w:rPr>
          <w:rFonts w:ascii="Times New Roman" w:hAnsi="Times New Roman"/>
          <w:lang w:eastAsia="zh-CN"/>
        </w:rPr>
        <w:t xml:space="preserve"> (the stretching vibration of C-N)</w:t>
      </w:r>
      <w:r w:rsidR="00643547" w:rsidRPr="004F54A3">
        <w:rPr>
          <w:rFonts w:ascii="Times New Roman" w:hAnsi="Times New Roman" w:hint="eastAsia"/>
          <w:vertAlign w:val="superscript"/>
          <w:lang w:eastAsia="zh-CN"/>
        </w:rPr>
        <w:t>29</w:t>
      </w:r>
      <w:r w:rsidR="00643547" w:rsidRPr="004F54A3">
        <w:rPr>
          <w:rFonts w:ascii="Times New Roman" w:hAnsi="Times New Roman"/>
          <w:lang w:eastAsia="zh-CN"/>
        </w:rPr>
        <w:t xml:space="preserve"> </w:t>
      </w:r>
      <w:r w:rsidRPr="004F54A3">
        <w:rPr>
          <w:rFonts w:ascii="Times New Roman" w:hAnsi="Times New Roman"/>
          <w:lang w:eastAsia="zh-CN"/>
        </w:rPr>
        <w:t xml:space="preserve">supplementarily proved the successful synthesis of PDA NPs. To comprehend </w:t>
      </w:r>
      <w:r w:rsidRPr="004F54A3">
        <w:rPr>
          <w:rFonts w:ascii="Times New Roman" w:hAnsi="Times New Roman"/>
          <w:lang w:eastAsia="zh-CN"/>
        </w:rPr>
        <w:lastRenderedPageBreak/>
        <w:t>the light adsorption ability of PDA NPs, they were dispersed in DW and diluted with water, followed by the measurement of the UV-vis-NIR spectrum (</w:t>
      </w:r>
      <w:r w:rsidR="008B1F8C" w:rsidRPr="004F54A3">
        <w:rPr>
          <w:rFonts w:ascii="Times New Roman" w:hAnsi="Times New Roman"/>
          <w:lang w:eastAsia="zh-CN"/>
        </w:rPr>
        <w:t>Figure</w:t>
      </w:r>
      <w:r w:rsidRPr="004F54A3">
        <w:rPr>
          <w:rFonts w:ascii="Times New Roman" w:hAnsi="Times New Roman"/>
          <w:lang w:eastAsia="zh-CN"/>
        </w:rPr>
        <w:t xml:space="preserve"> </w:t>
      </w:r>
      <w:r w:rsidR="0087069B" w:rsidRPr="004F54A3">
        <w:rPr>
          <w:rFonts w:ascii="Times New Roman" w:hAnsi="Times New Roman"/>
          <w:lang w:eastAsia="zh-CN"/>
        </w:rPr>
        <w:t>2d</w:t>
      </w:r>
      <w:r w:rsidRPr="004F54A3">
        <w:rPr>
          <w:rFonts w:ascii="Times New Roman" w:hAnsi="Times New Roman"/>
          <w:lang w:eastAsia="zh-CN"/>
        </w:rPr>
        <w:t>). PDA NPs were observed to exhibit a good broad-spectrum light adsorption that laid foundation for their photothermal properties.</w:t>
      </w:r>
    </w:p>
    <w:p w14:paraId="1969D992" w14:textId="2C8CCE7C" w:rsidR="008E36DC" w:rsidRPr="004F54A3" w:rsidRDefault="002B5620"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drawing>
          <wp:inline distT="0" distB="0" distL="0" distR="0" wp14:anchorId="6D84991B" wp14:editId="7B9CC416">
            <wp:extent cx="5322277" cy="3800083"/>
            <wp:effectExtent l="0" t="0" r="0" b="0"/>
            <wp:docPr id="493125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9258" cy="3805068"/>
                    </a:xfrm>
                    <a:prstGeom prst="rect">
                      <a:avLst/>
                    </a:prstGeom>
                    <a:noFill/>
                    <a:ln>
                      <a:noFill/>
                    </a:ln>
                  </pic:spPr>
                </pic:pic>
              </a:graphicData>
            </a:graphic>
          </wp:inline>
        </w:drawing>
      </w:r>
    </w:p>
    <w:p w14:paraId="19887829" w14:textId="7DE9C87C" w:rsidR="008E36DC" w:rsidRPr="004F54A3" w:rsidRDefault="008B1F8C" w:rsidP="00F46E96">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t>Figure</w:t>
      </w:r>
      <w:r w:rsidR="007B6F9F" w:rsidRPr="004F54A3">
        <w:rPr>
          <w:rFonts w:ascii="Times New Roman" w:hAnsi="Times New Roman"/>
          <w:b/>
          <w:bCs/>
          <w:sz w:val="21"/>
          <w:szCs w:val="21"/>
          <w:lang w:eastAsia="zh-CN"/>
        </w:rPr>
        <w:t xml:space="preserve"> 2.</w:t>
      </w:r>
      <w:r w:rsidR="007B6F9F" w:rsidRPr="004F54A3">
        <w:rPr>
          <w:rFonts w:ascii="Times New Roman" w:hAnsi="Times New Roman"/>
          <w:sz w:val="21"/>
          <w:szCs w:val="21"/>
          <w:lang w:eastAsia="zh-CN"/>
        </w:rPr>
        <w:t xml:space="preserve"> (a) The SEM images of PDA NPs. </w:t>
      </w:r>
      <w:r w:rsidR="009A3ABB" w:rsidRPr="004F54A3">
        <w:rPr>
          <w:rFonts w:ascii="Times New Roman" w:hAnsi="Times New Roman"/>
          <w:sz w:val="21"/>
          <w:szCs w:val="21"/>
          <w:lang w:eastAsia="zh-CN"/>
        </w:rPr>
        <w:t xml:space="preserve">(b) </w:t>
      </w:r>
      <w:r w:rsidR="009A3ABB" w:rsidRPr="004F54A3">
        <w:rPr>
          <w:rFonts w:ascii="Times New Roman" w:hAnsi="Times New Roman" w:hint="eastAsia"/>
          <w:sz w:val="21"/>
          <w:szCs w:val="21"/>
          <w:lang w:eastAsia="zh-CN"/>
        </w:rPr>
        <w:t>The</w:t>
      </w:r>
      <w:r w:rsidR="009A3ABB" w:rsidRPr="004F54A3">
        <w:rPr>
          <w:rFonts w:ascii="Times New Roman" w:hAnsi="Times New Roman"/>
          <w:sz w:val="21"/>
          <w:szCs w:val="21"/>
          <w:lang w:eastAsia="zh-CN"/>
        </w:rPr>
        <w:t xml:space="preserve"> </w:t>
      </w:r>
      <w:r w:rsidR="009A3ABB" w:rsidRPr="004F54A3">
        <w:rPr>
          <w:rFonts w:ascii="Times New Roman" w:hAnsi="Times New Roman" w:hint="eastAsia"/>
          <w:sz w:val="21"/>
          <w:szCs w:val="21"/>
          <w:lang w:eastAsia="zh-CN"/>
        </w:rPr>
        <w:t>hydrodynamic</w:t>
      </w:r>
      <w:r w:rsidR="009A3ABB" w:rsidRPr="004F54A3">
        <w:rPr>
          <w:rFonts w:ascii="Times New Roman" w:hAnsi="Times New Roman"/>
          <w:sz w:val="21"/>
          <w:szCs w:val="21"/>
          <w:lang w:eastAsia="zh-CN"/>
        </w:rPr>
        <w:t xml:space="preserve"> </w:t>
      </w:r>
      <w:r w:rsidR="009A3ABB" w:rsidRPr="004F54A3">
        <w:rPr>
          <w:rFonts w:ascii="Times New Roman" w:hAnsi="Times New Roman" w:hint="eastAsia"/>
          <w:sz w:val="21"/>
          <w:szCs w:val="21"/>
          <w:lang w:eastAsia="zh-CN"/>
        </w:rPr>
        <w:t>size</w:t>
      </w:r>
      <w:r w:rsidR="009A3ABB" w:rsidRPr="004F54A3">
        <w:rPr>
          <w:rFonts w:ascii="Times New Roman" w:hAnsi="Times New Roman"/>
          <w:sz w:val="21"/>
          <w:szCs w:val="21"/>
          <w:lang w:eastAsia="zh-CN"/>
        </w:rPr>
        <w:t xml:space="preserve"> </w:t>
      </w:r>
      <w:r w:rsidR="009A3ABB" w:rsidRPr="004F54A3">
        <w:rPr>
          <w:rFonts w:ascii="Times New Roman" w:hAnsi="Times New Roman" w:hint="eastAsia"/>
          <w:sz w:val="21"/>
          <w:szCs w:val="21"/>
          <w:lang w:eastAsia="zh-CN"/>
        </w:rPr>
        <w:t>distribution</w:t>
      </w:r>
      <w:r w:rsidR="009A3ABB" w:rsidRPr="004F54A3">
        <w:rPr>
          <w:rFonts w:ascii="Times New Roman" w:hAnsi="Times New Roman"/>
          <w:sz w:val="21"/>
          <w:szCs w:val="21"/>
          <w:lang w:eastAsia="zh-CN"/>
        </w:rPr>
        <w:t xml:space="preserve"> </w:t>
      </w:r>
      <w:r w:rsidR="009A3ABB" w:rsidRPr="004F54A3">
        <w:rPr>
          <w:rFonts w:ascii="Times New Roman" w:hAnsi="Times New Roman" w:hint="eastAsia"/>
          <w:sz w:val="21"/>
          <w:szCs w:val="21"/>
          <w:lang w:eastAsia="zh-CN"/>
        </w:rPr>
        <w:t>of</w:t>
      </w:r>
      <w:r w:rsidR="009A3ABB" w:rsidRPr="004F54A3">
        <w:rPr>
          <w:rFonts w:ascii="Times New Roman" w:hAnsi="Times New Roman"/>
          <w:sz w:val="21"/>
          <w:szCs w:val="21"/>
          <w:lang w:eastAsia="zh-CN"/>
        </w:rPr>
        <w:t xml:space="preserve"> PDA NPs. </w:t>
      </w:r>
      <w:r w:rsidR="007B6F9F" w:rsidRPr="004F54A3">
        <w:rPr>
          <w:rFonts w:ascii="Times New Roman" w:hAnsi="Times New Roman"/>
          <w:sz w:val="21"/>
          <w:szCs w:val="21"/>
          <w:lang w:eastAsia="zh-CN"/>
        </w:rPr>
        <w:t>(</w:t>
      </w:r>
      <w:r w:rsidR="000F5BAC" w:rsidRPr="004F54A3">
        <w:rPr>
          <w:rFonts w:ascii="Times New Roman" w:hAnsi="Times New Roman"/>
          <w:sz w:val="21"/>
          <w:szCs w:val="21"/>
          <w:lang w:eastAsia="zh-CN"/>
        </w:rPr>
        <w:t>c</w:t>
      </w:r>
      <w:r w:rsidR="007B6F9F" w:rsidRPr="004F54A3">
        <w:rPr>
          <w:rFonts w:ascii="Times New Roman" w:hAnsi="Times New Roman"/>
          <w:sz w:val="21"/>
          <w:szCs w:val="21"/>
          <w:lang w:eastAsia="zh-CN"/>
        </w:rPr>
        <w:t>) The FT-IR spectrum of PDA NPs. (</w:t>
      </w:r>
      <w:r w:rsidR="000F5BAC" w:rsidRPr="004F54A3">
        <w:rPr>
          <w:rFonts w:ascii="Times New Roman" w:hAnsi="Times New Roman"/>
          <w:sz w:val="21"/>
          <w:szCs w:val="21"/>
          <w:lang w:eastAsia="zh-CN"/>
        </w:rPr>
        <w:t>d</w:t>
      </w:r>
      <w:r w:rsidR="007B6F9F" w:rsidRPr="004F54A3">
        <w:rPr>
          <w:rFonts w:ascii="Times New Roman" w:hAnsi="Times New Roman"/>
          <w:sz w:val="21"/>
          <w:szCs w:val="21"/>
          <w:lang w:eastAsia="zh-CN"/>
        </w:rPr>
        <w:t>) The UV-vis-NIR spectrum of PDA NPs solution. (</w:t>
      </w:r>
      <w:r w:rsidR="000F5BAC" w:rsidRPr="004F54A3">
        <w:rPr>
          <w:rFonts w:ascii="Times New Roman" w:hAnsi="Times New Roman"/>
          <w:sz w:val="21"/>
          <w:szCs w:val="21"/>
          <w:lang w:eastAsia="zh-CN"/>
        </w:rPr>
        <w:t>e</w:t>
      </w:r>
      <w:r w:rsidR="007B6F9F" w:rsidRPr="004F54A3">
        <w:rPr>
          <w:rFonts w:ascii="Times New Roman" w:hAnsi="Times New Roman"/>
          <w:sz w:val="21"/>
          <w:szCs w:val="21"/>
          <w:lang w:eastAsia="zh-CN"/>
        </w:rPr>
        <w:t>) The photographs of CP solution, CPG organohydrogel, CP solution containing PDA NPs and CPG-PDA organohydrogel. (</w:t>
      </w:r>
      <w:r w:rsidR="000F5BAC" w:rsidRPr="004F54A3">
        <w:rPr>
          <w:rFonts w:ascii="Times New Roman" w:hAnsi="Times New Roman"/>
          <w:sz w:val="21"/>
          <w:szCs w:val="21"/>
          <w:lang w:eastAsia="zh-CN"/>
        </w:rPr>
        <w:t>f</w:t>
      </w:r>
      <w:r w:rsidR="007B6F9F" w:rsidRPr="004F54A3">
        <w:rPr>
          <w:rFonts w:ascii="Times New Roman" w:hAnsi="Times New Roman"/>
          <w:sz w:val="21"/>
          <w:szCs w:val="21"/>
          <w:lang w:eastAsia="zh-CN"/>
        </w:rPr>
        <w:t>) The FT-IR spectra of CPG and CPG-PDA organohydrogels. (</w:t>
      </w:r>
      <w:r w:rsidR="000F5BAC" w:rsidRPr="004F54A3">
        <w:rPr>
          <w:rFonts w:ascii="Times New Roman" w:hAnsi="Times New Roman"/>
          <w:sz w:val="21"/>
          <w:szCs w:val="21"/>
          <w:lang w:eastAsia="zh-CN"/>
        </w:rPr>
        <w:t>g</w:t>
      </w:r>
      <w:r w:rsidR="007B6F9F" w:rsidRPr="004F54A3">
        <w:rPr>
          <w:rFonts w:ascii="Times New Roman" w:hAnsi="Times New Roman"/>
          <w:sz w:val="21"/>
          <w:szCs w:val="21"/>
          <w:lang w:eastAsia="zh-CN"/>
        </w:rPr>
        <w:t>) The storage stability of organohydrogels in air. (</w:t>
      </w:r>
      <w:r w:rsidR="000F5BAC" w:rsidRPr="004F54A3">
        <w:rPr>
          <w:rFonts w:ascii="Times New Roman" w:hAnsi="Times New Roman"/>
          <w:sz w:val="21"/>
          <w:szCs w:val="21"/>
          <w:lang w:eastAsia="zh-CN"/>
        </w:rPr>
        <w:t>h</w:t>
      </w:r>
      <w:r w:rsidR="007B6F9F" w:rsidRPr="004F54A3">
        <w:rPr>
          <w:rFonts w:ascii="Times New Roman" w:hAnsi="Times New Roman"/>
          <w:sz w:val="21"/>
          <w:szCs w:val="21"/>
          <w:lang w:eastAsia="zh-CN"/>
        </w:rPr>
        <w:t>) The stability of organohydrogels in PBS.</w:t>
      </w:r>
    </w:p>
    <w:p w14:paraId="154E1552" w14:textId="12786E4F" w:rsidR="008E36DC"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t>3.2. Preparation, FT-IR spectra and stability of organohydrogels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 xml:space="preserve">After the addition of the activator EDC·HCl, esterification reactions of the carboxyl groups with hydroxyl groups occurred </w:t>
      </w:r>
      <w:r w:rsidRPr="004F54A3">
        <w:rPr>
          <w:rFonts w:ascii="Times New Roman" w:hAnsi="Times New Roman"/>
          <w:lang w:eastAsia="zh-CN"/>
        </w:rPr>
        <w:lastRenderedPageBreak/>
        <w:t>and finally organohydrogels were constructed. Multiple crosslinking points were speculated to exist in the organohydrogel system: (i) ester bond formed between the carboxyl group of CP and hydroxyl group of itself; (ii) ester bond formed between the carboxyl group of CP and the hydroxyl group of glycerol; (iii) hydrogen bonds in the organohydrogel (</w:t>
      </w:r>
      <w:r w:rsidR="008B1F8C" w:rsidRPr="004F54A3">
        <w:rPr>
          <w:rFonts w:ascii="Times New Roman" w:hAnsi="Times New Roman"/>
          <w:lang w:eastAsia="zh-CN"/>
        </w:rPr>
        <w:t>Figure</w:t>
      </w:r>
      <w:r w:rsidRPr="004F54A3">
        <w:rPr>
          <w:rFonts w:ascii="Times New Roman" w:hAnsi="Times New Roman"/>
          <w:lang w:eastAsia="zh-CN"/>
        </w:rPr>
        <w:t xml:space="preserve"> 1b). </w:t>
      </w:r>
      <w:r w:rsidR="008B1F8C" w:rsidRPr="004F54A3">
        <w:rPr>
          <w:rFonts w:ascii="Times New Roman" w:hAnsi="Times New Roman"/>
          <w:lang w:eastAsia="zh-CN"/>
        </w:rPr>
        <w:t>Figure</w:t>
      </w:r>
      <w:r w:rsidRPr="004F54A3">
        <w:rPr>
          <w:rFonts w:ascii="Times New Roman" w:hAnsi="Times New Roman"/>
          <w:lang w:eastAsia="zh-CN"/>
        </w:rPr>
        <w:t xml:space="preserve"> </w:t>
      </w:r>
      <w:r w:rsidR="0000014A" w:rsidRPr="004F54A3">
        <w:rPr>
          <w:rFonts w:ascii="Times New Roman" w:hAnsi="Times New Roman"/>
          <w:lang w:eastAsia="zh-CN"/>
        </w:rPr>
        <w:t xml:space="preserve">2e </w:t>
      </w:r>
      <w:r w:rsidRPr="004F54A3">
        <w:rPr>
          <w:rFonts w:ascii="Times New Roman" w:hAnsi="Times New Roman"/>
          <w:lang w:eastAsia="zh-CN"/>
        </w:rPr>
        <w:t>presents the photos of the precursor solutions and the resulting organohydrogels. The CP solution and the corresponding CPG organohydrogel were a colorless and transparent liquid and solid, respectively, while the CP solution containing PDA NPs and the CPG-PDA organohydrogel were a black liquid and solid, respectively. The chemical bonding in organohydrogels was analyzed by determining their FT-IR spectra (</w:t>
      </w:r>
      <w:r w:rsidR="008B1F8C" w:rsidRPr="004F54A3">
        <w:rPr>
          <w:rFonts w:ascii="Times New Roman" w:hAnsi="Times New Roman"/>
          <w:lang w:eastAsia="zh-CN"/>
        </w:rPr>
        <w:t>Figure</w:t>
      </w:r>
      <w:r w:rsidRPr="004F54A3">
        <w:rPr>
          <w:rFonts w:ascii="Times New Roman" w:hAnsi="Times New Roman"/>
          <w:lang w:eastAsia="zh-CN"/>
        </w:rPr>
        <w:t xml:space="preserve"> </w:t>
      </w:r>
      <w:r w:rsidR="0075406B" w:rsidRPr="004F54A3">
        <w:rPr>
          <w:rFonts w:ascii="Times New Roman" w:hAnsi="Times New Roman"/>
          <w:lang w:eastAsia="zh-CN"/>
        </w:rPr>
        <w:t>2f</w:t>
      </w:r>
      <w:r w:rsidRPr="004F54A3">
        <w:rPr>
          <w:rFonts w:ascii="Times New Roman" w:hAnsi="Times New Roman"/>
          <w:lang w:eastAsia="zh-CN"/>
        </w:rPr>
        <w:t>). The peak at 1729 cm</w:t>
      </w:r>
      <w:r w:rsidRPr="004F54A3">
        <w:rPr>
          <w:rFonts w:ascii="Times New Roman" w:hAnsi="Times New Roman"/>
          <w:vertAlign w:val="superscript"/>
          <w:lang w:eastAsia="zh-CN"/>
        </w:rPr>
        <w:t>-1</w:t>
      </w:r>
      <w:r w:rsidRPr="004F54A3">
        <w:rPr>
          <w:rFonts w:ascii="Times New Roman" w:hAnsi="Times New Roman"/>
          <w:lang w:eastAsia="zh-CN"/>
        </w:rPr>
        <w:t xml:space="preserve"> in the FT-IR spectra of both CPG and CPG-PDA organohydrogels was ascribed to the C=O stretching vibration.</w:t>
      </w:r>
      <w:r w:rsidR="007335E4" w:rsidRPr="004F54A3">
        <w:rPr>
          <w:rFonts w:ascii="Times New Roman" w:hAnsi="Times New Roman"/>
          <w:vertAlign w:val="superscript"/>
          <w:lang w:eastAsia="zh-CN"/>
        </w:rPr>
        <w:t>35</w:t>
      </w:r>
      <w:r w:rsidR="007335E4" w:rsidRPr="004F54A3">
        <w:rPr>
          <w:rFonts w:ascii="Times New Roman" w:hAnsi="Times New Roman" w:hint="eastAsia"/>
          <w:lang w:eastAsia="zh-CN"/>
        </w:rPr>
        <w:t xml:space="preserve"> </w:t>
      </w:r>
      <w:r w:rsidRPr="004F54A3">
        <w:rPr>
          <w:rFonts w:ascii="Times New Roman" w:hAnsi="Times New Roman"/>
          <w:lang w:eastAsia="zh-CN"/>
        </w:rPr>
        <w:t>The O-H stretching vibration in the CPG-PDA organohydrogel was red-shifted compared to that in the CPG organohydrogel (from 3304 cm</w:t>
      </w:r>
      <w:r w:rsidRPr="004F54A3">
        <w:rPr>
          <w:rFonts w:ascii="Times New Roman" w:hAnsi="Times New Roman"/>
          <w:vertAlign w:val="superscript"/>
          <w:lang w:eastAsia="zh-CN"/>
        </w:rPr>
        <w:t>-1</w:t>
      </w:r>
      <w:r w:rsidRPr="004F54A3">
        <w:rPr>
          <w:rFonts w:ascii="Times New Roman" w:hAnsi="Times New Roman"/>
          <w:lang w:eastAsia="zh-CN"/>
        </w:rPr>
        <w:t xml:space="preserve"> to 3290 cm</w:t>
      </w:r>
      <w:r w:rsidRPr="004F54A3">
        <w:rPr>
          <w:rFonts w:ascii="Times New Roman" w:hAnsi="Times New Roman"/>
          <w:vertAlign w:val="superscript"/>
          <w:lang w:eastAsia="zh-CN"/>
        </w:rPr>
        <w:t>-1</w:t>
      </w:r>
      <w:r w:rsidRPr="004F54A3">
        <w:rPr>
          <w:rFonts w:ascii="Times New Roman" w:hAnsi="Times New Roman"/>
          <w:lang w:eastAsia="zh-CN"/>
        </w:rPr>
        <w:t>), which might be due to the breakage of hydrogen bonding by added PDA NPs and indirectly demonstrated the successful introduction of PDA NPs.</w:t>
      </w:r>
      <w:r w:rsidR="007335E4" w:rsidRPr="004F54A3">
        <w:rPr>
          <w:rFonts w:ascii="Times New Roman" w:hAnsi="Times New Roman" w:hint="eastAsia"/>
          <w:vertAlign w:val="superscript"/>
          <w:lang w:eastAsia="zh-CN"/>
        </w:rPr>
        <w:t>36</w:t>
      </w:r>
      <w:r w:rsidR="00643547" w:rsidRPr="004F54A3">
        <w:rPr>
          <w:rFonts w:ascii="Times New Roman" w:hAnsi="Times New Roman"/>
          <w:lang w:eastAsia="zh-CN"/>
        </w:rPr>
        <w:t xml:space="preserve"> </w:t>
      </w:r>
      <w:r w:rsidRPr="004F54A3">
        <w:rPr>
          <w:rFonts w:ascii="Times New Roman" w:hAnsi="Times New Roman"/>
          <w:lang w:eastAsia="zh-CN"/>
        </w:rPr>
        <w:t xml:space="preserve">Then the long-term storage stability of organohydrogels in air was studied. As shown in </w:t>
      </w:r>
      <w:r w:rsidR="008B1F8C" w:rsidRPr="004F54A3">
        <w:rPr>
          <w:rFonts w:ascii="Times New Roman" w:hAnsi="Times New Roman"/>
          <w:lang w:eastAsia="zh-CN"/>
        </w:rPr>
        <w:t>Figure</w:t>
      </w:r>
      <w:r w:rsidRPr="004F54A3">
        <w:rPr>
          <w:rFonts w:ascii="Times New Roman" w:hAnsi="Times New Roman"/>
          <w:lang w:eastAsia="zh-CN"/>
        </w:rPr>
        <w:t xml:space="preserve"> </w:t>
      </w:r>
      <w:r w:rsidR="0083402C" w:rsidRPr="004F54A3">
        <w:rPr>
          <w:rFonts w:ascii="Times New Roman" w:hAnsi="Times New Roman"/>
          <w:lang w:eastAsia="zh-CN"/>
        </w:rPr>
        <w:t>2g</w:t>
      </w:r>
      <w:r w:rsidRPr="004F54A3">
        <w:rPr>
          <w:rFonts w:ascii="Times New Roman" w:hAnsi="Times New Roman"/>
          <w:lang w:eastAsia="zh-CN"/>
        </w:rPr>
        <w:t>, after storage in air at 37°C for 2 months, no noticeable change of the overall shape of organohydrogels was observed, indicating their stability in the long-term storage process in air. The weight-loss ratio of the CPG and CPG-PDA organohydrogels was calculated to be 23.9% to 26.9%. The dehydration of organohydrogels was deduced to be responsible for their weight loss in air. Additionally, after the CPG and CPG-PDA organohydrogels were soaked in 37°C PBS for 2 months, they were found to slightly swell but their overall shape was not significantly altered (</w:t>
      </w:r>
      <w:r w:rsidR="008B1F8C" w:rsidRPr="004F54A3">
        <w:rPr>
          <w:rFonts w:ascii="Times New Roman" w:hAnsi="Times New Roman"/>
          <w:lang w:eastAsia="zh-CN"/>
        </w:rPr>
        <w:t>Figure</w:t>
      </w:r>
      <w:r w:rsidRPr="004F54A3">
        <w:rPr>
          <w:rFonts w:ascii="Times New Roman" w:hAnsi="Times New Roman"/>
          <w:lang w:eastAsia="zh-CN"/>
        </w:rPr>
        <w:t xml:space="preserve"> </w:t>
      </w:r>
      <w:r w:rsidR="001454BF" w:rsidRPr="004F54A3">
        <w:rPr>
          <w:rFonts w:ascii="Times New Roman" w:hAnsi="Times New Roman"/>
          <w:lang w:eastAsia="zh-CN"/>
        </w:rPr>
        <w:t>2h</w:t>
      </w:r>
      <w:r w:rsidRPr="004F54A3">
        <w:rPr>
          <w:rFonts w:ascii="Times New Roman" w:hAnsi="Times New Roman"/>
          <w:lang w:eastAsia="zh-CN"/>
        </w:rPr>
        <w:t>), confirming the stability of organohydrogels in PBS.</w:t>
      </w:r>
    </w:p>
    <w:p w14:paraId="1E4E9EC9" w14:textId="39C27116" w:rsidR="007B6F9F" w:rsidRPr="004F54A3" w:rsidRDefault="007B6F9F"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lastRenderedPageBreak/>
        <w:drawing>
          <wp:inline distT="0" distB="0" distL="0" distR="0" wp14:anchorId="784E94BC" wp14:editId="369CD5CA">
            <wp:extent cx="5273675" cy="4206875"/>
            <wp:effectExtent l="0" t="0" r="3175" b="3175"/>
            <wp:docPr id="384862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4206875"/>
                    </a:xfrm>
                    <a:prstGeom prst="rect">
                      <a:avLst/>
                    </a:prstGeom>
                    <a:noFill/>
                  </pic:spPr>
                </pic:pic>
              </a:graphicData>
            </a:graphic>
          </wp:inline>
        </w:drawing>
      </w:r>
    </w:p>
    <w:p w14:paraId="0C2CC0B8" w14:textId="312C814D" w:rsidR="007B6F9F" w:rsidRPr="004F54A3" w:rsidRDefault="008B1F8C" w:rsidP="00F46E96">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t>Figure</w:t>
      </w:r>
      <w:r w:rsidR="007B6F9F" w:rsidRPr="004F54A3">
        <w:rPr>
          <w:rFonts w:ascii="Times New Roman" w:hAnsi="Times New Roman"/>
          <w:b/>
          <w:bCs/>
          <w:sz w:val="21"/>
          <w:szCs w:val="21"/>
          <w:lang w:eastAsia="zh-CN"/>
        </w:rPr>
        <w:t xml:space="preserve"> 3. </w:t>
      </w:r>
      <w:r w:rsidR="007B6F9F" w:rsidRPr="004F54A3">
        <w:rPr>
          <w:rFonts w:ascii="Times New Roman" w:hAnsi="Times New Roman"/>
          <w:sz w:val="21"/>
          <w:szCs w:val="21"/>
          <w:lang w:eastAsia="zh-CN"/>
        </w:rPr>
        <w:t>Rheological behaviors of organohydrogels. (a) The changes of G' and G" with τ at 1 Hz and 37°C. (b) The changes of G' and G" with f at 50 Pa and 37°C. (c) The viscosity as a function of shear rate at 37°C. Inset: the injectability of organohydrogels. (d) The G' and G" at -20°C</w:t>
      </w:r>
      <w:r w:rsidR="00A71B66" w:rsidRPr="004F54A3">
        <w:rPr>
          <w:rFonts w:ascii="Times New Roman" w:hAnsi="Times New Roman"/>
          <w:sz w:val="21"/>
          <w:szCs w:val="21"/>
          <w:lang w:eastAsia="zh-CN"/>
        </w:rPr>
        <w:t>–</w:t>
      </w:r>
      <w:r w:rsidR="007B6F9F" w:rsidRPr="004F54A3">
        <w:rPr>
          <w:rFonts w:ascii="Times New Roman" w:hAnsi="Times New Roman"/>
          <w:sz w:val="21"/>
          <w:szCs w:val="21"/>
          <w:lang w:eastAsia="zh-CN"/>
        </w:rPr>
        <w:t>40°C (τ = 50 Pa, f = 1 Hz).</w:t>
      </w:r>
    </w:p>
    <w:p w14:paraId="0E17183C" w14:textId="7CC01B0D"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t>3.3. Rheological behaviors of organohydrogels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The rheological behaviors of organohydrogels at 37°C were firstly investigated to evaluate their mechanical stability and injectability. When the f value was kept constant at 1 Hz and the τ value ranged from 2 Pa to 200 Pa, the G' of the CPG organohydrogel or CPG-PDA organohydrogel was almost invariable and higher than the corresponding G" (</w:t>
      </w:r>
      <w:r w:rsidR="008B1F8C" w:rsidRPr="004F54A3">
        <w:rPr>
          <w:rFonts w:ascii="Times New Roman" w:hAnsi="Times New Roman"/>
          <w:lang w:eastAsia="zh-CN"/>
        </w:rPr>
        <w:t>Figure</w:t>
      </w:r>
      <w:r w:rsidRPr="004F54A3">
        <w:rPr>
          <w:rFonts w:ascii="Times New Roman" w:hAnsi="Times New Roman"/>
          <w:lang w:eastAsia="zh-CN"/>
        </w:rPr>
        <w:t xml:space="preserve"> 3a), suggesting that the organohydrogel was a linearly viscoelastic and mechanically stable material. Subsequently, at a τ value of 50 Pa (within the linear viscoelastic region), the G' of organohydrogels was found to not significantly vary with f (0.1-10 Hz) and </w:t>
      </w:r>
      <w:r w:rsidRPr="004F54A3">
        <w:rPr>
          <w:rFonts w:ascii="Times New Roman" w:hAnsi="Times New Roman"/>
          <w:lang w:eastAsia="zh-CN"/>
        </w:rPr>
        <w:lastRenderedPageBreak/>
        <w:t>exceed the corresponding G" at all f values (</w:t>
      </w:r>
      <w:r w:rsidR="008B1F8C" w:rsidRPr="004F54A3">
        <w:rPr>
          <w:rFonts w:ascii="Times New Roman" w:hAnsi="Times New Roman"/>
          <w:lang w:eastAsia="zh-CN"/>
        </w:rPr>
        <w:t>Figure</w:t>
      </w:r>
      <w:r w:rsidRPr="004F54A3">
        <w:rPr>
          <w:rFonts w:ascii="Times New Roman" w:hAnsi="Times New Roman"/>
          <w:lang w:eastAsia="zh-CN"/>
        </w:rPr>
        <w:t xml:space="preserve"> 3b), which indicated that in the test frequency range, the organohydrogels were in a stable state. Since shear-thinning is an important factor for the injectability of hydrogels,</w:t>
      </w:r>
      <w:r w:rsidR="007335E4" w:rsidRPr="004F54A3">
        <w:rPr>
          <w:rFonts w:ascii="Times New Roman" w:hAnsi="Times New Roman" w:hint="eastAsia"/>
          <w:vertAlign w:val="superscript"/>
          <w:lang w:eastAsia="zh-CN"/>
        </w:rPr>
        <w:t>37</w:t>
      </w:r>
      <w:r w:rsidR="00643547" w:rsidRPr="004F54A3">
        <w:rPr>
          <w:rFonts w:ascii="Times New Roman" w:hAnsi="Times New Roman"/>
          <w:lang w:eastAsia="zh-CN"/>
        </w:rPr>
        <w:t xml:space="preserve"> </w:t>
      </w:r>
      <w:r w:rsidRPr="004F54A3">
        <w:rPr>
          <w:rFonts w:ascii="Times New Roman" w:hAnsi="Times New Roman"/>
          <w:lang w:eastAsia="zh-CN"/>
        </w:rPr>
        <w:t>the change of viscosity of organohydrogels with shear rate was measured (</w:t>
      </w:r>
      <w:r w:rsidR="008B1F8C" w:rsidRPr="004F54A3">
        <w:rPr>
          <w:rFonts w:ascii="Times New Roman" w:hAnsi="Times New Roman"/>
          <w:lang w:eastAsia="zh-CN"/>
        </w:rPr>
        <w:t>Figure</w:t>
      </w:r>
      <w:r w:rsidRPr="004F54A3">
        <w:rPr>
          <w:rFonts w:ascii="Times New Roman" w:hAnsi="Times New Roman"/>
          <w:lang w:eastAsia="zh-CN"/>
        </w:rPr>
        <w:t xml:space="preserve"> 3c). When the shear rate increased from 0.04 to 1000 s</w:t>
      </w:r>
      <w:r w:rsidRPr="004F54A3">
        <w:rPr>
          <w:rFonts w:ascii="Times New Roman" w:hAnsi="Times New Roman"/>
          <w:vertAlign w:val="superscript"/>
          <w:lang w:eastAsia="zh-CN"/>
        </w:rPr>
        <w:t>-1</w:t>
      </w:r>
      <w:r w:rsidRPr="004F54A3">
        <w:rPr>
          <w:rFonts w:ascii="Times New Roman" w:hAnsi="Times New Roman"/>
          <w:lang w:eastAsia="zh-CN"/>
        </w:rPr>
        <w:t>, the viscosity of organohydrogels gradually decreased, reflecting their shear-thinning performances. Besides, the injectability of CPG-PDA organohydrogel was validated by extruding it through a syringe to draw “YT” letters consisting of stable gels. The thinning of organohydrogels under the action of shear stress and the maintenance of the stable gel state after the shear force removal were speculated to arise from the breakage and rebuilding of hydrogen bonding.</w:t>
      </w:r>
      <w:r w:rsidR="007335E4" w:rsidRPr="004F54A3">
        <w:rPr>
          <w:rFonts w:ascii="Times New Roman" w:hAnsi="Times New Roman" w:hint="eastAsia"/>
          <w:vertAlign w:val="superscript"/>
          <w:lang w:eastAsia="zh-CN"/>
        </w:rPr>
        <w:t>38</w:t>
      </w:r>
    </w:p>
    <w:p w14:paraId="5A2934F7" w14:textId="374B27B1"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lang w:eastAsia="zh-CN"/>
        </w:rPr>
        <w:t xml:space="preserve">To directly employ hydrogels to deal with frostbite in frigid conditions, great emphasis should be attached to their anti-freezing properties. The large amount of glycerol contained in organohydrogels would endow them with superb anti-freezing performances, which could be verified by the low temperature rheology tests. As shown in </w:t>
      </w:r>
      <w:r w:rsidR="008B1F8C" w:rsidRPr="004F54A3">
        <w:rPr>
          <w:rFonts w:ascii="Times New Roman" w:hAnsi="Times New Roman"/>
          <w:lang w:eastAsia="zh-CN"/>
        </w:rPr>
        <w:t>Figure</w:t>
      </w:r>
      <w:r w:rsidRPr="004F54A3">
        <w:rPr>
          <w:rFonts w:ascii="Times New Roman" w:hAnsi="Times New Roman"/>
          <w:lang w:eastAsia="zh-CN"/>
        </w:rPr>
        <w:t xml:space="preserve"> 3d, at 50 Pa, 1 Hz and -20°C to 40°C, the G' of organohydrogels was greater than the corresponding G", and as the temperature decreased from 40°C to -20°C, the moduli only slightly increased, evidencing their excellent anti-freezing properties. The higher moduli at a lower temperature might be due to the slower molecular thermal motion and reduced material deformability. It was also noted that in all the above tests, when the test condition was identical, the viscosity or G' of the CPG-PDA organohydrogel was lower than that of the CPG organohydrogel. This was probably because the original hydrogen bonding in the CPG organohydrogel was destroyed by PDA NPs, and was consistent with the FT-IR results.</w:t>
      </w:r>
    </w:p>
    <w:p w14:paraId="24901462" w14:textId="49D3B73B"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lang w:eastAsia="zh-CN"/>
        </w:rPr>
        <w:lastRenderedPageBreak/>
        <w:t>Taken together, rheological research revealed that the organohydrogels in this work possessed mechanical stability, shear-thinning performances and especially remarkable anti-freezing properties, and were promising for further biomedical applications.</w:t>
      </w:r>
    </w:p>
    <w:p w14:paraId="08DCCACC" w14:textId="5B7DB831" w:rsidR="007B6F9F" w:rsidRPr="004F54A3" w:rsidRDefault="00351138"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drawing>
          <wp:inline distT="0" distB="0" distL="0" distR="0" wp14:anchorId="4795E7C3" wp14:editId="7AD3B130">
            <wp:extent cx="5937885" cy="6330315"/>
            <wp:effectExtent l="0" t="0" r="5715" b="0"/>
            <wp:docPr id="11948499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885" cy="6330315"/>
                    </a:xfrm>
                    <a:prstGeom prst="rect">
                      <a:avLst/>
                    </a:prstGeom>
                    <a:noFill/>
                    <a:ln>
                      <a:noFill/>
                    </a:ln>
                  </pic:spPr>
                </pic:pic>
              </a:graphicData>
            </a:graphic>
          </wp:inline>
        </w:drawing>
      </w:r>
    </w:p>
    <w:p w14:paraId="174AC758" w14:textId="092813E6" w:rsidR="007B6F9F" w:rsidRPr="004F54A3" w:rsidRDefault="008B1F8C" w:rsidP="00F46E96">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lastRenderedPageBreak/>
        <w:t>Figure</w:t>
      </w:r>
      <w:r w:rsidR="007B6F9F" w:rsidRPr="004F54A3">
        <w:rPr>
          <w:rFonts w:ascii="Times New Roman" w:hAnsi="Times New Roman"/>
          <w:b/>
          <w:bCs/>
          <w:sz w:val="21"/>
          <w:szCs w:val="21"/>
          <w:lang w:eastAsia="zh-CN"/>
        </w:rPr>
        <w:t xml:space="preserve"> 4.</w:t>
      </w:r>
      <w:r w:rsidR="007B6F9F" w:rsidRPr="004F54A3">
        <w:rPr>
          <w:rFonts w:ascii="Times New Roman" w:hAnsi="Times New Roman"/>
          <w:sz w:val="21"/>
          <w:szCs w:val="21"/>
          <w:lang w:eastAsia="zh-CN"/>
        </w:rPr>
        <w:t xml:space="preserve"> The </w:t>
      </w:r>
      <w:r w:rsidR="007B6F9F" w:rsidRPr="004F54A3">
        <w:rPr>
          <w:rFonts w:ascii="Times New Roman" w:hAnsi="Times New Roman"/>
          <w:i/>
          <w:iCs/>
          <w:sz w:val="21"/>
          <w:szCs w:val="21"/>
          <w:lang w:eastAsia="zh-CN"/>
        </w:rPr>
        <w:t>in vitro</w:t>
      </w:r>
      <w:r w:rsidR="007B6F9F" w:rsidRPr="004F54A3">
        <w:rPr>
          <w:rFonts w:ascii="Times New Roman" w:hAnsi="Times New Roman"/>
          <w:sz w:val="21"/>
          <w:szCs w:val="21"/>
          <w:lang w:eastAsia="zh-CN"/>
        </w:rPr>
        <w:t xml:space="preserve"> photothermal properties of organohydrogels. The infrared thermal images of the CPG organohydrogel (a) and CPG-PDA organohydrogel (b) under the irradiation of an 808 nm laser at different power densities (0.5, 1 and 2 W/cm</w:t>
      </w:r>
      <w:r w:rsidR="007B6F9F" w:rsidRPr="004F54A3">
        <w:rPr>
          <w:rFonts w:ascii="Times New Roman" w:hAnsi="Times New Roman"/>
          <w:sz w:val="21"/>
          <w:szCs w:val="21"/>
          <w:vertAlign w:val="superscript"/>
          <w:lang w:eastAsia="zh-CN"/>
        </w:rPr>
        <w:t>2</w:t>
      </w:r>
      <w:r w:rsidR="007B6F9F" w:rsidRPr="004F54A3">
        <w:rPr>
          <w:rFonts w:ascii="Times New Roman" w:hAnsi="Times New Roman"/>
          <w:sz w:val="21"/>
          <w:szCs w:val="21"/>
          <w:lang w:eastAsia="zh-CN"/>
        </w:rPr>
        <w:t>). (c) The real-time temperature variation curves of organohydrogels in the process of irradiating the sample with an 808 nm laser at different power densities (0.5, 1 and 2 W/cm</w:t>
      </w:r>
      <w:r w:rsidR="007B6F9F" w:rsidRPr="004F54A3">
        <w:rPr>
          <w:rFonts w:ascii="Times New Roman" w:hAnsi="Times New Roman"/>
          <w:sz w:val="21"/>
          <w:szCs w:val="21"/>
          <w:vertAlign w:val="superscript"/>
          <w:lang w:eastAsia="zh-CN"/>
        </w:rPr>
        <w:t>2</w:t>
      </w:r>
      <w:r w:rsidR="007B6F9F" w:rsidRPr="004F54A3">
        <w:rPr>
          <w:rFonts w:ascii="Times New Roman" w:hAnsi="Times New Roman"/>
          <w:sz w:val="21"/>
          <w:szCs w:val="21"/>
          <w:lang w:eastAsia="zh-CN"/>
        </w:rPr>
        <w:t>) for 120 s and then allowing it to naturally cool</w:t>
      </w:r>
      <w:r w:rsidR="001A4E8C" w:rsidRPr="004F54A3">
        <w:rPr>
          <w:rFonts w:ascii="Times New Roman" w:hAnsi="Times New Roman"/>
          <w:sz w:val="21"/>
          <w:szCs w:val="21"/>
          <w:lang w:eastAsia="zh-CN"/>
        </w:rPr>
        <w:t xml:space="preserve"> for 600 s</w:t>
      </w:r>
      <w:r w:rsidR="007B6F9F" w:rsidRPr="004F54A3">
        <w:rPr>
          <w:rFonts w:ascii="Times New Roman" w:hAnsi="Times New Roman"/>
          <w:sz w:val="21"/>
          <w:szCs w:val="21"/>
          <w:lang w:eastAsia="zh-CN"/>
        </w:rPr>
        <w:t xml:space="preserve">. </w:t>
      </w:r>
      <w:r w:rsidR="002227FB" w:rsidRPr="004F54A3">
        <w:rPr>
          <w:rFonts w:ascii="Times New Roman" w:hAnsi="Times New Roman" w:hint="eastAsia"/>
          <w:sz w:val="21"/>
          <w:szCs w:val="21"/>
          <w:lang w:eastAsia="zh-CN"/>
        </w:rPr>
        <w:t>Th</w:t>
      </w:r>
      <w:r w:rsidR="002227FB" w:rsidRPr="004F54A3">
        <w:rPr>
          <w:rFonts w:ascii="Times New Roman" w:hAnsi="Times New Roman"/>
          <w:sz w:val="21"/>
          <w:szCs w:val="21"/>
          <w:lang w:eastAsia="zh-CN"/>
        </w:rPr>
        <w:t xml:space="preserve">e heating </w:t>
      </w:r>
      <w:r w:rsidR="007B6F9F" w:rsidRPr="004F54A3">
        <w:rPr>
          <w:rFonts w:ascii="Times New Roman" w:hAnsi="Times New Roman"/>
          <w:sz w:val="21"/>
          <w:szCs w:val="21"/>
          <w:lang w:eastAsia="zh-CN"/>
        </w:rPr>
        <w:t xml:space="preserve">and cooling curves </w:t>
      </w:r>
      <w:r w:rsidR="002227FB" w:rsidRPr="004F54A3">
        <w:rPr>
          <w:rFonts w:ascii="Times New Roman" w:hAnsi="Times New Roman"/>
          <w:sz w:val="21"/>
          <w:szCs w:val="21"/>
          <w:lang w:eastAsia="zh-CN"/>
        </w:rPr>
        <w:t xml:space="preserve">(d) and water loss </w:t>
      </w:r>
      <w:r w:rsidR="005C717B" w:rsidRPr="004F54A3">
        <w:rPr>
          <w:rFonts w:ascii="Times New Roman" w:hAnsi="Times New Roman"/>
          <w:sz w:val="21"/>
          <w:szCs w:val="21"/>
          <w:lang w:eastAsia="zh-CN"/>
        </w:rPr>
        <w:t xml:space="preserve">(e) </w:t>
      </w:r>
      <w:r w:rsidR="007B6F9F" w:rsidRPr="004F54A3">
        <w:rPr>
          <w:rFonts w:ascii="Times New Roman" w:hAnsi="Times New Roman"/>
          <w:sz w:val="21"/>
          <w:szCs w:val="21"/>
          <w:lang w:eastAsia="zh-CN"/>
        </w:rPr>
        <w:t>of the CPG-PDA organohydrogel for five laser on-off cycles under the 1 W/cm</w:t>
      </w:r>
      <w:r w:rsidR="007B6F9F" w:rsidRPr="004F54A3">
        <w:rPr>
          <w:rFonts w:ascii="Times New Roman" w:hAnsi="Times New Roman"/>
          <w:sz w:val="21"/>
          <w:szCs w:val="21"/>
          <w:vertAlign w:val="superscript"/>
          <w:lang w:eastAsia="zh-CN"/>
        </w:rPr>
        <w:t>2</w:t>
      </w:r>
      <w:r w:rsidR="007B6F9F" w:rsidRPr="004F54A3">
        <w:rPr>
          <w:rFonts w:ascii="Times New Roman" w:hAnsi="Times New Roman"/>
          <w:sz w:val="21"/>
          <w:szCs w:val="21"/>
          <w:lang w:eastAsia="zh-CN"/>
        </w:rPr>
        <w:t xml:space="preserve"> 808 nm irradiation.</w:t>
      </w:r>
    </w:p>
    <w:p w14:paraId="138D2C0C" w14:textId="09DA59DF"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t xml:space="preserve">3.4. </w:t>
      </w:r>
      <w:r w:rsidRPr="004F54A3">
        <w:rPr>
          <w:rFonts w:ascii="Times New Roman" w:hAnsi="Times New Roman"/>
          <w:b/>
          <w:bCs/>
          <w:i/>
          <w:iCs/>
          <w:lang w:eastAsia="zh-CN"/>
        </w:rPr>
        <w:t>In vitro</w:t>
      </w:r>
      <w:r w:rsidRPr="004F54A3">
        <w:rPr>
          <w:rFonts w:ascii="Times New Roman" w:hAnsi="Times New Roman"/>
          <w:b/>
          <w:bCs/>
          <w:lang w:eastAsia="zh-CN"/>
        </w:rPr>
        <w:t xml:space="preserve"> photothermal properties of organohydrogels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 xml:space="preserve">The photothermal properties of organohydrogels were pivotal for the rapid rewarming of frostbite wounds. As depicted in </w:t>
      </w:r>
      <w:r w:rsidR="008B1F8C" w:rsidRPr="004F54A3">
        <w:rPr>
          <w:rFonts w:ascii="Times New Roman" w:hAnsi="Times New Roman"/>
          <w:lang w:eastAsia="zh-CN"/>
        </w:rPr>
        <w:t>Figure</w:t>
      </w:r>
      <w:r w:rsidRPr="004F54A3">
        <w:rPr>
          <w:rFonts w:ascii="Times New Roman" w:hAnsi="Times New Roman"/>
          <w:lang w:eastAsia="zh-CN"/>
        </w:rPr>
        <w:t xml:space="preserve"> 4a, b and c, after exposure to 808 nm irradiation at 0.5, 1 and 2 W/cm</w:t>
      </w:r>
      <w:r w:rsidRPr="004F54A3">
        <w:rPr>
          <w:rFonts w:ascii="Times New Roman" w:hAnsi="Times New Roman"/>
          <w:vertAlign w:val="superscript"/>
          <w:lang w:eastAsia="zh-CN"/>
        </w:rPr>
        <w:t>2</w:t>
      </w:r>
      <w:r w:rsidRPr="004F54A3">
        <w:rPr>
          <w:rFonts w:ascii="Times New Roman" w:hAnsi="Times New Roman"/>
          <w:lang w:eastAsia="zh-CN"/>
        </w:rPr>
        <w:t xml:space="preserve"> for 120 s, the temperature of the CPG-PDA organohydrogel was observed to significantly rise to 35.4°C, 49.8°C and 73.2°C, respectively, while that of the CPG organohydrogel didn’t change appreciably (close to room temperature all the time), proving that the addition of PDA NPs endowed the organohydrogel with excellent photothermal conversion capabilities. The existence of abundant glycerol in the organohydrogel was speculated to also contribute to the photothermal properties since the specific heat capacity of glycerol was much smaller than that of water or PBS, which meant that after the same amount of heat was absorbed, the temperature elevation of glycerol would be more significant than that of water or PBS. Moreover, the photothermal stability is an important parameter for a photothermal material, and thus the photothermal stability of the CPG-PDA organohydrogel was evaluated. After five heating-cooling circles, the maximum heating temperature gradually and slightly increased with the increasing cycle number (</w:t>
      </w:r>
      <w:r w:rsidR="008B1F8C" w:rsidRPr="004F54A3">
        <w:rPr>
          <w:rFonts w:ascii="Times New Roman" w:hAnsi="Times New Roman"/>
          <w:lang w:eastAsia="zh-CN"/>
        </w:rPr>
        <w:t>Figure</w:t>
      </w:r>
      <w:r w:rsidRPr="004F54A3">
        <w:rPr>
          <w:rFonts w:ascii="Times New Roman" w:hAnsi="Times New Roman"/>
          <w:lang w:eastAsia="zh-CN"/>
        </w:rPr>
        <w:t xml:space="preserve"> 4d). For example, the maximum temperature in the first cycle was 49.9°C while that in the fifth cycle was 58.3°C. This phenomenon unveiled the not deteriorated but even slightly enhanced photothermal performances of the CPG-PDA organohydrogel, and was presumedly attributed to the water loss in the sample</w:t>
      </w:r>
      <w:r w:rsidR="00922949" w:rsidRPr="004F54A3">
        <w:rPr>
          <w:rFonts w:ascii="Times New Roman" w:hAnsi="Times New Roman"/>
          <w:lang w:eastAsia="zh-CN"/>
        </w:rPr>
        <w:t xml:space="preserve"> (Figure 4e)</w:t>
      </w:r>
      <w:r w:rsidRPr="004F54A3">
        <w:rPr>
          <w:rFonts w:ascii="Times New Roman" w:hAnsi="Times New Roman"/>
          <w:lang w:eastAsia="zh-CN"/>
        </w:rPr>
        <w:t>.</w:t>
      </w:r>
      <w:r w:rsidR="007335E4" w:rsidRPr="004F54A3">
        <w:rPr>
          <w:rFonts w:ascii="Times New Roman" w:hAnsi="Times New Roman" w:hint="eastAsia"/>
          <w:vertAlign w:val="superscript"/>
          <w:lang w:eastAsia="zh-CN"/>
        </w:rPr>
        <w:t>38</w:t>
      </w:r>
      <w:r w:rsidR="00643547" w:rsidRPr="004F54A3">
        <w:rPr>
          <w:rFonts w:ascii="Times New Roman" w:hAnsi="Times New Roman"/>
          <w:lang w:eastAsia="zh-CN"/>
        </w:rPr>
        <w:t xml:space="preserve"> </w:t>
      </w:r>
      <w:r w:rsidRPr="004F54A3">
        <w:rPr>
          <w:rFonts w:ascii="Times New Roman" w:hAnsi="Times New Roman"/>
          <w:lang w:eastAsia="zh-CN"/>
        </w:rPr>
        <w:t xml:space="preserve">Together, the CPG-PDA organohydrogel in this study was in </w:t>
      </w:r>
      <w:r w:rsidRPr="004F54A3">
        <w:rPr>
          <w:rFonts w:ascii="Times New Roman" w:hAnsi="Times New Roman"/>
          <w:lang w:eastAsia="zh-CN"/>
        </w:rPr>
        <w:lastRenderedPageBreak/>
        <w:t>possession of outstanding photothermal properties and photothermal stability, and was promising for the fast rewarming of frostbite wounds.</w:t>
      </w:r>
    </w:p>
    <w:p w14:paraId="7C2EA2F7" w14:textId="26635615" w:rsidR="007B6F9F" w:rsidRPr="004F54A3" w:rsidRDefault="007B6F9F"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drawing>
          <wp:inline distT="0" distB="0" distL="0" distR="0" wp14:anchorId="5DCCAC6B" wp14:editId="095F4193">
            <wp:extent cx="5273675" cy="4084955"/>
            <wp:effectExtent l="0" t="0" r="3175" b="0"/>
            <wp:docPr id="9409502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675" cy="4084955"/>
                    </a:xfrm>
                    <a:prstGeom prst="rect">
                      <a:avLst/>
                    </a:prstGeom>
                    <a:noFill/>
                  </pic:spPr>
                </pic:pic>
              </a:graphicData>
            </a:graphic>
          </wp:inline>
        </w:drawing>
      </w:r>
    </w:p>
    <w:p w14:paraId="70FABC28" w14:textId="4C4AD580" w:rsidR="007B6F9F" w:rsidRPr="004F54A3" w:rsidRDefault="008B1F8C" w:rsidP="00F46E96">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t>Figure</w:t>
      </w:r>
      <w:r w:rsidR="007B6F9F" w:rsidRPr="004F54A3">
        <w:rPr>
          <w:rFonts w:ascii="Times New Roman" w:hAnsi="Times New Roman"/>
          <w:b/>
          <w:bCs/>
          <w:sz w:val="21"/>
          <w:szCs w:val="21"/>
          <w:lang w:eastAsia="zh-CN"/>
        </w:rPr>
        <w:t xml:space="preserve"> 5. </w:t>
      </w:r>
      <w:r w:rsidR="007B6F9F" w:rsidRPr="004F54A3">
        <w:rPr>
          <w:rFonts w:ascii="Times New Roman" w:hAnsi="Times New Roman"/>
          <w:sz w:val="21"/>
          <w:szCs w:val="21"/>
          <w:lang w:eastAsia="zh-CN"/>
        </w:rPr>
        <w:t xml:space="preserve">The </w:t>
      </w:r>
      <w:r w:rsidR="007B6F9F" w:rsidRPr="004F54A3">
        <w:rPr>
          <w:rFonts w:ascii="Times New Roman" w:hAnsi="Times New Roman"/>
          <w:i/>
          <w:iCs/>
          <w:sz w:val="21"/>
          <w:szCs w:val="21"/>
          <w:lang w:eastAsia="zh-CN"/>
        </w:rPr>
        <w:t>in vitro</w:t>
      </w:r>
      <w:r w:rsidR="007B6F9F" w:rsidRPr="004F54A3">
        <w:rPr>
          <w:rFonts w:ascii="Times New Roman" w:hAnsi="Times New Roman"/>
          <w:sz w:val="21"/>
          <w:szCs w:val="21"/>
          <w:lang w:eastAsia="zh-CN"/>
        </w:rPr>
        <w:t xml:space="preserve"> cytocompatibility and hemocompatibility of organohydrogels. The relative cell viability</w:t>
      </w:r>
      <w:r w:rsidR="00E54503" w:rsidRPr="004F54A3">
        <w:rPr>
          <w:rFonts w:ascii="Times New Roman" w:hAnsi="Times New Roman"/>
          <w:sz w:val="21"/>
          <w:szCs w:val="21"/>
          <w:lang w:eastAsia="zh-CN"/>
        </w:rPr>
        <w:t xml:space="preserve"> (n</w:t>
      </w:r>
      <w:r w:rsidR="0068783C" w:rsidRPr="004F54A3">
        <w:rPr>
          <w:rFonts w:ascii="Times New Roman" w:hAnsi="Times New Roman"/>
          <w:sz w:val="21"/>
          <w:szCs w:val="21"/>
          <w:lang w:eastAsia="zh-CN"/>
        </w:rPr>
        <w:t xml:space="preserve"> </w:t>
      </w:r>
      <w:r w:rsidR="00E54503" w:rsidRPr="004F54A3">
        <w:rPr>
          <w:rFonts w:ascii="Times New Roman" w:hAnsi="Times New Roman"/>
          <w:sz w:val="21"/>
          <w:szCs w:val="21"/>
          <w:lang w:eastAsia="zh-CN"/>
        </w:rPr>
        <w:t>=</w:t>
      </w:r>
      <w:r w:rsidR="0068783C" w:rsidRPr="004F54A3">
        <w:rPr>
          <w:rFonts w:ascii="Times New Roman" w:hAnsi="Times New Roman"/>
          <w:sz w:val="21"/>
          <w:szCs w:val="21"/>
          <w:lang w:eastAsia="zh-CN"/>
        </w:rPr>
        <w:t xml:space="preserve"> </w:t>
      </w:r>
      <w:r w:rsidR="00E54503" w:rsidRPr="004F54A3">
        <w:rPr>
          <w:rFonts w:ascii="Times New Roman" w:hAnsi="Times New Roman"/>
          <w:sz w:val="21"/>
          <w:szCs w:val="21"/>
          <w:lang w:eastAsia="zh-CN"/>
        </w:rPr>
        <w:t>3)</w:t>
      </w:r>
      <w:r w:rsidR="007B6F9F" w:rsidRPr="004F54A3">
        <w:rPr>
          <w:rFonts w:ascii="Times New Roman" w:hAnsi="Times New Roman"/>
          <w:sz w:val="21"/>
          <w:szCs w:val="21"/>
          <w:lang w:eastAsia="zh-CN"/>
        </w:rPr>
        <w:t xml:space="preserve"> (a) and the merged fluorescence images (b) after co-incubation with PBS and the extracts of organohydrogels. (c) The photographs of the centrifuge tubes after centrifugation in the </w:t>
      </w:r>
      <w:r w:rsidR="007B6F9F" w:rsidRPr="004F54A3">
        <w:rPr>
          <w:rFonts w:ascii="Times New Roman" w:hAnsi="Times New Roman"/>
          <w:i/>
          <w:iCs/>
          <w:sz w:val="21"/>
          <w:szCs w:val="21"/>
          <w:lang w:eastAsia="zh-CN"/>
        </w:rPr>
        <w:t>in vitro</w:t>
      </w:r>
      <w:r w:rsidR="007B6F9F" w:rsidRPr="004F54A3">
        <w:rPr>
          <w:rFonts w:ascii="Times New Roman" w:hAnsi="Times New Roman"/>
          <w:sz w:val="21"/>
          <w:szCs w:val="21"/>
          <w:lang w:eastAsia="zh-CN"/>
        </w:rPr>
        <w:t xml:space="preserve"> hemolysis experiment. (d) The hemolysis ratios</w:t>
      </w:r>
      <w:r w:rsidR="005E6749" w:rsidRPr="004F54A3">
        <w:rPr>
          <w:rFonts w:ascii="Times New Roman" w:hAnsi="Times New Roman"/>
          <w:sz w:val="21"/>
          <w:szCs w:val="21"/>
          <w:lang w:eastAsia="zh-CN"/>
        </w:rPr>
        <w:t xml:space="preserve"> (n</w:t>
      </w:r>
      <w:r w:rsidR="0068783C" w:rsidRPr="004F54A3">
        <w:rPr>
          <w:rFonts w:ascii="Times New Roman" w:hAnsi="Times New Roman"/>
          <w:sz w:val="21"/>
          <w:szCs w:val="21"/>
          <w:lang w:eastAsia="zh-CN"/>
        </w:rPr>
        <w:t xml:space="preserve"> </w:t>
      </w:r>
      <w:r w:rsidR="005E6749" w:rsidRPr="004F54A3">
        <w:rPr>
          <w:rFonts w:ascii="Times New Roman" w:hAnsi="Times New Roman"/>
          <w:sz w:val="21"/>
          <w:szCs w:val="21"/>
          <w:lang w:eastAsia="zh-CN"/>
        </w:rPr>
        <w:t>=</w:t>
      </w:r>
      <w:r w:rsidR="0068783C" w:rsidRPr="004F54A3">
        <w:rPr>
          <w:rFonts w:ascii="Times New Roman" w:hAnsi="Times New Roman"/>
          <w:sz w:val="21"/>
          <w:szCs w:val="21"/>
          <w:lang w:eastAsia="zh-CN"/>
        </w:rPr>
        <w:t xml:space="preserve"> </w:t>
      </w:r>
      <w:r w:rsidR="005E6749" w:rsidRPr="004F54A3">
        <w:rPr>
          <w:rFonts w:ascii="Times New Roman" w:hAnsi="Times New Roman"/>
          <w:sz w:val="21"/>
          <w:szCs w:val="21"/>
          <w:lang w:eastAsia="zh-CN"/>
        </w:rPr>
        <w:t>3)</w:t>
      </w:r>
      <w:r w:rsidR="007B6F9F" w:rsidRPr="004F54A3">
        <w:rPr>
          <w:rFonts w:ascii="Times New Roman" w:hAnsi="Times New Roman"/>
          <w:sz w:val="21"/>
          <w:szCs w:val="21"/>
          <w:lang w:eastAsia="zh-CN"/>
        </w:rPr>
        <w:t>.</w:t>
      </w:r>
    </w:p>
    <w:p w14:paraId="46EAF6C0" w14:textId="0BD9BD3C"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t xml:space="preserve">3.5. </w:t>
      </w:r>
      <w:r w:rsidRPr="004F54A3">
        <w:rPr>
          <w:rFonts w:ascii="Times New Roman" w:hAnsi="Times New Roman"/>
          <w:b/>
          <w:bCs/>
          <w:i/>
          <w:iCs/>
          <w:lang w:eastAsia="zh-CN"/>
        </w:rPr>
        <w:t>In vitro</w:t>
      </w:r>
      <w:r w:rsidRPr="004F54A3">
        <w:rPr>
          <w:rFonts w:ascii="Times New Roman" w:hAnsi="Times New Roman"/>
          <w:b/>
          <w:bCs/>
          <w:lang w:eastAsia="zh-CN"/>
        </w:rPr>
        <w:t xml:space="preserve"> cytocompatibility of organohydrogels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When a material is applied in the biomedical field, its biocompatibility is critically required,</w:t>
      </w:r>
      <w:r w:rsidR="007335E4" w:rsidRPr="004F54A3">
        <w:rPr>
          <w:rFonts w:ascii="Times New Roman" w:hAnsi="Times New Roman" w:hint="eastAsia"/>
          <w:vertAlign w:val="superscript"/>
          <w:lang w:eastAsia="zh-CN"/>
        </w:rPr>
        <w:t>39</w:t>
      </w:r>
      <w:r w:rsidR="00643547" w:rsidRPr="004F54A3">
        <w:rPr>
          <w:rFonts w:ascii="Times New Roman" w:hAnsi="Times New Roman"/>
          <w:lang w:eastAsia="zh-CN"/>
        </w:rPr>
        <w:t xml:space="preserve"> </w:t>
      </w:r>
      <w:r w:rsidRPr="004F54A3">
        <w:rPr>
          <w:rFonts w:ascii="Times New Roman" w:hAnsi="Times New Roman"/>
          <w:lang w:eastAsia="zh-CN"/>
        </w:rPr>
        <w:t>presented by cytocompatibility. The relative cell viability of NIH-3T3 cells co-cultured with the organohydrogel extracts for 24, 48 and 72 h was determined by MTT assay to be 96.7%-105.0% (</w:t>
      </w:r>
      <w:r w:rsidR="008B1F8C" w:rsidRPr="004F54A3">
        <w:rPr>
          <w:rFonts w:ascii="Times New Roman" w:hAnsi="Times New Roman"/>
          <w:lang w:eastAsia="zh-CN"/>
        </w:rPr>
        <w:t>Figure</w:t>
      </w:r>
      <w:r w:rsidRPr="004F54A3">
        <w:rPr>
          <w:rFonts w:ascii="Times New Roman" w:hAnsi="Times New Roman"/>
          <w:lang w:eastAsia="zh-CN"/>
        </w:rPr>
        <w:t xml:space="preserve"> 5a), uncovering the satisfactory cytocompatibility of organohydrogels, which was probably ascribed to the existence of abundant </w:t>
      </w:r>
      <w:r w:rsidRPr="004F54A3">
        <w:rPr>
          <w:rFonts w:ascii="Times New Roman" w:hAnsi="Times New Roman"/>
          <w:lang w:eastAsia="zh-CN"/>
        </w:rPr>
        <w:lastRenderedPageBreak/>
        <w:t>saccharides beneficial to cell growth and proliferation. Notably, as the culture time increased, the cell viability in the same group gradually decreased. This might be because as the cells proliferated, the reduction of nutrients and living space was detrimental for cell survival. In addition, when the culture time was identical, the cell viability of the CPG-PDA organohydrogel extract-treated group was observed to be slightly higher than that of the CPG organohydrogel extract-treated group, which was possibly due to the promotion of cell proliferation by PDA NPs.</w:t>
      </w:r>
      <w:r w:rsidR="007335E4" w:rsidRPr="004F54A3">
        <w:rPr>
          <w:rFonts w:ascii="Times New Roman" w:hAnsi="Times New Roman" w:hint="eastAsia"/>
          <w:vertAlign w:val="superscript"/>
          <w:lang w:eastAsia="zh-CN"/>
        </w:rPr>
        <w:t>40</w:t>
      </w:r>
    </w:p>
    <w:p w14:paraId="55566388" w14:textId="70A6F986"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lang w:eastAsia="zh-CN"/>
        </w:rPr>
        <w:t>Ulteriorly, after 24 h culture, NIH-3T3 cells were stained with Calcein-AM/PI and the live/dead cells were imaged by an inverted fluorescence microscope to intuitively evaluate the cytocompatibility of organohydrogels (</w:t>
      </w:r>
      <w:r w:rsidR="008B1F8C" w:rsidRPr="004F54A3">
        <w:rPr>
          <w:rFonts w:ascii="Times New Roman" w:hAnsi="Times New Roman"/>
          <w:lang w:eastAsia="zh-CN"/>
        </w:rPr>
        <w:t>Figure</w:t>
      </w:r>
      <w:r w:rsidRPr="004F54A3">
        <w:rPr>
          <w:rFonts w:ascii="Times New Roman" w:hAnsi="Times New Roman"/>
          <w:lang w:eastAsia="zh-CN"/>
        </w:rPr>
        <w:t xml:space="preserve"> 5b). The cells in all groups were found to almost only emit bright green fluorescence, which indicated the good cell survival and was in line with the results of MTT assay. To summarize, the organohydrogels in this work had excellent </w:t>
      </w:r>
      <w:r w:rsidRPr="004F54A3">
        <w:rPr>
          <w:rFonts w:ascii="Times New Roman" w:hAnsi="Times New Roman"/>
          <w:i/>
          <w:iCs/>
          <w:lang w:eastAsia="zh-CN"/>
        </w:rPr>
        <w:t>in vitro</w:t>
      </w:r>
      <w:r w:rsidRPr="004F54A3">
        <w:rPr>
          <w:rFonts w:ascii="Times New Roman" w:hAnsi="Times New Roman"/>
          <w:lang w:eastAsia="zh-CN"/>
        </w:rPr>
        <w:t xml:space="preserve"> cytocompatibility and were promising for further frostbite treatments.</w:t>
      </w:r>
    </w:p>
    <w:p w14:paraId="0CE06984" w14:textId="54832C78"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t xml:space="preserve">3.6. </w:t>
      </w:r>
      <w:r w:rsidRPr="004F54A3">
        <w:rPr>
          <w:rFonts w:ascii="Times New Roman" w:hAnsi="Times New Roman"/>
          <w:b/>
          <w:bCs/>
          <w:i/>
          <w:iCs/>
          <w:lang w:eastAsia="zh-CN"/>
        </w:rPr>
        <w:t>In vitro</w:t>
      </w:r>
      <w:r w:rsidRPr="004F54A3">
        <w:rPr>
          <w:rFonts w:ascii="Times New Roman" w:hAnsi="Times New Roman"/>
          <w:b/>
          <w:bCs/>
          <w:lang w:eastAsia="zh-CN"/>
        </w:rPr>
        <w:t xml:space="preserve"> hemocompatibility of organohydrogels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The hemocompatibility of a blood-contacting biomaterial should be attached importance to.</w:t>
      </w:r>
      <w:r w:rsidR="007335E4" w:rsidRPr="004F54A3">
        <w:rPr>
          <w:rFonts w:ascii="Times New Roman" w:hAnsi="Times New Roman" w:hint="eastAsia"/>
          <w:vertAlign w:val="superscript"/>
          <w:lang w:eastAsia="zh-CN"/>
        </w:rPr>
        <w:t>41</w:t>
      </w:r>
      <w:r w:rsidR="00643547" w:rsidRPr="004F54A3">
        <w:rPr>
          <w:rFonts w:ascii="Times New Roman" w:hAnsi="Times New Roman"/>
          <w:lang w:eastAsia="zh-CN"/>
        </w:rPr>
        <w:t xml:space="preserve"> </w:t>
      </w:r>
      <w:r w:rsidRPr="004F54A3">
        <w:rPr>
          <w:rFonts w:ascii="Times New Roman" w:hAnsi="Times New Roman"/>
          <w:lang w:eastAsia="zh-CN"/>
        </w:rPr>
        <w:t>Given that frostbite is accompanied by haemorrhage,</w:t>
      </w:r>
      <w:r w:rsidR="007335E4" w:rsidRPr="004F54A3">
        <w:rPr>
          <w:rFonts w:ascii="Times New Roman" w:hAnsi="Times New Roman" w:hint="eastAsia"/>
          <w:vertAlign w:val="superscript"/>
          <w:lang w:eastAsia="zh-CN"/>
        </w:rPr>
        <w:t>42</w:t>
      </w:r>
      <w:r w:rsidR="00094A5D" w:rsidRPr="004F54A3">
        <w:rPr>
          <w:rFonts w:ascii="Times New Roman" w:hAnsi="Times New Roman"/>
          <w:lang w:eastAsia="zh-CN"/>
        </w:rPr>
        <w:t xml:space="preserve"> </w:t>
      </w:r>
      <w:r w:rsidRPr="004F54A3">
        <w:rPr>
          <w:rFonts w:ascii="Times New Roman" w:hAnsi="Times New Roman"/>
          <w:lang w:eastAsia="zh-CN"/>
        </w:rPr>
        <w:t xml:space="preserve">the </w:t>
      </w:r>
      <w:r w:rsidRPr="004F54A3">
        <w:rPr>
          <w:rFonts w:ascii="Times New Roman" w:hAnsi="Times New Roman"/>
          <w:i/>
          <w:iCs/>
          <w:lang w:eastAsia="zh-CN"/>
        </w:rPr>
        <w:t>in vitro</w:t>
      </w:r>
      <w:r w:rsidRPr="004F54A3">
        <w:rPr>
          <w:rFonts w:ascii="Times New Roman" w:hAnsi="Times New Roman"/>
          <w:lang w:eastAsia="zh-CN"/>
        </w:rPr>
        <w:t xml:space="preserve"> hemocompatibility of organohydrogels was analyzed. As exhibited in </w:t>
      </w:r>
      <w:r w:rsidR="008B1F8C" w:rsidRPr="004F54A3">
        <w:rPr>
          <w:rFonts w:ascii="Times New Roman" w:hAnsi="Times New Roman"/>
          <w:lang w:eastAsia="zh-CN"/>
        </w:rPr>
        <w:t>Figure</w:t>
      </w:r>
      <w:r w:rsidRPr="004F54A3">
        <w:rPr>
          <w:rFonts w:ascii="Times New Roman" w:hAnsi="Times New Roman"/>
          <w:lang w:eastAsia="zh-CN"/>
        </w:rPr>
        <w:t xml:space="preserve"> 5c, after centrifugation, the homogeneous red liquid in the centrifuge tube of the DW-treated group was observed, indicating that almost all red blood cells bursted in DW. Contrastively, in the experimental and NS-treated groups, the supernatants in the centrifuge tubes were almost colorless and red blood cells were found to deposit at the bottom of the centrifuge tubes, which suggested the red blood cells in these groups were intact and preliminarily certified the hemocompatibility of organohydrogels. The hemolysis ratios of</w:t>
      </w:r>
      <w:r w:rsidRPr="004F54A3">
        <w:rPr>
          <w:rFonts w:ascii="Times New Roman" w:hAnsi="Times New Roman" w:hint="eastAsia"/>
          <w:lang w:eastAsia="zh-CN"/>
        </w:rPr>
        <w:t xml:space="preserve"> the groups treated with organohydrogel extracts and NS were then calculated to be </w:t>
      </w:r>
      <w:r w:rsidRPr="004F54A3">
        <w:rPr>
          <w:rFonts w:ascii="Times New Roman" w:hAnsi="Times New Roman"/>
          <w:lang w:eastAsia="zh-CN"/>
        </w:rPr>
        <w:t>≤</w:t>
      </w:r>
      <w:r w:rsidRPr="004F54A3">
        <w:rPr>
          <w:rFonts w:ascii="Times New Roman" w:hAnsi="Times New Roman" w:hint="eastAsia"/>
          <w:lang w:eastAsia="zh-CN"/>
        </w:rPr>
        <w:t xml:space="preserve"> 1.63% according to the absorbance at 570 nm (</w:t>
      </w:r>
      <w:r w:rsidR="008B1F8C" w:rsidRPr="004F54A3">
        <w:rPr>
          <w:rFonts w:ascii="Times New Roman" w:hAnsi="Times New Roman" w:hint="eastAsia"/>
          <w:lang w:eastAsia="zh-CN"/>
        </w:rPr>
        <w:t>Figure</w:t>
      </w:r>
      <w:r w:rsidRPr="004F54A3">
        <w:rPr>
          <w:rFonts w:ascii="Times New Roman" w:hAnsi="Times New Roman" w:hint="eastAsia"/>
          <w:lang w:eastAsia="zh-CN"/>
        </w:rPr>
        <w:t xml:space="preserve"> 5d), reflecting the organohydrogel extracts were non-hemolytic.</w:t>
      </w:r>
      <w:r w:rsidR="007335E4" w:rsidRPr="004F54A3">
        <w:rPr>
          <w:rFonts w:ascii="Times New Roman" w:hAnsi="Times New Roman" w:hint="eastAsia"/>
          <w:vertAlign w:val="superscript"/>
          <w:lang w:eastAsia="zh-CN"/>
        </w:rPr>
        <w:t>43</w:t>
      </w:r>
      <w:r w:rsidR="00094A5D" w:rsidRPr="004F54A3">
        <w:rPr>
          <w:rFonts w:ascii="Times New Roman" w:hAnsi="Times New Roman" w:hint="eastAsia"/>
          <w:lang w:eastAsia="zh-CN"/>
        </w:rPr>
        <w:t xml:space="preserve"> </w:t>
      </w:r>
      <w:r w:rsidRPr="004F54A3">
        <w:rPr>
          <w:rFonts w:ascii="Times New Roman" w:hAnsi="Times New Roman" w:hint="eastAsia"/>
          <w:lang w:eastAsia="zh-CN"/>
        </w:rPr>
        <w:t xml:space="preserve">These results </w:t>
      </w:r>
      <w:r w:rsidRPr="004F54A3">
        <w:rPr>
          <w:rFonts w:ascii="Times New Roman" w:hAnsi="Times New Roman" w:hint="eastAsia"/>
          <w:lang w:eastAsia="zh-CN"/>
        </w:rPr>
        <w:lastRenderedPageBreak/>
        <w:t>demonstrated that both the CPG organoh</w:t>
      </w:r>
      <w:r w:rsidRPr="004F54A3">
        <w:rPr>
          <w:rFonts w:ascii="Times New Roman" w:hAnsi="Times New Roman"/>
          <w:lang w:eastAsia="zh-CN"/>
        </w:rPr>
        <w:t xml:space="preserve">ydrogel and the CPG-PDA organohydrogel beared superb </w:t>
      </w:r>
      <w:r w:rsidRPr="004F54A3">
        <w:rPr>
          <w:rFonts w:ascii="Times New Roman" w:hAnsi="Times New Roman"/>
          <w:i/>
          <w:iCs/>
          <w:lang w:eastAsia="zh-CN"/>
        </w:rPr>
        <w:t>in vitro</w:t>
      </w:r>
      <w:r w:rsidRPr="004F54A3">
        <w:rPr>
          <w:rFonts w:ascii="Times New Roman" w:hAnsi="Times New Roman"/>
          <w:lang w:eastAsia="zh-CN"/>
        </w:rPr>
        <w:t xml:space="preserve"> hemocompatibility and had potential for blood-contacting applications.</w:t>
      </w:r>
    </w:p>
    <w:p w14:paraId="683135A6" w14:textId="488B99DE" w:rsidR="007B6F9F" w:rsidRPr="004F54A3" w:rsidRDefault="00D81ABC"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drawing>
          <wp:inline distT="0" distB="0" distL="0" distR="0" wp14:anchorId="36937C00" wp14:editId="10590EC8">
            <wp:extent cx="4765431" cy="4027706"/>
            <wp:effectExtent l="0" t="0" r="0" b="0"/>
            <wp:docPr id="17886257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7063" cy="4029085"/>
                    </a:xfrm>
                    <a:prstGeom prst="rect">
                      <a:avLst/>
                    </a:prstGeom>
                    <a:noFill/>
                    <a:ln>
                      <a:noFill/>
                    </a:ln>
                  </pic:spPr>
                </pic:pic>
              </a:graphicData>
            </a:graphic>
          </wp:inline>
        </w:drawing>
      </w:r>
    </w:p>
    <w:p w14:paraId="42E0E12D" w14:textId="5DC7F329" w:rsidR="007B6F9F" w:rsidRPr="004F54A3" w:rsidRDefault="008B1F8C" w:rsidP="00F46E96">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t>Figure</w:t>
      </w:r>
      <w:r w:rsidR="007B6F9F" w:rsidRPr="004F54A3">
        <w:rPr>
          <w:rFonts w:ascii="Times New Roman" w:hAnsi="Times New Roman"/>
          <w:b/>
          <w:bCs/>
          <w:sz w:val="21"/>
          <w:szCs w:val="21"/>
          <w:lang w:eastAsia="zh-CN"/>
        </w:rPr>
        <w:t xml:space="preserve"> 6.</w:t>
      </w:r>
      <w:r w:rsidR="007B6F9F" w:rsidRPr="004F54A3">
        <w:rPr>
          <w:rFonts w:ascii="Times New Roman" w:hAnsi="Times New Roman"/>
          <w:sz w:val="21"/>
          <w:szCs w:val="21"/>
          <w:lang w:eastAsia="zh-CN"/>
        </w:rPr>
        <w:t xml:space="preserve"> The</w:t>
      </w:r>
      <w:r w:rsidR="007B6F9F" w:rsidRPr="004F54A3">
        <w:rPr>
          <w:rFonts w:ascii="Times New Roman" w:hAnsi="Times New Roman"/>
          <w:i/>
          <w:iCs/>
          <w:sz w:val="21"/>
          <w:szCs w:val="21"/>
          <w:lang w:eastAsia="zh-CN"/>
        </w:rPr>
        <w:t xml:space="preserve"> in vivo</w:t>
      </w:r>
      <w:r w:rsidR="007B6F9F" w:rsidRPr="004F54A3">
        <w:rPr>
          <w:rFonts w:ascii="Times New Roman" w:hAnsi="Times New Roman"/>
          <w:sz w:val="21"/>
          <w:szCs w:val="21"/>
          <w:lang w:eastAsia="zh-CN"/>
        </w:rPr>
        <w:t xml:space="preserve"> photothermal properties of organohydrogels. The representative infrared thermal images of SD rats (a) and the corresponding temperature variation curves of their frostbite wound sites (b) in the PBS and organohydrogels groups under the 808 nm irradiation (0.8 W/cm</w:t>
      </w:r>
      <w:r w:rsidR="007B6F9F" w:rsidRPr="004F54A3">
        <w:rPr>
          <w:rFonts w:ascii="Times New Roman" w:hAnsi="Times New Roman"/>
          <w:sz w:val="21"/>
          <w:szCs w:val="21"/>
          <w:vertAlign w:val="superscript"/>
          <w:lang w:eastAsia="zh-CN"/>
        </w:rPr>
        <w:t>2</w:t>
      </w:r>
      <w:r w:rsidR="007B6F9F" w:rsidRPr="004F54A3">
        <w:rPr>
          <w:rFonts w:ascii="Times New Roman" w:hAnsi="Times New Roman"/>
          <w:sz w:val="21"/>
          <w:szCs w:val="21"/>
          <w:lang w:eastAsia="zh-CN"/>
        </w:rPr>
        <w:t>) for 20 min.</w:t>
      </w:r>
    </w:p>
    <w:p w14:paraId="33C7A588" w14:textId="10C9F118" w:rsidR="008E36DC"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t xml:space="preserve">3.7. </w:t>
      </w:r>
      <w:r w:rsidRPr="004F54A3">
        <w:rPr>
          <w:rFonts w:ascii="Times New Roman" w:hAnsi="Times New Roman"/>
          <w:b/>
          <w:bCs/>
          <w:i/>
          <w:iCs/>
          <w:lang w:eastAsia="zh-CN"/>
        </w:rPr>
        <w:t>In vivo</w:t>
      </w:r>
      <w:r w:rsidRPr="004F54A3">
        <w:rPr>
          <w:rFonts w:ascii="Times New Roman" w:hAnsi="Times New Roman"/>
          <w:b/>
          <w:bCs/>
          <w:lang w:eastAsia="zh-CN"/>
        </w:rPr>
        <w:t xml:space="preserve"> photothermal properties of organohydrogels</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 xml:space="preserve">To apply the organohydrogels to the treatment of frostbite, their </w:t>
      </w:r>
      <w:r w:rsidRPr="004F54A3">
        <w:rPr>
          <w:rFonts w:ascii="Times New Roman" w:hAnsi="Times New Roman"/>
          <w:i/>
          <w:iCs/>
          <w:lang w:eastAsia="zh-CN"/>
        </w:rPr>
        <w:t>in vivo</w:t>
      </w:r>
      <w:r w:rsidRPr="004F54A3">
        <w:rPr>
          <w:rFonts w:ascii="Times New Roman" w:hAnsi="Times New Roman"/>
          <w:lang w:eastAsia="zh-CN"/>
        </w:rPr>
        <w:t xml:space="preserve"> photothermal properties were studied. Rapidly rewarming the affected area at 40–42°C for 15–30 min is regarded as the most common method of treating frostbite,</w:t>
      </w:r>
      <w:r w:rsidR="007335E4" w:rsidRPr="004F54A3">
        <w:rPr>
          <w:rFonts w:ascii="Times New Roman" w:hAnsi="Times New Roman" w:hint="eastAsia"/>
          <w:vertAlign w:val="superscript"/>
          <w:lang w:eastAsia="zh-CN"/>
        </w:rPr>
        <w:t>44</w:t>
      </w:r>
      <w:r w:rsidR="00094A5D" w:rsidRPr="004F54A3">
        <w:rPr>
          <w:rFonts w:ascii="Times New Roman" w:hAnsi="Times New Roman"/>
          <w:lang w:eastAsia="zh-CN"/>
        </w:rPr>
        <w:t xml:space="preserve"> </w:t>
      </w:r>
      <w:r w:rsidRPr="004F54A3">
        <w:rPr>
          <w:rFonts w:ascii="Times New Roman" w:hAnsi="Times New Roman"/>
          <w:lang w:eastAsia="zh-CN"/>
        </w:rPr>
        <w:t xml:space="preserve">which contributes to the promotion of blood circulation and tissue repair. After the frostbite model of rats was established, the wounds were coated with PBS, CPG organohydrogel and CPG-PDA organohydrogel, and then were irradiated by an 808 nm laser at varying power </w:t>
      </w:r>
      <w:r w:rsidRPr="004F54A3">
        <w:rPr>
          <w:rFonts w:ascii="Times New Roman" w:hAnsi="Times New Roman"/>
          <w:lang w:eastAsia="zh-CN"/>
        </w:rPr>
        <w:lastRenderedPageBreak/>
        <w:t>densities. When the power density of the 808 nm laser was set to 0.8 W/cm</w:t>
      </w:r>
      <w:r w:rsidRPr="004F54A3">
        <w:rPr>
          <w:rFonts w:ascii="Times New Roman" w:hAnsi="Times New Roman"/>
          <w:vertAlign w:val="superscript"/>
          <w:lang w:eastAsia="zh-CN"/>
        </w:rPr>
        <w:t>2</w:t>
      </w:r>
      <w:r w:rsidRPr="004F54A3">
        <w:rPr>
          <w:rFonts w:ascii="Times New Roman" w:hAnsi="Times New Roman"/>
          <w:lang w:eastAsia="zh-CN"/>
        </w:rPr>
        <w:t xml:space="preserve">, the infrared thermal images of rats and the corresponding temperature variation curves of the wounds were displayed in </w:t>
      </w:r>
      <w:r w:rsidR="008B1F8C" w:rsidRPr="004F54A3">
        <w:rPr>
          <w:rFonts w:ascii="Times New Roman" w:hAnsi="Times New Roman"/>
          <w:lang w:eastAsia="zh-CN"/>
        </w:rPr>
        <w:t>Figure</w:t>
      </w:r>
      <w:r w:rsidRPr="004F54A3">
        <w:rPr>
          <w:rFonts w:ascii="Times New Roman" w:hAnsi="Times New Roman"/>
          <w:lang w:eastAsia="zh-CN"/>
        </w:rPr>
        <w:t xml:space="preserve"> 6a and b, respectively. Initially, the temperature at the frostbite wound site of all rats was lower than the normal body temperature of rats (~37°C). Despite exposure to 808 nm irradiation, the temperature of the wounds in both the PBS group and the CPG organohydrogel group was not significantly elevated, and only gradually returned to normal, indicating that the CPG organohydrogel didn’t have noticeable </w:t>
      </w:r>
      <w:r w:rsidRPr="004F54A3">
        <w:rPr>
          <w:rFonts w:ascii="Times New Roman" w:hAnsi="Times New Roman"/>
          <w:i/>
          <w:iCs/>
          <w:lang w:eastAsia="zh-CN"/>
        </w:rPr>
        <w:t>in vivo</w:t>
      </w:r>
      <w:r w:rsidRPr="004F54A3">
        <w:rPr>
          <w:rFonts w:ascii="Times New Roman" w:hAnsi="Times New Roman"/>
          <w:lang w:eastAsia="zh-CN"/>
        </w:rPr>
        <w:t xml:space="preserve"> photothermal conversion abilities. Comparatively, the temperature of the CPG-PDA organohydrogel-coated wounds rapidly rose to &gt; 40°C in 2 min under the 808 nm irradiation, and then was stabilized at 41.2–42.1°C due to the balance between heat production and heat loss,</w:t>
      </w:r>
      <w:r w:rsidR="00AD7778" w:rsidRPr="004F54A3">
        <w:rPr>
          <w:rFonts w:ascii="Times New Roman" w:hAnsi="Times New Roman"/>
          <w:vertAlign w:val="superscript"/>
          <w:lang w:eastAsia="zh-CN"/>
        </w:rPr>
        <w:t>18</w:t>
      </w:r>
      <w:r w:rsidRPr="004F54A3">
        <w:rPr>
          <w:rFonts w:ascii="Times New Roman" w:hAnsi="Times New Roman"/>
          <w:lang w:eastAsia="zh-CN"/>
        </w:rPr>
        <w:t xml:space="preserve"> which validated that the CPG-PDA organohydrogel possessed remarkable </w:t>
      </w:r>
      <w:r w:rsidRPr="004F54A3">
        <w:rPr>
          <w:rFonts w:ascii="Times New Roman" w:hAnsi="Times New Roman"/>
          <w:i/>
          <w:iCs/>
          <w:lang w:eastAsia="zh-CN"/>
        </w:rPr>
        <w:t>in vivo</w:t>
      </w:r>
      <w:r w:rsidRPr="004F54A3">
        <w:rPr>
          <w:rFonts w:ascii="Times New Roman" w:hAnsi="Times New Roman"/>
          <w:lang w:eastAsia="zh-CN"/>
        </w:rPr>
        <w:t xml:space="preserve"> photothermal performances and was suitable for the rewarming treatment of frostbite. The maintenance of the temperature of 41–42°C could be achieved using the 0.8 W/cm</w:t>
      </w:r>
      <w:r w:rsidRPr="004F54A3">
        <w:rPr>
          <w:rFonts w:ascii="Times New Roman" w:hAnsi="Times New Roman"/>
          <w:vertAlign w:val="superscript"/>
          <w:lang w:eastAsia="zh-CN"/>
        </w:rPr>
        <w:t>2</w:t>
      </w:r>
      <w:r w:rsidRPr="004F54A3">
        <w:rPr>
          <w:rFonts w:ascii="Times New Roman" w:hAnsi="Times New Roman"/>
          <w:lang w:eastAsia="zh-CN"/>
        </w:rPr>
        <w:t xml:space="preserve"> 808 nm laser, and thus it was employed in subsequent </w:t>
      </w:r>
      <w:r w:rsidRPr="004F54A3">
        <w:rPr>
          <w:rFonts w:ascii="Times New Roman" w:hAnsi="Times New Roman"/>
          <w:i/>
          <w:iCs/>
          <w:lang w:eastAsia="zh-CN"/>
        </w:rPr>
        <w:t>in vivo</w:t>
      </w:r>
      <w:r w:rsidRPr="004F54A3">
        <w:rPr>
          <w:rFonts w:ascii="Times New Roman" w:hAnsi="Times New Roman"/>
          <w:lang w:eastAsia="zh-CN"/>
        </w:rPr>
        <w:t xml:space="preserve"> frostbite healing experiments.</w:t>
      </w:r>
    </w:p>
    <w:p w14:paraId="3D9EB50D" w14:textId="2E652749" w:rsidR="007B6F9F" w:rsidRPr="004F54A3" w:rsidRDefault="00E67FD8"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lastRenderedPageBreak/>
        <w:drawing>
          <wp:inline distT="0" distB="0" distL="0" distR="0" wp14:anchorId="738D43AD" wp14:editId="4914C358">
            <wp:extent cx="5269230" cy="6313170"/>
            <wp:effectExtent l="0" t="0" r="7620" b="0"/>
            <wp:docPr id="543724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9230" cy="6313170"/>
                    </a:xfrm>
                    <a:prstGeom prst="rect">
                      <a:avLst/>
                    </a:prstGeom>
                    <a:noFill/>
                    <a:ln>
                      <a:noFill/>
                    </a:ln>
                  </pic:spPr>
                </pic:pic>
              </a:graphicData>
            </a:graphic>
          </wp:inline>
        </w:drawing>
      </w:r>
    </w:p>
    <w:p w14:paraId="377DFC36" w14:textId="17204D9B" w:rsidR="007B6F9F" w:rsidRPr="004F54A3" w:rsidRDefault="008B1F8C" w:rsidP="00F46E96">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t>Figure</w:t>
      </w:r>
      <w:r w:rsidR="007B6F9F" w:rsidRPr="004F54A3">
        <w:rPr>
          <w:rFonts w:ascii="Times New Roman" w:hAnsi="Times New Roman"/>
          <w:b/>
          <w:bCs/>
          <w:sz w:val="21"/>
          <w:szCs w:val="21"/>
          <w:lang w:eastAsia="zh-CN"/>
        </w:rPr>
        <w:t xml:space="preserve"> 7.</w:t>
      </w:r>
      <w:r w:rsidR="007B6F9F" w:rsidRPr="004F54A3">
        <w:rPr>
          <w:rFonts w:ascii="Times New Roman" w:hAnsi="Times New Roman"/>
          <w:sz w:val="21"/>
          <w:szCs w:val="21"/>
          <w:lang w:eastAsia="zh-CN"/>
        </w:rPr>
        <w:t xml:space="preserve"> The healing effects of the CPG-PDA organohydrogel on the frostbite of rats. (a) The schematic diagram of the treatments of rat frostbite wounds using the CPG-PDA organohydrogel. (b) The photographs of the wounds on Day 0, 3, 7, 10, 14 and 17. (c) The wound traces on Day 0, 3, 7, 10, 14 and 17. (d) The calculated wound healing ratios on Day 0, 3, 7, 10, 14 and 17 according to the wound areas</w:t>
      </w:r>
      <w:r w:rsidR="00145651" w:rsidRPr="004F54A3">
        <w:rPr>
          <w:rFonts w:ascii="Times New Roman" w:hAnsi="Times New Roman"/>
          <w:sz w:val="21"/>
          <w:szCs w:val="21"/>
          <w:lang w:eastAsia="zh-CN"/>
        </w:rPr>
        <w:t xml:space="preserve"> (n = 5, *p &lt; 0.05, **p &lt; 0.01, ***p &lt; 0.001, ****p &lt; 0.001)</w:t>
      </w:r>
      <w:r w:rsidR="007B6F9F" w:rsidRPr="004F54A3">
        <w:rPr>
          <w:rFonts w:ascii="Times New Roman" w:hAnsi="Times New Roman"/>
          <w:sz w:val="21"/>
          <w:szCs w:val="21"/>
          <w:lang w:eastAsia="zh-CN"/>
        </w:rPr>
        <w:t>.</w:t>
      </w:r>
    </w:p>
    <w:p w14:paraId="27FDB197" w14:textId="6A832CC5"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b/>
          <w:bCs/>
          <w:lang w:eastAsia="zh-CN"/>
        </w:rPr>
        <w:lastRenderedPageBreak/>
        <w:t xml:space="preserve">3.8. </w:t>
      </w:r>
      <w:r w:rsidRPr="004F54A3">
        <w:rPr>
          <w:rFonts w:ascii="Times New Roman" w:hAnsi="Times New Roman"/>
          <w:b/>
          <w:bCs/>
          <w:i/>
          <w:iCs/>
          <w:lang w:eastAsia="zh-CN"/>
        </w:rPr>
        <w:t>In vivo</w:t>
      </w:r>
      <w:r w:rsidRPr="004F54A3">
        <w:rPr>
          <w:rFonts w:ascii="Times New Roman" w:hAnsi="Times New Roman"/>
          <w:b/>
          <w:bCs/>
          <w:lang w:eastAsia="zh-CN"/>
        </w:rPr>
        <w:t xml:space="preserve"> frostbite healing</w:t>
      </w:r>
      <w:r w:rsidRPr="004F54A3">
        <w:rPr>
          <w:rFonts w:ascii="Times New Roman" w:hAnsi="Times New Roman" w:hint="eastAsia"/>
          <w:b/>
          <w:bCs/>
          <w:lang w:eastAsia="zh-CN"/>
        </w:rPr>
        <w:t>.</w:t>
      </w:r>
      <w:r w:rsidRPr="004F54A3">
        <w:rPr>
          <w:rFonts w:ascii="Times New Roman" w:hAnsi="Times New Roman" w:hint="eastAsia"/>
          <w:lang w:eastAsia="zh-CN"/>
        </w:rPr>
        <w:t xml:space="preserve"> </w:t>
      </w:r>
      <w:r w:rsidRPr="004F54A3">
        <w:rPr>
          <w:rFonts w:ascii="Times New Roman" w:hAnsi="Times New Roman"/>
          <w:lang w:eastAsia="zh-CN"/>
        </w:rPr>
        <w:t>The healing effects of the CPG-PDA organohydrogel on frostbite wounds were investigated through constructing the frostbite model of rats, coating the wound with CPG-PDA organohydrogel and irradiating the wound using the 0.8 W/cm</w:t>
      </w:r>
      <w:r w:rsidRPr="004F54A3">
        <w:rPr>
          <w:rFonts w:ascii="Times New Roman" w:hAnsi="Times New Roman"/>
          <w:vertAlign w:val="superscript"/>
          <w:lang w:eastAsia="zh-CN"/>
        </w:rPr>
        <w:t>2</w:t>
      </w:r>
      <w:r w:rsidRPr="004F54A3">
        <w:rPr>
          <w:rFonts w:ascii="Times New Roman" w:hAnsi="Times New Roman"/>
          <w:lang w:eastAsia="zh-CN"/>
        </w:rPr>
        <w:t xml:space="preserve"> 808 nm laser (</w:t>
      </w:r>
      <w:r w:rsidR="008B1F8C" w:rsidRPr="004F54A3">
        <w:rPr>
          <w:rFonts w:ascii="Times New Roman" w:hAnsi="Times New Roman"/>
          <w:lang w:eastAsia="zh-CN"/>
        </w:rPr>
        <w:t>Figure</w:t>
      </w:r>
      <w:r w:rsidRPr="004F54A3">
        <w:rPr>
          <w:rFonts w:ascii="Times New Roman" w:hAnsi="Times New Roman"/>
          <w:lang w:eastAsia="zh-CN"/>
        </w:rPr>
        <w:t xml:space="preserve"> 7a). During the process of treatments, the wounds in different groups were photographed (</w:t>
      </w:r>
      <w:r w:rsidR="008B1F8C" w:rsidRPr="004F54A3">
        <w:rPr>
          <w:rFonts w:ascii="Times New Roman" w:hAnsi="Times New Roman"/>
          <w:lang w:eastAsia="zh-CN"/>
        </w:rPr>
        <w:t>Figure</w:t>
      </w:r>
      <w:r w:rsidRPr="004F54A3">
        <w:rPr>
          <w:rFonts w:ascii="Times New Roman" w:hAnsi="Times New Roman"/>
          <w:lang w:eastAsia="zh-CN"/>
        </w:rPr>
        <w:t xml:space="preserve"> 7b) and after therapy, the wound traces were drawn correspondingly (</w:t>
      </w:r>
      <w:r w:rsidR="008B1F8C" w:rsidRPr="004F54A3">
        <w:rPr>
          <w:rFonts w:ascii="Times New Roman" w:hAnsi="Times New Roman"/>
          <w:lang w:eastAsia="zh-CN"/>
        </w:rPr>
        <w:t>Figure</w:t>
      </w:r>
      <w:r w:rsidRPr="004F54A3">
        <w:rPr>
          <w:rFonts w:ascii="Times New Roman" w:hAnsi="Times New Roman"/>
          <w:lang w:eastAsia="zh-CN"/>
        </w:rPr>
        <w:t xml:space="preserve"> 7c). Based on the wound areas, the quantitative healing ratios could be further calculated (</w:t>
      </w:r>
      <w:r w:rsidR="008B1F8C" w:rsidRPr="004F54A3">
        <w:rPr>
          <w:rFonts w:ascii="Times New Roman" w:hAnsi="Times New Roman"/>
          <w:lang w:eastAsia="zh-CN"/>
        </w:rPr>
        <w:t>Figure</w:t>
      </w:r>
      <w:r w:rsidRPr="004F54A3">
        <w:rPr>
          <w:rFonts w:ascii="Times New Roman" w:hAnsi="Times New Roman"/>
          <w:lang w:eastAsia="zh-CN"/>
        </w:rPr>
        <w:t xml:space="preserve"> 7d). The frostbite wound healing in both the CPG-PDA group and the CPG-PDA-NIR group was seen to be faster than that in the PBS-treated group (e.g., On Day 17, the healing ratio of the PBS-treated group, the CPG-PDA group and the CPG-PDA-NIR group was 82.8%, 87.5% and 95.2%, respectively). This could be rationalized as follows: (i) The CPG-PDA organohydrogel was rich in glycerol, a good moisturizer that was likely to conduce to the moist wound healing.</w:t>
      </w:r>
      <w:r w:rsidR="007335E4" w:rsidRPr="004F54A3">
        <w:rPr>
          <w:rFonts w:ascii="Times New Roman" w:hAnsi="Times New Roman" w:hint="eastAsia"/>
          <w:vertAlign w:val="superscript"/>
          <w:lang w:eastAsia="zh-CN"/>
        </w:rPr>
        <w:t>45</w:t>
      </w:r>
      <w:r w:rsidR="00094A5D" w:rsidRPr="004F54A3">
        <w:rPr>
          <w:rFonts w:ascii="Times New Roman" w:hAnsi="Times New Roman"/>
          <w:lang w:eastAsia="zh-CN"/>
        </w:rPr>
        <w:t xml:space="preserve"> </w:t>
      </w:r>
      <w:r w:rsidRPr="004F54A3">
        <w:rPr>
          <w:rFonts w:ascii="Times New Roman" w:hAnsi="Times New Roman"/>
          <w:lang w:eastAsia="zh-CN"/>
        </w:rPr>
        <w:t>(ii) The saccharides originating from the degradation of pullulan skeleton could serve as the nutrition for wound healing.</w:t>
      </w:r>
      <w:r w:rsidR="007335E4" w:rsidRPr="004F54A3">
        <w:rPr>
          <w:rFonts w:ascii="Times New Roman" w:hAnsi="Times New Roman" w:hint="eastAsia"/>
          <w:vertAlign w:val="superscript"/>
          <w:lang w:eastAsia="zh-CN"/>
        </w:rPr>
        <w:t>46</w:t>
      </w:r>
      <w:r w:rsidR="00094A5D" w:rsidRPr="004F54A3">
        <w:rPr>
          <w:rFonts w:ascii="Times New Roman" w:hAnsi="Times New Roman"/>
          <w:lang w:eastAsia="zh-CN"/>
        </w:rPr>
        <w:t xml:space="preserve"> </w:t>
      </w:r>
      <w:r w:rsidRPr="004F54A3">
        <w:rPr>
          <w:rFonts w:ascii="Times New Roman" w:hAnsi="Times New Roman"/>
          <w:lang w:eastAsia="zh-CN"/>
        </w:rPr>
        <w:t>(iii) The PDA contained in CPG-PDA organohydrogel was capable of accelerating wound healing.</w:t>
      </w:r>
      <w:r w:rsidR="007335E4" w:rsidRPr="004F54A3">
        <w:rPr>
          <w:rFonts w:ascii="Times New Roman" w:hAnsi="Times New Roman" w:hint="eastAsia"/>
          <w:vertAlign w:val="superscript"/>
          <w:lang w:eastAsia="zh-CN"/>
        </w:rPr>
        <w:t>47</w:t>
      </w:r>
      <w:r w:rsidR="00AD7778" w:rsidRPr="004F54A3">
        <w:rPr>
          <w:rFonts w:ascii="Times New Roman" w:hAnsi="Times New Roman"/>
          <w:vertAlign w:val="superscript"/>
          <w:lang w:eastAsia="zh-CN"/>
        </w:rPr>
        <w:t>,</w:t>
      </w:r>
      <w:r w:rsidR="007335E4" w:rsidRPr="004F54A3">
        <w:rPr>
          <w:rFonts w:ascii="Times New Roman" w:hAnsi="Times New Roman" w:hint="eastAsia"/>
          <w:vertAlign w:val="superscript"/>
          <w:lang w:eastAsia="zh-CN"/>
        </w:rPr>
        <w:t>48</w:t>
      </w:r>
      <w:r w:rsidR="00094A5D" w:rsidRPr="004F54A3">
        <w:rPr>
          <w:rFonts w:ascii="Times New Roman" w:hAnsi="Times New Roman"/>
          <w:lang w:eastAsia="zh-CN"/>
        </w:rPr>
        <w:t xml:space="preserve"> </w:t>
      </w:r>
      <w:r w:rsidRPr="004F54A3">
        <w:rPr>
          <w:rFonts w:ascii="Times New Roman" w:hAnsi="Times New Roman"/>
          <w:lang w:eastAsia="zh-CN"/>
        </w:rPr>
        <w:t>More notably, the healing ratio of the CPG-PDA-NIR group was observed to always exceed that of the CPG-PDA group. For instance, on Day 3, the healing ratio of the CPG-PDA-NIR group was 27.5%, which was nearly twice that of the CPG-PDA group (18.5%). This suggested that the photothermal rewarming made a remarkable contribution to the acceleration of healing. Overall, the CPG-PDA organohydrogel had excellent healing effects on frostbite wounds.</w:t>
      </w:r>
    </w:p>
    <w:p w14:paraId="78777233" w14:textId="2A9FA5AA" w:rsidR="007B6F9F" w:rsidRPr="004F54A3" w:rsidRDefault="00E67FD8" w:rsidP="00A97E44">
      <w:pPr>
        <w:pStyle w:val="TAMainText"/>
        <w:spacing w:after="240"/>
        <w:ind w:firstLine="204"/>
        <w:jc w:val="center"/>
        <w:rPr>
          <w:rFonts w:ascii="Times New Roman" w:hAnsi="Times New Roman"/>
          <w:lang w:eastAsia="zh-CN"/>
        </w:rPr>
      </w:pPr>
      <w:r w:rsidRPr="004F54A3">
        <w:rPr>
          <w:rFonts w:ascii="Times New Roman" w:hAnsi="Times New Roman"/>
          <w:noProof/>
          <w:lang w:eastAsia="zh-CN"/>
        </w:rPr>
        <w:lastRenderedPageBreak/>
        <w:drawing>
          <wp:inline distT="0" distB="0" distL="0" distR="0" wp14:anchorId="21B59134" wp14:editId="343AA690">
            <wp:extent cx="5937885" cy="3739515"/>
            <wp:effectExtent l="0" t="0" r="5715" b="0"/>
            <wp:docPr id="8892810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3739515"/>
                    </a:xfrm>
                    <a:prstGeom prst="rect">
                      <a:avLst/>
                    </a:prstGeom>
                    <a:noFill/>
                    <a:ln>
                      <a:noFill/>
                    </a:ln>
                  </pic:spPr>
                </pic:pic>
              </a:graphicData>
            </a:graphic>
          </wp:inline>
        </w:drawing>
      </w:r>
    </w:p>
    <w:p w14:paraId="54913214" w14:textId="5B439643" w:rsidR="007B6F9F" w:rsidRPr="004F54A3" w:rsidRDefault="008B1F8C" w:rsidP="00F46E96">
      <w:pPr>
        <w:pStyle w:val="TAMainText"/>
        <w:spacing w:after="240"/>
        <w:ind w:firstLine="204"/>
        <w:rPr>
          <w:rFonts w:ascii="Times New Roman" w:hAnsi="Times New Roman"/>
          <w:sz w:val="21"/>
          <w:szCs w:val="21"/>
          <w:lang w:eastAsia="zh-CN"/>
        </w:rPr>
      </w:pPr>
      <w:r w:rsidRPr="004F54A3">
        <w:rPr>
          <w:rFonts w:ascii="Times New Roman" w:hAnsi="Times New Roman"/>
          <w:b/>
          <w:bCs/>
          <w:sz w:val="21"/>
          <w:szCs w:val="21"/>
          <w:lang w:eastAsia="zh-CN"/>
        </w:rPr>
        <w:t>Figure</w:t>
      </w:r>
      <w:r w:rsidR="007B6F9F" w:rsidRPr="004F54A3">
        <w:rPr>
          <w:rFonts w:ascii="Times New Roman" w:hAnsi="Times New Roman"/>
          <w:b/>
          <w:bCs/>
          <w:sz w:val="21"/>
          <w:szCs w:val="21"/>
          <w:lang w:eastAsia="zh-CN"/>
        </w:rPr>
        <w:t xml:space="preserve"> 8.</w:t>
      </w:r>
      <w:r w:rsidR="007B6F9F" w:rsidRPr="004F54A3">
        <w:rPr>
          <w:rFonts w:ascii="Times New Roman" w:hAnsi="Times New Roman"/>
          <w:sz w:val="21"/>
          <w:szCs w:val="21"/>
          <w:lang w:eastAsia="zh-CN"/>
        </w:rPr>
        <w:t xml:space="preserve"> Histopathological analyses of frostbite wound healing after different treatments for 17 days. The representative H&amp;E (a, b), MT (c, d), IL6 (e) and CD31 (f) staining images of wound tissues. </w:t>
      </w:r>
      <w:r w:rsidR="00D3598E" w:rsidRPr="004F54A3">
        <w:rPr>
          <w:rFonts w:ascii="Times New Roman" w:hAnsi="Times New Roman" w:hint="eastAsia"/>
          <w:sz w:val="21"/>
          <w:szCs w:val="21"/>
          <w:lang w:eastAsia="zh-CN"/>
        </w:rPr>
        <w:t>The</w:t>
      </w:r>
      <w:r w:rsidR="00D3598E" w:rsidRPr="004F54A3">
        <w:rPr>
          <w:rFonts w:ascii="Times New Roman" w:hAnsi="Times New Roman"/>
          <w:sz w:val="21"/>
          <w:szCs w:val="21"/>
          <w:lang w:eastAsia="zh-CN"/>
        </w:rPr>
        <w:t xml:space="preserve"> scale bar in Figure 8a</w:t>
      </w:r>
      <w:r w:rsidR="00CF51FE" w:rsidRPr="004F54A3">
        <w:rPr>
          <w:rFonts w:ascii="Times New Roman" w:hAnsi="Times New Roman"/>
          <w:sz w:val="21"/>
          <w:szCs w:val="21"/>
          <w:lang w:eastAsia="zh-CN"/>
        </w:rPr>
        <w:t xml:space="preserve">, b, </w:t>
      </w:r>
      <w:r w:rsidR="00D3598E" w:rsidRPr="004F54A3">
        <w:rPr>
          <w:rFonts w:ascii="Times New Roman" w:hAnsi="Times New Roman"/>
          <w:sz w:val="21"/>
          <w:szCs w:val="21"/>
          <w:lang w:eastAsia="zh-CN"/>
        </w:rPr>
        <w:t>c</w:t>
      </w:r>
      <w:r w:rsidR="00CF51FE" w:rsidRPr="004F54A3">
        <w:rPr>
          <w:rFonts w:ascii="Times New Roman" w:hAnsi="Times New Roman"/>
          <w:sz w:val="21"/>
          <w:szCs w:val="21"/>
          <w:lang w:eastAsia="zh-CN"/>
        </w:rPr>
        <w:t>, d, e and f</w:t>
      </w:r>
      <w:r w:rsidR="00D3598E" w:rsidRPr="004F54A3">
        <w:rPr>
          <w:rFonts w:ascii="Times New Roman" w:hAnsi="Times New Roman"/>
          <w:sz w:val="21"/>
          <w:szCs w:val="21"/>
          <w:lang w:eastAsia="zh-CN"/>
        </w:rPr>
        <w:t xml:space="preserve"> is 500 </w:t>
      </w:r>
      <w:r w:rsidR="00D82DEF" w:rsidRPr="004F54A3">
        <w:rPr>
          <w:rFonts w:ascii="Times New Roman" w:hAnsi="Times New Roman"/>
          <w:sz w:val="21"/>
          <w:szCs w:val="21"/>
          <w:lang w:eastAsia="zh-CN"/>
        </w:rPr>
        <w:t>μ</w:t>
      </w:r>
      <w:r w:rsidR="00D3598E" w:rsidRPr="004F54A3">
        <w:rPr>
          <w:rFonts w:ascii="Times New Roman" w:hAnsi="Times New Roman" w:hint="eastAsia"/>
          <w:sz w:val="21"/>
          <w:szCs w:val="21"/>
          <w:lang w:eastAsia="zh-CN"/>
        </w:rPr>
        <w:t>m</w:t>
      </w:r>
      <w:r w:rsidR="00C26BCD" w:rsidRPr="004F54A3">
        <w:rPr>
          <w:rFonts w:ascii="Times New Roman" w:hAnsi="Times New Roman"/>
          <w:sz w:val="21"/>
          <w:szCs w:val="21"/>
          <w:lang w:eastAsia="zh-CN"/>
        </w:rPr>
        <w:t>, 150 μ</w:t>
      </w:r>
      <w:r w:rsidR="00C26BCD" w:rsidRPr="004F54A3">
        <w:rPr>
          <w:rFonts w:ascii="Times New Roman" w:hAnsi="Times New Roman" w:hint="eastAsia"/>
          <w:sz w:val="21"/>
          <w:szCs w:val="21"/>
          <w:lang w:eastAsia="zh-CN"/>
        </w:rPr>
        <w:t>m</w:t>
      </w:r>
      <w:r w:rsidR="00C26BCD" w:rsidRPr="004F54A3">
        <w:rPr>
          <w:rFonts w:ascii="Times New Roman" w:hAnsi="Times New Roman"/>
          <w:sz w:val="21"/>
          <w:szCs w:val="21"/>
          <w:lang w:eastAsia="zh-CN"/>
        </w:rPr>
        <w:t>, 500 μ</w:t>
      </w:r>
      <w:r w:rsidR="00C26BCD" w:rsidRPr="004F54A3">
        <w:rPr>
          <w:rFonts w:ascii="Times New Roman" w:hAnsi="Times New Roman" w:hint="eastAsia"/>
          <w:sz w:val="21"/>
          <w:szCs w:val="21"/>
          <w:lang w:eastAsia="zh-CN"/>
        </w:rPr>
        <w:t>m</w:t>
      </w:r>
      <w:r w:rsidR="00C26BCD" w:rsidRPr="004F54A3">
        <w:rPr>
          <w:rFonts w:ascii="Times New Roman" w:hAnsi="Times New Roman"/>
          <w:sz w:val="21"/>
          <w:szCs w:val="21"/>
          <w:lang w:eastAsia="zh-CN"/>
        </w:rPr>
        <w:t>, 150 μ</w:t>
      </w:r>
      <w:r w:rsidR="00C26BCD" w:rsidRPr="004F54A3">
        <w:rPr>
          <w:rFonts w:ascii="Times New Roman" w:hAnsi="Times New Roman" w:hint="eastAsia"/>
          <w:sz w:val="21"/>
          <w:szCs w:val="21"/>
          <w:lang w:eastAsia="zh-CN"/>
        </w:rPr>
        <w:t>m</w:t>
      </w:r>
      <w:r w:rsidR="00C26BCD" w:rsidRPr="004F54A3">
        <w:rPr>
          <w:rFonts w:ascii="Times New Roman" w:hAnsi="Times New Roman"/>
          <w:sz w:val="21"/>
          <w:szCs w:val="21"/>
          <w:lang w:eastAsia="zh-CN"/>
        </w:rPr>
        <w:t>, 100 μ</w:t>
      </w:r>
      <w:r w:rsidR="00C26BCD" w:rsidRPr="004F54A3">
        <w:rPr>
          <w:rFonts w:ascii="Times New Roman" w:hAnsi="Times New Roman" w:hint="eastAsia"/>
          <w:sz w:val="21"/>
          <w:szCs w:val="21"/>
          <w:lang w:eastAsia="zh-CN"/>
        </w:rPr>
        <w:t>m</w:t>
      </w:r>
      <w:r w:rsidR="00C26BCD" w:rsidRPr="004F54A3">
        <w:rPr>
          <w:rFonts w:ascii="Times New Roman" w:hAnsi="Times New Roman"/>
          <w:sz w:val="21"/>
          <w:szCs w:val="21"/>
          <w:lang w:eastAsia="zh-CN"/>
        </w:rPr>
        <w:t xml:space="preserve"> and 100 μ</w:t>
      </w:r>
      <w:r w:rsidR="00C26BCD" w:rsidRPr="004F54A3">
        <w:rPr>
          <w:rFonts w:ascii="Times New Roman" w:hAnsi="Times New Roman" w:hint="eastAsia"/>
          <w:sz w:val="21"/>
          <w:szCs w:val="21"/>
          <w:lang w:eastAsia="zh-CN"/>
        </w:rPr>
        <w:t>m</w:t>
      </w:r>
      <w:r w:rsidR="00C26BCD" w:rsidRPr="004F54A3">
        <w:rPr>
          <w:rFonts w:ascii="Times New Roman" w:hAnsi="Times New Roman"/>
          <w:sz w:val="21"/>
          <w:szCs w:val="21"/>
          <w:lang w:eastAsia="zh-CN"/>
        </w:rPr>
        <w:t xml:space="preserve">, </w:t>
      </w:r>
      <w:r w:rsidR="00C26BCD" w:rsidRPr="004F54A3">
        <w:rPr>
          <w:rFonts w:ascii="Times New Roman" w:hAnsi="Times New Roman" w:hint="eastAsia"/>
          <w:sz w:val="21"/>
          <w:szCs w:val="21"/>
          <w:lang w:eastAsia="zh-CN"/>
        </w:rPr>
        <w:t>respectively</w:t>
      </w:r>
      <w:r w:rsidR="00D3598E" w:rsidRPr="004F54A3">
        <w:rPr>
          <w:rFonts w:ascii="Times New Roman" w:hAnsi="Times New Roman"/>
          <w:sz w:val="21"/>
          <w:szCs w:val="21"/>
          <w:lang w:eastAsia="zh-CN"/>
        </w:rPr>
        <w:t xml:space="preserve">. </w:t>
      </w:r>
      <w:r w:rsidR="007B6F9F" w:rsidRPr="004F54A3">
        <w:rPr>
          <w:rFonts w:ascii="Times New Roman" w:hAnsi="Times New Roman"/>
          <w:sz w:val="21"/>
          <w:szCs w:val="21"/>
          <w:lang w:eastAsia="zh-CN"/>
        </w:rPr>
        <w:t>The quantitative analyses of collagen deposition (g), inflammation (h) and vascularization (i)</w:t>
      </w:r>
      <w:r w:rsidR="00160A58" w:rsidRPr="004F54A3">
        <w:rPr>
          <w:rFonts w:ascii="Times New Roman" w:hAnsi="Times New Roman"/>
          <w:sz w:val="21"/>
          <w:szCs w:val="21"/>
          <w:lang w:eastAsia="zh-CN"/>
        </w:rPr>
        <w:t xml:space="preserve"> </w:t>
      </w:r>
      <w:r w:rsidR="003A5158" w:rsidRPr="004F54A3">
        <w:rPr>
          <w:rFonts w:ascii="Times New Roman" w:hAnsi="Times New Roman"/>
          <w:sz w:val="21"/>
          <w:szCs w:val="21"/>
          <w:lang w:eastAsia="zh-CN"/>
        </w:rPr>
        <w:t xml:space="preserve">(n = 3, </w:t>
      </w:r>
      <w:r w:rsidR="00073F2C" w:rsidRPr="004F54A3">
        <w:rPr>
          <w:rFonts w:ascii="Times New Roman" w:hAnsi="Times New Roman"/>
          <w:sz w:val="21"/>
          <w:szCs w:val="21"/>
          <w:lang w:eastAsia="zh-CN"/>
        </w:rPr>
        <w:t>*p &lt; 0.05, **p &lt; 0.01, ***p &lt; 0.001)</w:t>
      </w:r>
      <w:r w:rsidR="007B6F9F" w:rsidRPr="004F54A3">
        <w:rPr>
          <w:rFonts w:ascii="Times New Roman" w:hAnsi="Times New Roman"/>
          <w:sz w:val="21"/>
          <w:szCs w:val="21"/>
          <w:lang w:eastAsia="zh-CN"/>
        </w:rPr>
        <w:t>.</w:t>
      </w:r>
    </w:p>
    <w:p w14:paraId="74D56B26" w14:textId="24FAB7BB"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lang w:eastAsia="zh-CN"/>
        </w:rPr>
        <w:t>Moreover, the histopathology of frostbite healing was analyzed using H&amp;E, MT, IL6 and CD31 staining (</w:t>
      </w:r>
      <w:r w:rsidR="008B1F8C" w:rsidRPr="004F54A3">
        <w:rPr>
          <w:rFonts w:ascii="Times New Roman" w:hAnsi="Times New Roman"/>
          <w:lang w:eastAsia="zh-CN"/>
        </w:rPr>
        <w:t>Figure</w:t>
      </w:r>
      <w:r w:rsidRPr="004F54A3">
        <w:rPr>
          <w:rFonts w:ascii="Times New Roman" w:hAnsi="Times New Roman"/>
          <w:lang w:eastAsia="zh-CN"/>
        </w:rPr>
        <w:t xml:space="preserve"> 8). The H&amp;E staining images of both the PBS-treated group and the CPG-PDA group (</w:t>
      </w:r>
      <w:r w:rsidR="008B1F8C" w:rsidRPr="004F54A3">
        <w:rPr>
          <w:rFonts w:ascii="Times New Roman" w:hAnsi="Times New Roman"/>
          <w:lang w:eastAsia="zh-CN"/>
        </w:rPr>
        <w:t>Figure</w:t>
      </w:r>
      <w:r w:rsidRPr="004F54A3">
        <w:rPr>
          <w:rFonts w:ascii="Times New Roman" w:hAnsi="Times New Roman"/>
          <w:lang w:eastAsia="zh-CN"/>
        </w:rPr>
        <w:t xml:space="preserve"> 8a and b) showed the unrepaired epidermis, thickened granulation tissues, disordered arrangement of collagen fibers and mild inflammatory cell infiltration. In contrast, in the CPG-PDA-NIR group, the epidermis had already been repaired, the collagen fibers were mature and no significant inflammatory cell infiltration occurred (the right panels in </w:t>
      </w:r>
      <w:r w:rsidR="008B1F8C" w:rsidRPr="004F54A3">
        <w:rPr>
          <w:rFonts w:ascii="Times New Roman" w:hAnsi="Times New Roman"/>
          <w:lang w:eastAsia="zh-CN"/>
        </w:rPr>
        <w:t>Figure</w:t>
      </w:r>
      <w:r w:rsidRPr="004F54A3">
        <w:rPr>
          <w:rFonts w:ascii="Times New Roman" w:hAnsi="Times New Roman"/>
          <w:lang w:eastAsia="zh-CN"/>
        </w:rPr>
        <w:t xml:space="preserve"> 8a and b). The MT staining revealed that more collagen deposition appeared in the CPG-PDA-NIR group </w:t>
      </w:r>
      <w:r w:rsidRPr="004F54A3">
        <w:rPr>
          <w:rFonts w:ascii="Times New Roman" w:hAnsi="Times New Roman"/>
          <w:lang w:eastAsia="zh-CN"/>
        </w:rPr>
        <w:lastRenderedPageBreak/>
        <w:t>than in other two groups (</w:t>
      </w:r>
      <w:r w:rsidR="008B1F8C" w:rsidRPr="004F54A3">
        <w:rPr>
          <w:rFonts w:ascii="Times New Roman" w:hAnsi="Times New Roman"/>
          <w:lang w:eastAsia="zh-CN"/>
        </w:rPr>
        <w:t>Figure</w:t>
      </w:r>
      <w:r w:rsidRPr="004F54A3">
        <w:rPr>
          <w:rFonts w:ascii="Times New Roman" w:hAnsi="Times New Roman"/>
          <w:lang w:eastAsia="zh-CN"/>
        </w:rPr>
        <w:t xml:space="preserve"> 8c and d). The average percentage of collagen fiber area in the PBS-treated group, the CPG-PDA group and the CPG-PDA-NIR group was quantitatively calculated to be 10.7%, 26.6% and 45.7%, respectively (</w:t>
      </w:r>
      <w:r w:rsidR="008B1F8C" w:rsidRPr="004F54A3">
        <w:rPr>
          <w:rFonts w:ascii="Times New Roman" w:hAnsi="Times New Roman"/>
          <w:lang w:eastAsia="zh-CN"/>
        </w:rPr>
        <w:t>Figure</w:t>
      </w:r>
      <w:r w:rsidRPr="004F54A3">
        <w:rPr>
          <w:rFonts w:ascii="Times New Roman" w:hAnsi="Times New Roman"/>
          <w:lang w:eastAsia="zh-CN"/>
        </w:rPr>
        <w:t xml:space="preserve"> 8g), based on the MT staining images. The expression level of IL6 and CD31 can reflect the degree of inflammation and vascularization, respectively, and hence IL6 and CD31 immunohistochemical stainings are often adopted in the histopathological analysis of wound healing.</w:t>
      </w:r>
      <w:r w:rsidR="007335E4" w:rsidRPr="004F54A3">
        <w:rPr>
          <w:rFonts w:ascii="Times New Roman" w:hAnsi="Times New Roman" w:hint="eastAsia"/>
          <w:vertAlign w:val="superscript"/>
          <w:lang w:eastAsia="zh-CN"/>
        </w:rPr>
        <w:t>49</w:t>
      </w:r>
      <w:r w:rsidR="00AD7778" w:rsidRPr="004F54A3">
        <w:rPr>
          <w:rFonts w:ascii="Times New Roman" w:hAnsi="Times New Roman"/>
          <w:vertAlign w:val="superscript"/>
          <w:lang w:eastAsia="zh-CN"/>
        </w:rPr>
        <w:t>,</w:t>
      </w:r>
      <w:r w:rsidR="007335E4" w:rsidRPr="004F54A3">
        <w:rPr>
          <w:rFonts w:ascii="Times New Roman" w:hAnsi="Times New Roman" w:hint="eastAsia"/>
          <w:vertAlign w:val="superscript"/>
          <w:lang w:eastAsia="zh-CN"/>
        </w:rPr>
        <w:t>50</w:t>
      </w:r>
      <w:r w:rsidR="00094A5D" w:rsidRPr="004F54A3">
        <w:rPr>
          <w:rFonts w:ascii="Times New Roman" w:hAnsi="Times New Roman"/>
          <w:lang w:eastAsia="zh-CN"/>
        </w:rPr>
        <w:t xml:space="preserve"> </w:t>
      </w:r>
      <w:r w:rsidRPr="004F54A3">
        <w:rPr>
          <w:rFonts w:ascii="Times New Roman" w:hAnsi="Times New Roman"/>
          <w:lang w:eastAsia="zh-CN"/>
        </w:rPr>
        <w:t>The expression of IL6 was observed to be the lowest in the CPG-PDA-NIR group (</w:t>
      </w:r>
      <w:r w:rsidR="008B1F8C" w:rsidRPr="004F54A3">
        <w:rPr>
          <w:rFonts w:ascii="Times New Roman" w:hAnsi="Times New Roman"/>
          <w:lang w:eastAsia="zh-CN"/>
        </w:rPr>
        <w:t>Figure</w:t>
      </w:r>
      <w:r w:rsidRPr="004F54A3">
        <w:rPr>
          <w:rFonts w:ascii="Times New Roman" w:hAnsi="Times New Roman"/>
          <w:lang w:eastAsia="zh-CN"/>
        </w:rPr>
        <w:t xml:space="preserve"> 8e) and its average inflammatory cell number per 9.7 mm</w:t>
      </w:r>
      <w:r w:rsidRPr="004F54A3">
        <w:rPr>
          <w:rFonts w:ascii="Times New Roman" w:hAnsi="Times New Roman"/>
          <w:vertAlign w:val="superscript"/>
          <w:lang w:eastAsia="zh-CN"/>
        </w:rPr>
        <w:t>2</w:t>
      </w:r>
      <w:r w:rsidRPr="004F54A3">
        <w:rPr>
          <w:rFonts w:ascii="Times New Roman" w:hAnsi="Times New Roman"/>
          <w:lang w:eastAsia="zh-CN"/>
        </w:rPr>
        <w:t xml:space="preserve"> was as low as 2.8 (</w:t>
      </w:r>
      <w:r w:rsidR="008B1F8C" w:rsidRPr="004F54A3">
        <w:rPr>
          <w:rFonts w:ascii="Times New Roman" w:hAnsi="Times New Roman"/>
          <w:lang w:eastAsia="zh-CN"/>
        </w:rPr>
        <w:t>Figure</w:t>
      </w:r>
      <w:r w:rsidRPr="004F54A3">
        <w:rPr>
          <w:rFonts w:ascii="Times New Roman" w:hAnsi="Times New Roman"/>
          <w:lang w:eastAsia="zh-CN"/>
        </w:rPr>
        <w:t xml:space="preserve"> 8h), indicating the photothermal rewarming and coating treatment prominently reduced inflammation and corresponding to the results of H&amp;E staining. The CPG-PDA-NIR group exhibited the highest expression of CD31 (</w:t>
      </w:r>
      <w:r w:rsidR="008B1F8C" w:rsidRPr="004F54A3">
        <w:rPr>
          <w:rFonts w:ascii="Times New Roman" w:hAnsi="Times New Roman"/>
          <w:lang w:eastAsia="zh-CN"/>
        </w:rPr>
        <w:t>Figure</w:t>
      </w:r>
      <w:r w:rsidRPr="004F54A3">
        <w:rPr>
          <w:rFonts w:ascii="Times New Roman" w:hAnsi="Times New Roman"/>
          <w:lang w:eastAsia="zh-CN"/>
        </w:rPr>
        <w:t xml:space="preserve"> 8f), and the quantitative analysis showed that its average vessel number per 9.7 mm</w:t>
      </w:r>
      <w:r w:rsidRPr="004F54A3">
        <w:rPr>
          <w:rFonts w:ascii="Times New Roman" w:hAnsi="Times New Roman"/>
          <w:vertAlign w:val="superscript"/>
          <w:lang w:eastAsia="zh-CN"/>
        </w:rPr>
        <w:t>2</w:t>
      </w:r>
      <w:r w:rsidRPr="004F54A3">
        <w:rPr>
          <w:rFonts w:ascii="Times New Roman" w:hAnsi="Times New Roman"/>
          <w:lang w:eastAsia="zh-CN"/>
        </w:rPr>
        <w:t xml:space="preserve"> was 16.3, surpassing that of the PBS-treated group (11.6) and the CPG-PDA group (13.3) (</w:t>
      </w:r>
      <w:r w:rsidR="008B1F8C" w:rsidRPr="004F54A3">
        <w:rPr>
          <w:rFonts w:ascii="Times New Roman" w:hAnsi="Times New Roman"/>
          <w:lang w:eastAsia="zh-CN"/>
        </w:rPr>
        <w:t>Figure</w:t>
      </w:r>
      <w:r w:rsidRPr="004F54A3">
        <w:rPr>
          <w:rFonts w:ascii="Times New Roman" w:hAnsi="Times New Roman"/>
          <w:lang w:eastAsia="zh-CN"/>
        </w:rPr>
        <w:t xml:space="preserve"> 8i). This demonstrated that the treatments of frostbite using the CPG-PDA organohydrogel were conducive to vascularization, an indispensable factor for wound healing. Together, the histopathological analyses of frostbite healing suggested that the photothermal rewarming treatment and the coating of the CPG-PDA organohydrogel accelerated the repair of epidermis, promoted the maturation of collagen fibers, reduced the inflammation and facilitated the vascularization, resulting in the acceleration of frostbite healing. These aforementioned results certified that the CPG-PDA organohydrogel was a promising material for the therapy of frostbite in cold conditions.</w:t>
      </w:r>
    </w:p>
    <w:p w14:paraId="2EED6040" w14:textId="772BA234"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lang w:eastAsia="zh-CN"/>
        </w:rPr>
        <w:t xml:space="preserve">While the PDA NPs loaded anti-freezing and photothermal organohydrogel for treating frostbite was successfully developed, there were still some limitations in this study. For example, since the direct lyophilization of organohydrogels can’t eliminate the glycerol and soaking the organohydrogel in water to remove glycerol will destroy its original microscopic structure, the </w:t>
      </w:r>
      <w:r w:rsidRPr="004F54A3">
        <w:rPr>
          <w:rFonts w:ascii="Times New Roman" w:hAnsi="Times New Roman"/>
          <w:lang w:eastAsia="zh-CN"/>
        </w:rPr>
        <w:lastRenderedPageBreak/>
        <w:t xml:space="preserve">porous morphology of organohydrogels was not characterized by SEM. Future research can utilize the advanced supercritical carbon dioxide treatment </w:t>
      </w:r>
      <w:r w:rsidR="00094A5D" w:rsidRPr="004F54A3">
        <w:rPr>
          <w:rFonts w:ascii="Times New Roman" w:hAnsi="Times New Roman"/>
          <w:lang w:eastAsia="zh-CN"/>
        </w:rPr>
        <w:t>method</w:t>
      </w:r>
      <w:r w:rsidR="007335E4" w:rsidRPr="004F54A3">
        <w:rPr>
          <w:rFonts w:ascii="Times New Roman" w:hAnsi="Times New Roman" w:hint="eastAsia"/>
          <w:vertAlign w:val="superscript"/>
          <w:lang w:eastAsia="zh-CN"/>
        </w:rPr>
        <w:t>51</w:t>
      </w:r>
      <w:r w:rsidR="00094A5D" w:rsidRPr="004F54A3">
        <w:rPr>
          <w:rFonts w:ascii="Times New Roman" w:hAnsi="Times New Roman"/>
          <w:lang w:eastAsia="zh-CN"/>
        </w:rPr>
        <w:t xml:space="preserve"> </w:t>
      </w:r>
      <w:r w:rsidRPr="004F54A3">
        <w:rPr>
          <w:rFonts w:ascii="Times New Roman" w:hAnsi="Times New Roman"/>
          <w:lang w:eastAsia="zh-CN"/>
        </w:rPr>
        <w:t>to observe their morphology. Additionally, the anti-freezing properties of organohydrogels were not paid enough attention to, and the photothermal performances and therapeutic effects were only investigated at room temperature. In future studies, these relevant experiments can be conducted in a refrigeration house to explore the practical application potential in cold conditions</w:t>
      </w:r>
      <w:r w:rsidRPr="004F54A3">
        <w:rPr>
          <w:rFonts w:ascii="Times New Roman" w:hAnsi="Times New Roman" w:hint="eastAsia"/>
          <w:lang w:eastAsia="zh-CN"/>
        </w:rPr>
        <w:t>.</w:t>
      </w:r>
    </w:p>
    <w:p w14:paraId="55747FD3" w14:textId="548A481B" w:rsidR="007B6F9F" w:rsidRPr="004F54A3" w:rsidRDefault="007B6F9F" w:rsidP="00F46E96">
      <w:pPr>
        <w:pStyle w:val="TAMainText"/>
        <w:spacing w:after="240"/>
        <w:ind w:firstLine="0"/>
        <w:rPr>
          <w:rFonts w:ascii="Times New Roman" w:hAnsi="Times New Roman"/>
          <w:b/>
          <w:bCs/>
          <w:lang w:eastAsia="zh-CN"/>
        </w:rPr>
      </w:pPr>
      <w:r w:rsidRPr="004F54A3">
        <w:rPr>
          <w:rFonts w:ascii="Times New Roman" w:hAnsi="Times New Roman"/>
          <w:b/>
          <w:bCs/>
          <w:lang w:eastAsia="zh-CN"/>
        </w:rPr>
        <w:t>4. CONCLUSION</w:t>
      </w:r>
    </w:p>
    <w:p w14:paraId="71E164F5" w14:textId="511B874A" w:rsidR="007B6F9F" w:rsidRPr="004F54A3" w:rsidRDefault="007B6F9F" w:rsidP="00F46E96">
      <w:pPr>
        <w:pStyle w:val="TAMainText"/>
        <w:spacing w:after="240"/>
        <w:ind w:firstLine="204"/>
        <w:rPr>
          <w:rFonts w:ascii="Times New Roman" w:hAnsi="Times New Roman"/>
          <w:lang w:eastAsia="zh-CN"/>
        </w:rPr>
      </w:pPr>
      <w:r w:rsidRPr="004F54A3">
        <w:rPr>
          <w:rFonts w:ascii="Times New Roman" w:hAnsi="Times New Roman"/>
          <w:lang w:eastAsia="zh-CN"/>
        </w:rPr>
        <w:t xml:space="preserve">In this study, a novel PDA NPs loaded anti-freezing and photothermal organohydrogel based on pullulan (CPG-PDA organohydrogel) was successfully developed for frostbite therapy for the first time. Firstly, PDA NPs were synthesized via the oxidative polymerization of dopamine and were systematically characterized by SEM, </w:t>
      </w:r>
      <w:r w:rsidR="00E93F20" w:rsidRPr="004F54A3">
        <w:rPr>
          <w:rFonts w:ascii="Times New Roman" w:hAnsi="Times New Roman"/>
          <w:lang w:eastAsia="zh-CN"/>
        </w:rPr>
        <w:t xml:space="preserve">DLS, zeta potential analyses, </w:t>
      </w:r>
      <w:r w:rsidRPr="004F54A3">
        <w:rPr>
          <w:rFonts w:ascii="Times New Roman" w:hAnsi="Times New Roman"/>
          <w:lang w:eastAsia="zh-CN"/>
        </w:rPr>
        <w:t xml:space="preserve">FT-IR spectroscopy and UV-vis-NIR spectra. Subsequently, the CPG-PDA organohydrogel was prepared through EDC·HCl-mediated esterification reactions using GP as the solvent. Multiple crosslinking points including ester bonds and hydrogen bonds were deduced to exist in the organohydrogel. PDA NPs were found to destroy the intrinsic hydrogen bonds in the organohydrogel to some extent according to FT-IR analysis. Stability and rheological research revealed that the organohydrogel possessed certain air and PBS stability, mechanical stability, shear-thinning behaviors and excellent anti-freezing performances (due to abundant glycerol). The CPG-PDA organohydrogel also exhibited superb photothermal properties (both </w:t>
      </w:r>
      <w:r w:rsidRPr="004F54A3">
        <w:rPr>
          <w:rFonts w:ascii="Times New Roman" w:hAnsi="Times New Roman"/>
          <w:i/>
          <w:iCs/>
          <w:lang w:eastAsia="zh-CN"/>
        </w:rPr>
        <w:t>in vitro</w:t>
      </w:r>
      <w:r w:rsidRPr="004F54A3">
        <w:rPr>
          <w:rFonts w:ascii="Times New Roman" w:hAnsi="Times New Roman"/>
          <w:lang w:eastAsia="zh-CN"/>
        </w:rPr>
        <w:t xml:space="preserve"> and </w:t>
      </w:r>
      <w:r w:rsidRPr="004F54A3">
        <w:rPr>
          <w:rFonts w:ascii="Times New Roman" w:hAnsi="Times New Roman"/>
          <w:i/>
          <w:iCs/>
          <w:lang w:eastAsia="zh-CN"/>
        </w:rPr>
        <w:t>in vivo</w:t>
      </w:r>
      <w:r w:rsidRPr="004F54A3">
        <w:rPr>
          <w:rFonts w:ascii="Times New Roman" w:hAnsi="Times New Roman"/>
          <w:lang w:eastAsia="zh-CN"/>
        </w:rPr>
        <w:t xml:space="preserve">, brought by PDA NPs and enhanced by glycerol), cytocompatibility and hemocompatibility. Most noteworthily, by means of the photothermal rewarming treatment using the CPG-PDA organohydrogel as well as covering the wound with it, the healing of frostbite wounds of rats was observed to be significantly promoted. The histopathological investigation suggested that the accelerated healing was ascribed to the </w:t>
      </w:r>
      <w:r w:rsidRPr="004F54A3">
        <w:rPr>
          <w:rFonts w:ascii="Times New Roman" w:hAnsi="Times New Roman"/>
          <w:lang w:eastAsia="zh-CN"/>
        </w:rPr>
        <w:lastRenderedPageBreak/>
        <w:t>acceleration of epidermis repair, the promotion of collagen fiber maturation, the reduction of inflammation and the facilitation of vascularization. We believe that the CPG-PDA organohydrogel is suitable for the treatment of frostbite wounds in frosty environments and will inspire the design of new therapeutic strategies for frostbite.</w:t>
      </w:r>
    </w:p>
    <w:p w14:paraId="210FDB72" w14:textId="77777777" w:rsidR="00E8321F" w:rsidRDefault="00E8321F" w:rsidP="00F46E96">
      <w:pPr>
        <w:pStyle w:val="TAMainText"/>
        <w:spacing w:after="240"/>
        <w:rPr>
          <w:rFonts w:ascii="Times New Roman" w:hAnsi="Times New Roman"/>
          <w:lang w:eastAsia="zh-CN"/>
        </w:rPr>
      </w:pPr>
    </w:p>
    <w:p w14:paraId="27BAF9BA" w14:textId="77777777" w:rsidR="00DD6DBB" w:rsidRDefault="00DD6DBB" w:rsidP="00F46E96">
      <w:pPr>
        <w:pStyle w:val="FACorrespondingAuthorFootnote"/>
        <w:spacing w:after="0"/>
      </w:pPr>
      <w:r>
        <w:t>AUTHOR INFORMATION</w:t>
      </w:r>
    </w:p>
    <w:p w14:paraId="0D70D02A" w14:textId="49A2905D" w:rsidR="00E8321F" w:rsidRDefault="00DD6DBB" w:rsidP="00A97E44">
      <w:pPr>
        <w:pStyle w:val="FAAuthorInfoSubtitle"/>
        <w:jc w:val="both"/>
      </w:pPr>
      <w:r w:rsidRPr="00DD6DBB">
        <w:t>Corresponding Author</w:t>
      </w:r>
    </w:p>
    <w:p w14:paraId="46A022FA" w14:textId="3F351587" w:rsidR="00A97E44" w:rsidRPr="00A97E44" w:rsidRDefault="00A97E44" w:rsidP="00A97E44">
      <w:pPr>
        <w:pStyle w:val="TAMainText"/>
        <w:ind w:firstLine="0"/>
        <w:rPr>
          <w:lang w:eastAsia="zh-CN"/>
        </w:rPr>
      </w:pPr>
      <w:r w:rsidRPr="00A97E44">
        <w:rPr>
          <w:b/>
          <w:bCs/>
          <w:lang w:eastAsia="zh-CN"/>
        </w:rPr>
        <w:t>Zhizhou Yang</w:t>
      </w:r>
      <w:r w:rsidRPr="00A97E44">
        <w:rPr>
          <w:lang w:eastAsia="zh-CN"/>
        </w:rPr>
        <w:t xml:space="preserve">  − </w:t>
      </w:r>
      <w:r w:rsidRPr="003B1AF8">
        <w:rPr>
          <w:i/>
          <w:lang w:eastAsia="zh-CN"/>
        </w:rPr>
        <w:t>School of Materials Science and Engineering, Qilu University of Technology (Shandong Academy of Sciences), Jinan 250353, China</w:t>
      </w:r>
      <w:r w:rsidRPr="00A97E44">
        <w:rPr>
          <w:lang w:eastAsia="zh-CN"/>
        </w:rPr>
        <w:t xml:space="preserve">; Email: </w:t>
      </w:r>
      <w:hyperlink r:id="rId16" w:history="1">
        <w:r w:rsidRPr="00E1540E">
          <w:rPr>
            <w:rStyle w:val="Hyperlink"/>
            <w:lang w:eastAsia="zh-CN"/>
          </w:rPr>
          <w:t>yzz@qlu.edu.cn</w:t>
        </w:r>
      </w:hyperlink>
    </w:p>
    <w:p w14:paraId="6EAC1A22" w14:textId="401DA09B" w:rsidR="00E8321F" w:rsidRDefault="00E8321F" w:rsidP="00F46E96">
      <w:pPr>
        <w:pStyle w:val="TAMainText"/>
        <w:ind w:firstLine="0"/>
        <w:rPr>
          <w:lang w:eastAsia="zh-CN"/>
        </w:rPr>
      </w:pPr>
      <w:r w:rsidRPr="004F13C4">
        <w:rPr>
          <w:b/>
          <w:bCs/>
          <w:lang w:eastAsia="zh-CN"/>
        </w:rPr>
        <w:t>Yin Qiang</w:t>
      </w:r>
      <w:r>
        <w:rPr>
          <w:rFonts w:hint="eastAsia"/>
          <w:lang w:eastAsia="zh-CN"/>
        </w:rPr>
        <w:t xml:space="preserve"> </w:t>
      </w:r>
      <w:r w:rsidRPr="00E8321F">
        <w:rPr>
          <w:lang w:eastAsia="zh-CN"/>
        </w:rPr>
        <w:t>−</w:t>
      </w:r>
      <w:r>
        <w:rPr>
          <w:rFonts w:hint="eastAsia"/>
          <w:lang w:eastAsia="zh-CN"/>
        </w:rPr>
        <w:t xml:space="preserve"> </w:t>
      </w:r>
      <w:r w:rsidRPr="004F13C4">
        <w:rPr>
          <w:i/>
          <w:iCs/>
          <w:lang w:eastAsia="zh-CN"/>
        </w:rPr>
        <w:t>School of Pharmacy, Lanzhou University</w:t>
      </w:r>
      <w:r w:rsidR="00935A21">
        <w:rPr>
          <w:rFonts w:hint="eastAsia"/>
          <w:i/>
          <w:iCs/>
          <w:lang w:eastAsia="zh-CN"/>
        </w:rPr>
        <w:t>,</w:t>
      </w:r>
      <w:r w:rsidR="00935A21" w:rsidRPr="00935A21">
        <w:t xml:space="preserve"> </w:t>
      </w:r>
      <w:r w:rsidR="00935A21" w:rsidRPr="00935A21">
        <w:rPr>
          <w:i/>
          <w:iCs/>
          <w:lang w:eastAsia="zh-CN"/>
        </w:rPr>
        <w:t>Lanzhou 730000, China</w:t>
      </w:r>
      <w:r>
        <w:rPr>
          <w:rFonts w:hint="eastAsia"/>
          <w:lang w:eastAsia="zh-CN"/>
        </w:rPr>
        <w:t xml:space="preserve">; </w:t>
      </w:r>
      <w:r w:rsidRPr="00E8321F">
        <w:rPr>
          <w:lang w:eastAsia="zh-CN"/>
        </w:rPr>
        <w:t>Email:</w:t>
      </w:r>
      <w:r>
        <w:rPr>
          <w:rFonts w:hint="eastAsia"/>
          <w:lang w:eastAsia="zh-CN"/>
        </w:rPr>
        <w:t xml:space="preserve"> </w:t>
      </w:r>
      <w:hyperlink r:id="rId17" w:history="1">
        <w:r w:rsidRPr="00460D4B">
          <w:rPr>
            <w:rStyle w:val="Hyperlink"/>
            <w:lang w:eastAsia="zh-CN"/>
          </w:rPr>
          <w:t>qiangy@lzu.edu.cn</w:t>
        </w:r>
      </w:hyperlink>
    </w:p>
    <w:p w14:paraId="0538115A" w14:textId="77777777" w:rsidR="00BF7EA9" w:rsidRDefault="00E8321F" w:rsidP="00F46E96">
      <w:pPr>
        <w:pStyle w:val="TAMainText"/>
        <w:ind w:firstLine="0"/>
        <w:rPr>
          <w:rStyle w:val="Hyperlink"/>
          <w:lang w:eastAsia="zh-CN"/>
        </w:rPr>
      </w:pPr>
      <w:r w:rsidRPr="004F13C4">
        <w:rPr>
          <w:b/>
          <w:bCs/>
          <w:lang w:eastAsia="zh-CN"/>
        </w:rPr>
        <w:t>Chu Gong</w:t>
      </w:r>
      <w:r>
        <w:rPr>
          <w:rFonts w:hint="eastAsia"/>
          <w:lang w:eastAsia="zh-CN"/>
        </w:rPr>
        <w:t xml:space="preserve"> </w:t>
      </w:r>
      <w:r w:rsidRPr="00E8321F">
        <w:rPr>
          <w:lang w:eastAsia="zh-CN"/>
        </w:rPr>
        <w:t>−</w:t>
      </w:r>
      <w:r>
        <w:rPr>
          <w:rFonts w:hint="eastAsia"/>
          <w:lang w:eastAsia="zh-CN"/>
        </w:rPr>
        <w:t xml:space="preserve"> </w:t>
      </w:r>
      <w:r w:rsidRPr="004F13C4">
        <w:rPr>
          <w:i/>
          <w:iCs/>
          <w:lang w:eastAsia="zh-CN"/>
        </w:rPr>
        <w:t>Shandong Laboratory of Advanced Materials and Green Manufacturing at Yantai, Yantai 264006, China</w:t>
      </w:r>
      <w:r>
        <w:rPr>
          <w:rFonts w:hint="eastAsia"/>
          <w:lang w:eastAsia="zh-CN"/>
        </w:rPr>
        <w:t xml:space="preserve">; </w:t>
      </w:r>
      <w:r w:rsidRPr="00E8321F">
        <w:rPr>
          <w:lang w:eastAsia="zh-CN"/>
        </w:rPr>
        <w:t>Emai</w:t>
      </w:r>
      <w:r>
        <w:rPr>
          <w:rFonts w:hint="eastAsia"/>
          <w:lang w:eastAsia="zh-CN"/>
        </w:rPr>
        <w:t>l</w:t>
      </w:r>
      <w:r w:rsidRPr="00E8321F">
        <w:rPr>
          <w:lang w:eastAsia="zh-CN"/>
        </w:rPr>
        <w:t>:</w:t>
      </w:r>
      <w:r>
        <w:rPr>
          <w:rFonts w:hint="eastAsia"/>
          <w:lang w:eastAsia="zh-CN"/>
        </w:rPr>
        <w:t xml:space="preserve"> </w:t>
      </w:r>
      <w:hyperlink r:id="rId18" w:history="1">
        <w:r w:rsidRPr="00460D4B">
          <w:rPr>
            <w:rStyle w:val="Hyperlink"/>
            <w:lang w:eastAsia="zh-CN"/>
          </w:rPr>
          <w:t>GongChu@amgm.ac.cn</w:t>
        </w:r>
      </w:hyperlink>
    </w:p>
    <w:p w14:paraId="43636C76" w14:textId="6EB08701" w:rsidR="00C10EE0" w:rsidRPr="00DD6DBB" w:rsidRDefault="00E8321F" w:rsidP="00F46E96">
      <w:pPr>
        <w:pStyle w:val="TAMainText"/>
        <w:ind w:firstLine="0"/>
      </w:pPr>
      <w:r w:rsidRPr="004F13C4">
        <w:rPr>
          <w:b/>
          <w:bCs/>
          <w:lang w:eastAsia="zh-CN"/>
        </w:rPr>
        <w:t>Jun-Li Yang</w:t>
      </w:r>
      <w:r>
        <w:rPr>
          <w:rFonts w:hint="eastAsia"/>
          <w:lang w:eastAsia="zh-CN"/>
        </w:rPr>
        <w:t xml:space="preserve"> </w:t>
      </w:r>
      <w:r w:rsidRPr="00E8321F">
        <w:rPr>
          <w:lang w:eastAsia="zh-CN"/>
        </w:rPr>
        <w:t>−</w:t>
      </w:r>
      <w:r>
        <w:rPr>
          <w:rFonts w:hint="eastAsia"/>
          <w:lang w:eastAsia="zh-CN"/>
        </w:rPr>
        <w:t xml:space="preserve"> </w:t>
      </w:r>
      <w:r w:rsidRPr="004F13C4">
        <w:rPr>
          <w:i/>
          <w:iCs/>
          <w:lang w:eastAsia="zh-CN"/>
        </w:rPr>
        <w:t>CAS Key Laboratory of Chemistry of Northwestern Plant Resources and Key Laboratory for Natural Medicine of Gansu Province, Lanzhou Institute of Chemical Physics (LICP), Chinese Academy of Sciences (CAS), Lanzhou 730000, China</w:t>
      </w:r>
      <w:r>
        <w:rPr>
          <w:rFonts w:hint="eastAsia"/>
          <w:lang w:eastAsia="zh-CN"/>
        </w:rPr>
        <w:t xml:space="preserve">; </w:t>
      </w:r>
      <w:r w:rsidRPr="00E8321F">
        <w:rPr>
          <w:lang w:eastAsia="zh-CN"/>
        </w:rPr>
        <w:t>Emai</w:t>
      </w:r>
      <w:r>
        <w:rPr>
          <w:rFonts w:hint="eastAsia"/>
          <w:lang w:eastAsia="zh-CN"/>
        </w:rPr>
        <w:t>l</w:t>
      </w:r>
      <w:r w:rsidRPr="00E8321F">
        <w:rPr>
          <w:lang w:eastAsia="zh-CN"/>
        </w:rPr>
        <w:t>:</w:t>
      </w:r>
      <w:r>
        <w:rPr>
          <w:rFonts w:hint="eastAsia"/>
          <w:lang w:eastAsia="zh-CN"/>
        </w:rPr>
        <w:t xml:space="preserve"> </w:t>
      </w:r>
      <w:hyperlink r:id="rId19" w:history="1">
        <w:r w:rsidRPr="00460D4B">
          <w:rPr>
            <w:rStyle w:val="Hyperlink"/>
            <w:lang w:eastAsia="zh-CN"/>
          </w:rPr>
          <w:t>yangjl@licp.cas.cn</w:t>
        </w:r>
      </w:hyperlink>
    </w:p>
    <w:p w14:paraId="145E23B3" w14:textId="67D9A119" w:rsidR="00E8321F" w:rsidRDefault="00E8321F" w:rsidP="00F46E96">
      <w:pPr>
        <w:pStyle w:val="FAAuthorInfoSubtitle"/>
        <w:jc w:val="both"/>
      </w:pPr>
      <w:r w:rsidRPr="00E8321F">
        <w:t>Authors</w:t>
      </w:r>
    </w:p>
    <w:p w14:paraId="3E8BED7D" w14:textId="42199CB3" w:rsidR="00E8321F" w:rsidRPr="004F13C4" w:rsidRDefault="001B1B20" w:rsidP="00F46E96">
      <w:pPr>
        <w:pStyle w:val="FAAuthorInfoSubtitle"/>
        <w:jc w:val="both"/>
        <w:rPr>
          <w:b w:val="0"/>
          <w:bCs/>
          <w:i/>
          <w:iCs/>
          <w:lang w:eastAsia="zh-CN"/>
        </w:rPr>
      </w:pPr>
      <w:r w:rsidRPr="004F13C4">
        <w:t>Wenzhuang Cui</w:t>
      </w:r>
      <w:r>
        <w:rPr>
          <w:rFonts w:hint="eastAsia"/>
          <w:lang w:eastAsia="zh-CN"/>
        </w:rPr>
        <w:t xml:space="preserve"> </w:t>
      </w:r>
      <w:r w:rsidRPr="00E8321F">
        <w:rPr>
          <w:lang w:eastAsia="zh-CN"/>
        </w:rPr>
        <w:t>−</w:t>
      </w:r>
      <w:r>
        <w:rPr>
          <w:rFonts w:hint="eastAsia"/>
          <w:lang w:eastAsia="zh-CN"/>
        </w:rPr>
        <w:t xml:space="preserve"> </w:t>
      </w:r>
      <w:r w:rsidRPr="004F13C4">
        <w:rPr>
          <w:b w:val="0"/>
          <w:bCs/>
          <w:i/>
          <w:iCs/>
          <w:lang w:eastAsia="zh-CN"/>
        </w:rPr>
        <w:t>Shandong Laboratory of Advanced Materials and Green Manufacturing at Yantai, Yantai 264006, China</w:t>
      </w:r>
      <w:r w:rsidRPr="004F13C4">
        <w:rPr>
          <w:rFonts w:hint="eastAsia"/>
          <w:b w:val="0"/>
          <w:bCs/>
          <w:i/>
          <w:iCs/>
          <w:lang w:eastAsia="zh-CN"/>
        </w:rPr>
        <w:t xml:space="preserve">; </w:t>
      </w:r>
      <w:r w:rsidRPr="004F13C4">
        <w:rPr>
          <w:b w:val="0"/>
          <w:bCs/>
          <w:i/>
          <w:iCs/>
          <w:lang w:eastAsia="zh-CN"/>
        </w:rPr>
        <w:t>School of Materials Science and Engineering, Qilu University of Technology (Shandong Academy of Sciences), Jinan 250353, China</w:t>
      </w:r>
    </w:p>
    <w:p w14:paraId="0ED44969" w14:textId="7BD4ED6A" w:rsidR="001B1B20" w:rsidRPr="004F13C4" w:rsidRDefault="001B1B20" w:rsidP="00F46E96">
      <w:pPr>
        <w:pStyle w:val="FAAuthorInfoSubtitle"/>
        <w:jc w:val="both"/>
        <w:rPr>
          <w:b w:val="0"/>
          <w:bCs/>
          <w:i/>
          <w:iCs/>
          <w:lang w:eastAsia="zh-CN"/>
        </w:rPr>
      </w:pPr>
      <w:r w:rsidRPr="004F13C4">
        <w:lastRenderedPageBreak/>
        <w:t>Ying Yue</w:t>
      </w:r>
      <w:r>
        <w:rPr>
          <w:rFonts w:hint="eastAsia"/>
          <w:lang w:eastAsia="zh-CN"/>
        </w:rPr>
        <w:t xml:space="preserve"> </w:t>
      </w:r>
      <w:r w:rsidRPr="00E8321F">
        <w:rPr>
          <w:lang w:eastAsia="zh-CN"/>
        </w:rPr>
        <w:t>−</w:t>
      </w:r>
      <w:r>
        <w:rPr>
          <w:rFonts w:hint="eastAsia"/>
          <w:lang w:eastAsia="zh-CN"/>
        </w:rPr>
        <w:t xml:space="preserve"> </w:t>
      </w:r>
      <w:r w:rsidRPr="004F13C4">
        <w:rPr>
          <w:b w:val="0"/>
          <w:bCs/>
          <w:i/>
          <w:iCs/>
          <w:lang w:eastAsia="zh-CN"/>
        </w:rPr>
        <w:t>CAS Key Laboratory of Chemistry of Northwestern Plant Resources and Key Laboratory for Natural Medicine of Gansu Province, Lanzhou Institute of Chemical Physics (LICP), Chinese Academy of Sciences (CAS), Lanzhou 730000, China</w:t>
      </w:r>
    </w:p>
    <w:p w14:paraId="7F16FE53" w14:textId="27FA5174" w:rsidR="001B1B20" w:rsidRPr="004F13C4" w:rsidRDefault="001B1B20" w:rsidP="00F46E96">
      <w:pPr>
        <w:pStyle w:val="FAAuthorInfoSubtitle"/>
        <w:jc w:val="both"/>
        <w:rPr>
          <w:b w:val="0"/>
          <w:bCs/>
          <w:i/>
          <w:iCs/>
          <w:lang w:eastAsia="zh-CN"/>
        </w:rPr>
      </w:pPr>
      <w:r w:rsidRPr="004F13C4">
        <w:t>Yujie Liu</w:t>
      </w:r>
      <w:r>
        <w:rPr>
          <w:rFonts w:hint="eastAsia"/>
          <w:lang w:eastAsia="zh-CN"/>
        </w:rPr>
        <w:t xml:space="preserve"> </w:t>
      </w:r>
      <w:r w:rsidRPr="00E8321F">
        <w:rPr>
          <w:lang w:eastAsia="zh-CN"/>
        </w:rPr>
        <w:t>−</w:t>
      </w:r>
      <w:r w:rsidRPr="001B1B20">
        <w:rPr>
          <w:rFonts w:hint="eastAsia"/>
          <w:b w:val="0"/>
          <w:bCs/>
          <w:lang w:eastAsia="zh-CN"/>
        </w:rPr>
        <w:t xml:space="preserve"> </w:t>
      </w:r>
      <w:r w:rsidRPr="004F13C4">
        <w:rPr>
          <w:b w:val="0"/>
          <w:bCs/>
          <w:i/>
          <w:iCs/>
          <w:lang w:eastAsia="zh-CN"/>
        </w:rPr>
        <w:t>Shandong Laboratory of Advanced Materials and Green Manufacturing at Yantai, Yantai 264006, China</w:t>
      </w:r>
    </w:p>
    <w:p w14:paraId="4B765F73" w14:textId="77777777" w:rsidR="001B1B20" w:rsidRPr="004F13C4" w:rsidRDefault="001B1B20" w:rsidP="00F46E96">
      <w:pPr>
        <w:pStyle w:val="FAAuthorInfoSubtitle"/>
        <w:jc w:val="both"/>
        <w:rPr>
          <w:b w:val="0"/>
          <w:bCs/>
          <w:i/>
          <w:iCs/>
          <w:lang w:eastAsia="zh-CN"/>
        </w:rPr>
      </w:pPr>
      <w:r w:rsidRPr="004F13C4">
        <w:t>Jun Wang</w:t>
      </w:r>
      <w:r>
        <w:rPr>
          <w:rFonts w:hint="eastAsia"/>
          <w:lang w:eastAsia="zh-CN"/>
        </w:rPr>
        <w:t xml:space="preserve"> </w:t>
      </w:r>
      <w:r w:rsidRPr="00E8321F">
        <w:rPr>
          <w:lang w:eastAsia="zh-CN"/>
        </w:rPr>
        <w:t>−</w:t>
      </w:r>
      <w:r>
        <w:rPr>
          <w:rFonts w:hint="eastAsia"/>
          <w:lang w:eastAsia="zh-CN"/>
        </w:rPr>
        <w:t xml:space="preserve"> </w:t>
      </w:r>
      <w:r w:rsidRPr="004F13C4">
        <w:rPr>
          <w:b w:val="0"/>
          <w:bCs/>
          <w:i/>
          <w:iCs/>
          <w:lang w:eastAsia="zh-CN"/>
        </w:rPr>
        <w:t>Shandong Laboratory of Advanced Materials and Green Manufacturing at Yantai, Yantai 264006, China</w:t>
      </w:r>
    </w:p>
    <w:p w14:paraId="5844CEE5" w14:textId="43811E5B" w:rsidR="00C10EE0" w:rsidRPr="001B1B20" w:rsidRDefault="00C10EE0" w:rsidP="00F46E96">
      <w:pPr>
        <w:pStyle w:val="FAAuthorInfoSubtitle"/>
        <w:jc w:val="both"/>
        <w:rPr>
          <w:b w:val="0"/>
          <w:bCs/>
          <w:lang w:eastAsia="zh-CN"/>
        </w:rPr>
      </w:pPr>
      <w:r w:rsidRPr="00DD6DBB">
        <w:t>Author Contributions</w:t>
      </w:r>
    </w:p>
    <w:p w14:paraId="08CD6C9D" w14:textId="1B48036B" w:rsidR="001B1B20" w:rsidRDefault="001B1B20" w:rsidP="00F46E96">
      <w:pPr>
        <w:pStyle w:val="FAAuthorInfoSubtitle"/>
        <w:jc w:val="both"/>
        <w:rPr>
          <w:b w:val="0"/>
        </w:rPr>
      </w:pPr>
      <w:r w:rsidRPr="001B1B20">
        <w:rPr>
          <w:b w:val="0"/>
        </w:rPr>
        <w:t>Wenzhuang Cui: Conceptualization, Methodology, Formal analysis, Investigation, Resources, Data curation, Wring - original draft, Visualization.</w:t>
      </w:r>
      <w:r>
        <w:rPr>
          <w:rFonts w:hint="eastAsia"/>
          <w:b w:val="0"/>
          <w:lang w:eastAsia="zh-CN"/>
        </w:rPr>
        <w:t xml:space="preserve"> </w:t>
      </w:r>
      <w:r w:rsidRPr="001B1B20">
        <w:rPr>
          <w:b w:val="0"/>
        </w:rPr>
        <w:t>Ying Yue: Conceptualization, Methodology, Formal analysis, Investigation, Resources, Data curation.</w:t>
      </w:r>
      <w:r>
        <w:rPr>
          <w:rFonts w:hint="eastAsia"/>
          <w:b w:val="0"/>
          <w:lang w:eastAsia="zh-CN"/>
        </w:rPr>
        <w:t xml:space="preserve"> </w:t>
      </w:r>
      <w:r w:rsidRPr="001B1B20">
        <w:rPr>
          <w:b w:val="0"/>
        </w:rPr>
        <w:t>Yujie Liu: Conceptualization, Methodology, Formal analysis, Investigation, Resources, Data curation.</w:t>
      </w:r>
      <w:r>
        <w:rPr>
          <w:rFonts w:hint="eastAsia"/>
          <w:b w:val="0"/>
          <w:lang w:eastAsia="zh-CN"/>
        </w:rPr>
        <w:t xml:space="preserve"> </w:t>
      </w:r>
      <w:r w:rsidRPr="001B1B20">
        <w:rPr>
          <w:b w:val="0"/>
        </w:rPr>
        <w:t>Jun Wang: Writing - review &amp; editing.</w:t>
      </w:r>
      <w:r>
        <w:rPr>
          <w:rFonts w:hint="eastAsia"/>
          <w:b w:val="0"/>
          <w:lang w:eastAsia="zh-CN"/>
        </w:rPr>
        <w:t xml:space="preserve"> </w:t>
      </w:r>
      <w:r w:rsidRPr="001B1B20">
        <w:rPr>
          <w:b w:val="0"/>
        </w:rPr>
        <w:t>Zhizhou Yang: Writing - review &amp; editing, Supervision.</w:t>
      </w:r>
      <w:r>
        <w:rPr>
          <w:rFonts w:hint="eastAsia"/>
          <w:b w:val="0"/>
          <w:lang w:eastAsia="zh-CN"/>
        </w:rPr>
        <w:t xml:space="preserve"> </w:t>
      </w:r>
      <w:r w:rsidRPr="001B1B20">
        <w:rPr>
          <w:b w:val="0"/>
        </w:rPr>
        <w:t>Yin Qiang: Methodology, Formal analysis, Writing - review &amp; editing. Chu Gong: Conceptualization, Methodology, Formal analysis, Writing - review &amp; editing, Supervision.</w:t>
      </w:r>
      <w:r w:rsidR="00811F23">
        <w:rPr>
          <w:b w:val="0"/>
        </w:rPr>
        <w:t xml:space="preserve"> </w:t>
      </w:r>
      <w:r w:rsidRPr="001B1B20">
        <w:rPr>
          <w:b w:val="0"/>
        </w:rPr>
        <w:t>Jun-Li Yang: Writing - review &amp; editing, Supervision.</w:t>
      </w:r>
    </w:p>
    <w:p w14:paraId="4A7FE11E" w14:textId="5FD1A5AB" w:rsidR="00C10EE0" w:rsidRPr="001B1B20" w:rsidRDefault="00C10EE0" w:rsidP="00F46E96">
      <w:pPr>
        <w:pStyle w:val="FAAuthorInfoSubtitle"/>
        <w:jc w:val="both"/>
        <w:rPr>
          <w:b w:val="0"/>
        </w:rPr>
      </w:pPr>
      <w:r w:rsidRPr="00DD6DBB">
        <w:t>Funding Sources</w:t>
      </w:r>
    </w:p>
    <w:p w14:paraId="679654D7" w14:textId="77777777" w:rsidR="001B1B20" w:rsidRDefault="001B1B20" w:rsidP="00F46E96">
      <w:pPr>
        <w:pStyle w:val="FAAuthorInfoSubtitle"/>
        <w:jc w:val="both"/>
        <w:rPr>
          <w:b w:val="0"/>
        </w:rPr>
      </w:pPr>
      <w:r w:rsidRPr="001B1B20">
        <w:rPr>
          <w:b w:val="0"/>
        </w:rPr>
        <w:t xml:space="preserve">The work was financially supported by the National Natural Science Foundation of China (32401106, 32400326), the Central Guiding Local Science and Technology Development Fund (YDZX2024038), Natural Science Foundation of Shandong Province (No. ZR2021LFG014, No. ZR2023QB200), the New Colleges and Universities Twenty Foundational Projects of Jinan City (2021GXRC068), the scientific research programs of Shandong Laboratory of Advanced </w:t>
      </w:r>
      <w:r w:rsidRPr="001B1B20">
        <w:rPr>
          <w:b w:val="0"/>
        </w:rPr>
        <w:lastRenderedPageBreak/>
        <w:t>Materials and Green Manufacturing at Yantai (E1R03SXM04), Yantai Development Zone Science and Technology Leading Project (2022RC005) and the open funds of the Shandong Key Laboratory of Advanced Organosilicon Materials and Technologies.</w:t>
      </w:r>
    </w:p>
    <w:p w14:paraId="4A3023A7" w14:textId="2F2CDFE6" w:rsidR="00DD6DBB" w:rsidRPr="00DD6DBB" w:rsidRDefault="00C10EE0" w:rsidP="00F46E96">
      <w:pPr>
        <w:pStyle w:val="FAAuthorInfoSubtitle"/>
        <w:jc w:val="both"/>
      </w:pPr>
      <w:r w:rsidRPr="00DD6DBB">
        <w:t>Notes</w:t>
      </w:r>
    </w:p>
    <w:p w14:paraId="328F627B" w14:textId="77777777" w:rsidR="001B1B20" w:rsidRDefault="001B1B20" w:rsidP="00F46E96">
      <w:pPr>
        <w:pStyle w:val="TDAcknowledgments"/>
        <w:spacing w:before="0" w:after="0"/>
        <w:ind w:firstLine="0"/>
      </w:pPr>
      <w:r w:rsidRPr="001B1B20">
        <w:t>The authors declare no competing financial interest.</w:t>
      </w:r>
    </w:p>
    <w:p w14:paraId="7B6C62ED" w14:textId="6BB5A532" w:rsidR="00DD6DBB" w:rsidRDefault="00DD6DBB" w:rsidP="00F46E96">
      <w:pPr>
        <w:pStyle w:val="TDAcknowledgments"/>
        <w:spacing w:before="0" w:after="0"/>
        <w:ind w:firstLine="0"/>
      </w:pPr>
      <w:r>
        <w:t>ACKNOWLEDGMENT</w:t>
      </w:r>
    </w:p>
    <w:p w14:paraId="60D79B14" w14:textId="66C5706D" w:rsidR="001B1B20" w:rsidRPr="001B1B20" w:rsidRDefault="001B1B20" w:rsidP="00F46E96">
      <w:pPr>
        <w:pStyle w:val="FAAuthorInfoSubtitle"/>
        <w:jc w:val="both"/>
        <w:rPr>
          <w:b w:val="0"/>
        </w:rPr>
      </w:pPr>
      <w:r w:rsidRPr="001B1B20">
        <w:rPr>
          <w:b w:val="0"/>
        </w:rPr>
        <w:t>The authors would like to thank Shiyanjia Lab (</w:t>
      </w:r>
      <w:hyperlink r:id="rId20" w:history="1">
        <w:r w:rsidRPr="00460D4B">
          <w:rPr>
            <w:rStyle w:val="Hyperlink"/>
            <w:b w:val="0"/>
          </w:rPr>
          <w:t>www.shiyanjia.com</w:t>
        </w:r>
      </w:hyperlink>
      <w:r w:rsidRPr="001B1B20">
        <w:rPr>
          <w:b w:val="0"/>
        </w:rPr>
        <w:t>) for material characterizations and animal experiments.</w:t>
      </w:r>
    </w:p>
    <w:p w14:paraId="594F10E9" w14:textId="77777777" w:rsidR="00DD6DBB" w:rsidRDefault="00DD6DBB" w:rsidP="00F46E96">
      <w:pPr>
        <w:pStyle w:val="TFReferencesSection"/>
        <w:spacing w:after="0"/>
        <w:ind w:firstLine="0"/>
      </w:pPr>
      <w:r>
        <w:t>REFERENCES</w:t>
      </w:r>
    </w:p>
    <w:p w14:paraId="31C1F659" w14:textId="38BA740E" w:rsidR="00FD5C39" w:rsidRDefault="00710208" w:rsidP="00F46E96">
      <w:pPr>
        <w:pStyle w:val="SNSynopsisTOC"/>
        <w:spacing w:after="240"/>
        <w:rPr>
          <w:lang w:eastAsia="zh-CN"/>
        </w:rPr>
      </w:pPr>
      <w:r>
        <w:rPr>
          <w:rFonts w:hint="eastAsia"/>
          <w:lang w:eastAsia="zh-CN"/>
        </w:rPr>
        <w:t>(1)</w:t>
      </w:r>
      <w:r w:rsidR="00FD5C39">
        <w:tab/>
      </w:r>
      <w:r w:rsidR="00CB3DBF">
        <w:t>Gupta</w:t>
      </w:r>
      <w:r w:rsidR="00CB3DBF">
        <w:rPr>
          <w:rFonts w:hint="eastAsia"/>
          <w:lang w:eastAsia="zh-CN"/>
        </w:rPr>
        <w:t>,</w:t>
      </w:r>
      <w:r w:rsidR="00CB3DBF">
        <w:t xml:space="preserve"> </w:t>
      </w:r>
      <w:r w:rsidR="00FD5C39">
        <w:t>A.</w:t>
      </w:r>
      <w:r w:rsidR="00CB3DBF">
        <w:rPr>
          <w:rFonts w:hint="eastAsia"/>
          <w:lang w:eastAsia="zh-CN"/>
        </w:rPr>
        <w:t>;</w:t>
      </w:r>
      <w:r w:rsidR="00FD5C39">
        <w:t xml:space="preserve"> </w:t>
      </w:r>
      <w:r w:rsidR="00CB3DBF">
        <w:t>Soni</w:t>
      </w:r>
      <w:r w:rsidR="00CB3DBF">
        <w:rPr>
          <w:rFonts w:hint="eastAsia"/>
          <w:lang w:eastAsia="zh-CN"/>
        </w:rPr>
        <w:t>,</w:t>
      </w:r>
      <w:r w:rsidR="00CB3DBF">
        <w:t xml:space="preserve"> </w:t>
      </w:r>
      <w:r w:rsidR="00FD5C39">
        <w:t>R.</w:t>
      </w:r>
      <w:r w:rsidR="00CB3DBF">
        <w:rPr>
          <w:rFonts w:hint="eastAsia"/>
          <w:lang w:eastAsia="zh-CN"/>
        </w:rPr>
        <w:t>;</w:t>
      </w:r>
      <w:r w:rsidR="00FD5C39">
        <w:t xml:space="preserve"> </w:t>
      </w:r>
      <w:r w:rsidR="00CB3DBF">
        <w:t>Ganguli</w:t>
      </w:r>
      <w:r w:rsidR="00CB3DBF">
        <w:rPr>
          <w:rFonts w:hint="eastAsia"/>
          <w:lang w:eastAsia="zh-CN"/>
        </w:rPr>
        <w:t>,</w:t>
      </w:r>
      <w:r w:rsidR="00CB3DBF">
        <w:t xml:space="preserve"> </w:t>
      </w:r>
      <w:r w:rsidR="00FD5C39">
        <w:t xml:space="preserve">M. </w:t>
      </w:r>
      <w:r w:rsidR="003D486D">
        <w:t xml:space="preserve">Frostbite–Manifestation </w:t>
      </w:r>
      <w:r w:rsidR="003D486D">
        <w:rPr>
          <w:rFonts w:hint="eastAsia"/>
          <w:lang w:eastAsia="zh-CN"/>
        </w:rPr>
        <w:t>a</w:t>
      </w:r>
      <w:r w:rsidR="003D486D">
        <w:t>nd Mitigation</w:t>
      </w:r>
      <w:r w:rsidR="003D486D">
        <w:rPr>
          <w:rFonts w:hint="eastAsia"/>
          <w:lang w:eastAsia="zh-CN"/>
        </w:rPr>
        <w:t>.</w:t>
      </w:r>
      <w:r w:rsidR="00FD5C39">
        <w:t xml:space="preserve"> Burns Open </w:t>
      </w:r>
      <w:r w:rsidR="00CB3DBF">
        <w:t>2021</w:t>
      </w:r>
      <w:r w:rsidR="00CB3DBF">
        <w:rPr>
          <w:rFonts w:hint="eastAsia"/>
          <w:lang w:eastAsia="zh-CN"/>
        </w:rPr>
        <w:t>,</w:t>
      </w:r>
      <w:r w:rsidR="00CB3DBF">
        <w:t xml:space="preserve"> </w:t>
      </w:r>
      <w:r w:rsidR="00FD5C39">
        <w:t>5</w:t>
      </w:r>
      <w:r w:rsidR="00CB3DBF">
        <w:rPr>
          <w:rFonts w:hint="eastAsia"/>
          <w:lang w:eastAsia="zh-CN"/>
        </w:rPr>
        <w:t>,</w:t>
      </w:r>
      <w:r w:rsidR="00FD5C39">
        <w:t xml:space="preserve"> 96 – 103</w:t>
      </w:r>
      <w:r w:rsidR="00CB3DBF">
        <w:rPr>
          <w:rFonts w:hint="eastAsia"/>
          <w:lang w:eastAsia="zh-CN"/>
        </w:rPr>
        <w:t>,</w:t>
      </w:r>
      <w:r w:rsidR="00FD5C39">
        <w:t xml:space="preserve"> </w:t>
      </w:r>
      <w:hyperlink r:id="rId21" w:history="1">
        <w:r w:rsidR="00FD5C39" w:rsidRPr="00460D4B">
          <w:rPr>
            <w:rStyle w:val="Hyperlink"/>
          </w:rPr>
          <w:t>https://doi.org/10.1016/j.burnso.2021.04.002</w:t>
        </w:r>
      </w:hyperlink>
      <w:r w:rsidR="00FD5C39">
        <w:t>.</w:t>
      </w:r>
    </w:p>
    <w:p w14:paraId="79148494" w14:textId="45795C27" w:rsidR="00FD5C39" w:rsidRDefault="00710208" w:rsidP="00F46E96">
      <w:pPr>
        <w:pStyle w:val="SNSynopsisTOC"/>
        <w:spacing w:after="240"/>
        <w:rPr>
          <w:lang w:eastAsia="zh-CN"/>
        </w:rPr>
      </w:pPr>
      <w:r>
        <w:rPr>
          <w:rFonts w:hint="eastAsia"/>
          <w:lang w:eastAsia="zh-CN"/>
        </w:rPr>
        <w:t>(2)</w:t>
      </w:r>
      <w:r w:rsidR="00FD5C39">
        <w:tab/>
      </w:r>
      <w:r w:rsidR="00CB3DBF">
        <w:t>Zhang</w:t>
      </w:r>
      <w:r w:rsidR="00CB3DBF">
        <w:rPr>
          <w:rFonts w:hint="eastAsia"/>
          <w:lang w:eastAsia="zh-CN"/>
        </w:rPr>
        <w:t>,</w:t>
      </w:r>
      <w:r w:rsidR="00CB3DBF">
        <w:t xml:space="preserve"> </w:t>
      </w:r>
      <w:r w:rsidR="00FD5C39">
        <w:t>Z.</w:t>
      </w:r>
      <w:r w:rsidR="00CB3DBF">
        <w:rPr>
          <w:rFonts w:hint="eastAsia"/>
          <w:lang w:eastAsia="zh-CN"/>
        </w:rPr>
        <w:t>;</w:t>
      </w:r>
      <w:r w:rsidR="00FD5C39">
        <w:t xml:space="preserve"> </w:t>
      </w:r>
      <w:r w:rsidR="00CB3DBF">
        <w:t>Ma</w:t>
      </w:r>
      <w:r w:rsidR="00CB3DBF">
        <w:rPr>
          <w:rFonts w:hint="eastAsia"/>
          <w:lang w:eastAsia="zh-CN"/>
        </w:rPr>
        <w:t>,</w:t>
      </w:r>
      <w:r w:rsidR="00CB3DBF">
        <w:t xml:space="preserve"> </w:t>
      </w:r>
      <w:r w:rsidR="00FD5C39">
        <w:t>S.</w:t>
      </w:r>
      <w:r w:rsidR="00CB3DBF">
        <w:rPr>
          <w:rFonts w:hint="eastAsia"/>
          <w:lang w:eastAsia="zh-CN"/>
        </w:rPr>
        <w:t>;</w:t>
      </w:r>
      <w:r w:rsidR="00FD5C39">
        <w:t xml:space="preserve"> </w:t>
      </w:r>
      <w:r w:rsidR="00CB3DBF">
        <w:t>Yin</w:t>
      </w:r>
      <w:r w:rsidR="00CB3DBF">
        <w:rPr>
          <w:rFonts w:hint="eastAsia"/>
          <w:lang w:eastAsia="zh-CN"/>
        </w:rPr>
        <w:t>,</w:t>
      </w:r>
      <w:r w:rsidR="00CB3DBF">
        <w:t xml:space="preserve"> </w:t>
      </w:r>
      <w:r w:rsidR="00FD5C39">
        <w:t>X.</w:t>
      </w:r>
      <w:r w:rsidR="00CB3DBF">
        <w:rPr>
          <w:rFonts w:hint="eastAsia"/>
          <w:lang w:eastAsia="zh-CN"/>
        </w:rPr>
        <w:t>;</w:t>
      </w:r>
      <w:r w:rsidR="00FD5C39">
        <w:t xml:space="preserve"> </w:t>
      </w:r>
      <w:r w:rsidR="00CB3DBF">
        <w:t>Li</w:t>
      </w:r>
      <w:r w:rsidR="00CB3DBF">
        <w:rPr>
          <w:rFonts w:hint="eastAsia"/>
          <w:lang w:eastAsia="zh-CN"/>
        </w:rPr>
        <w:t>,</w:t>
      </w:r>
      <w:r w:rsidR="00CB3DBF">
        <w:t xml:space="preserve"> </w:t>
      </w:r>
      <w:r w:rsidR="00FD5C39">
        <w:t>Y.</w:t>
      </w:r>
      <w:r w:rsidR="00CB3DBF">
        <w:rPr>
          <w:rFonts w:hint="eastAsia"/>
          <w:lang w:eastAsia="zh-CN"/>
        </w:rPr>
        <w:t xml:space="preserve">; </w:t>
      </w:r>
      <w:r w:rsidR="00CB3DBF">
        <w:t>Tang</w:t>
      </w:r>
      <w:r w:rsidR="00CB3DBF">
        <w:rPr>
          <w:rFonts w:hint="eastAsia"/>
          <w:lang w:eastAsia="zh-CN"/>
        </w:rPr>
        <w:t>,</w:t>
      </w:r>
      <w:r w:rsidR="00CB3DBF">
        <w:t xml:space="preserve"> </w:t>
      </w:r>
      <w:r w:rsidR="00FD5C39">
        <w:t xml:space="preserve">H. </w:t>
      </w:r>
      <w:r w:rsidR="003D486D">
        <w:t xml:space="preserve">Topical Frankincense Treatment </w:t>
      </w:r>
      <w:r w:rsidR="003D486D">
        <w:rPr>
          <w:rFonts w:hint="eastAsia"/>
          <w:lang w:eastAsia="zh-CN"/>
        </w:rPr>
        <w:t>f</w:t>
      </w:r>
      <w:r w:rsidR="003D486D">
        <w:t xml:space="preserve">or Frostbite Based </w:t>
      </w:r>
      <w:r w:rsidR="003D486D">
        <w:rPr>
          <w:rFonts w:hint="eastAsia"/>
          <w:lang w:eastAsia="zh-CN"/>
        </w:rPr>
        <w:t>o</w:t>
      </w:r>
      <w:r w:rsidR="003D486D">
        <w:t>n Microcirculation Improvements</w:t>
      </w:r>
      <w:r w:rsidR="003D486D">
        <w:rPr>
          <w:rFonts w:hint="eastAsia"/>
          <w:lang w:eastAsia="zh-CN"/>
        </w:rPr>
        <w:t>.</w:t>
      </w:r>
      <w:r w:rsidR="00FD5C39">
        <w:t xml:space="preserve"> J. Ethnopharmacol. </w:t>
      </w:r>
      <w:r w:rsidR="00CB3DBF">
        <w:t>2025</w:t>
      </w:r>
      <w:r w:rsidR="00CB3DBF">
        <w:rPr>
          <w:rFonts w:hint="eastAsia"/>
          <w:lang w:eastAsia="zh-CN"/>
        </w:rPr>
        <w:t xml:space="preserve">, </w:t>
      </w:r>
      <w:r w:rsidR="00FD5C39">
        <w:t>336 118728</w:t>
      </w:r>
      <w:r w:rsidR="00CB3DBF">
        <w:rPr>
          <w:rFonts w:hint="eastAsia"/>
          <w:lang w:eastAsia="zh-CN"/>
        </w:rPr>
        <w:t>,</w:t>
      </w:r>
      <w:r w:rsidR="00FD5C39">
        <w:t xml:space="preserve"> </w:t>
      </w:r>
      <w:hyperlink r:id="rId22" w:history="1">
        <w:r w:rsidR="00FD5C39" w:rsidRPr="00460D4B">
          <w:rPr>
            <w:rStyle w:val="Hyperlink"/>
          </w:rPr>
          <w:t>https://doi.org/10.1016/j.jep.2024.118728</w:t>
        </w:r>
      </w:hyperlink>
      <w:r w:rsidR="00FD5C39">
        <w:t>.</w:t>
      </w:r>
    </w:p>
    <w:p w14:paraId="232F1036" w14:textId="3FC15DBB" w:rsidR="00FD5C39" w:rsidRPr="00FD5C39" w:rsidRDefault="00710208" w:rsidP="00F46E96">
      <w:pPr>
        <w:pStyle w:val="SNSynopsisTOC"/>
        <w:spacing w:after="240"/>
        <w:rPr>
          <w:lang w:eastAsia="zh-CN"/>
        </w:rPr>
      </w:pPr>
      <w:r>
        <w:rPr>
          <w:rFonts w:hint="eastAsia"/>
          <w:lang w:eastAsia="zh-CN"/>
        </w:rPr>
        <w:t>(3)</w:t>
      </w:r>
      <w:r w:rsidR="00FD5C39">
        <w:tab/>
      </w:r>
      <w:r w:rsidR="00932B1C">
        <w:t>Joshi</w:t>
      </w:r>
      <w:r w:rsidR="00932B1C">
        <w:rPr>
          <w:rFonts w:hint="eastAsia"/>
          <w:lang w:eastAsia="zh-CN"/>
        </w:rPr>
        <w:t>,</w:t>
      </w:r>
      <w:r w:rsidR="00932B1C">
        <w:t xml:space="preserve"> </w:t>
      </w:r>
      <w:r w:rsidR="00FD5C39">
        <w:t>K.</w:t>
      </w:r>
      <w:r w:rsidR="00932B1C">
        <w:rPr>
          <w:rFonts w:hint="eastAsia"/>
          <w:lang w:eastAsia="zh-CN"/>
        </w:rPr>
        <w:t>;</w:t>
      </w:r>
      <w:r w:rsidR="00FD5C39">
        <w:t xml:space="preserve"> </w:t>
      </w:r>
      <w:r w:rsidR="00932B1C">
        <w:t>Goyary</w:t>
      </w:r>
      <w:r w:rsidR="00932B1C">
        <w:rPr>
          <w:rFonts w:hint="eastAsia"/>
          <w:lang w:eastAsia="zh-CN"/>
        </w:rPr>
        <w:t>,</w:t>
      </w:r>
      <w:r w:rsidR="00932B1C">
        <w:t xml:space="preserve"> </w:t>
      </w:r>
      <w:r w:rsidR="00FD5C39">
        <w:t>D.</w:t>
      </w:r>
      <w:r w:rsidR="00932B1C">
        <w:rPr>
          <w:rFonts w:hint="eastAsia"/>
          <w:lang w:eastAsia="zh-CN"/>
        </w:rPr>
        <w:t>;</w:t>
      </w:r>
      <w:r w:rsidR="00FD5C39">
        <w:t xml:space="preserve"> </w:t>
      </w:r>
      <w:r w:rsidR="00932B1C">
        <w:t>Mazumder</w:t>
      </w:r>
      <w:r w:rsidR="00932B1C">
        <w:rPr>
          <w:rFonts w:hint="eastAsia"/>
          <w:lang w:eastAsia="zh-CN"/>
        </w:rPr>
        <w:t>,</w:t>
      </w:r>
      <w:r w:rsidR="00932B1C">
        <w:t xml:space="preserve"> </w:t>
      </w:r>
      <w:r w:rsidR="00FD5C39">
        <w:t>B.</w:t>
      </w:r>
      <w:r w:rsidR="00932B1C">
        <w:rPr>
          <w:rFonts w:hint="eastAsia"/>
          <w:lang w:eastAsia="zh-CN"/>
        </w:rPr>
        <w:t>;</w:t>
      </w:r>
      <w:r w:rsidR="00FD5C39">
        <w:t xml:space="preserve"> </w:t>
      </w:r>
      <w:r w:rsidR="00932B1C">
        <w:t>Chattopadhyay,</w:t>
      </w:r>
      <w:r w:rsidR="00932B1C">
        <w:rPr>
          <w:rFonts w:hint="eastAsia"/>
          <w:lang w:eastAsia="zh-CN"/>
        </w:rPr>
        <w:t xml:space="preserve"> </w:t>
      </w:r>
      <w:r w:rsidR="00FD5C39">
        <w:t>P.</w:t>
      </w:r>
      <w:r w:rsidR="00932B1C">
        <w:rPr>
          <w:rFonts w:hint="eastAsia"/>
          <w:lang w:eastAsia="zh-CN"/>
        </w:rPr>
        <w:t>;</w:t>
      </w:r>
      <w:r w:rsidR="00FD5C39">
        <w:t xml:space="preserve"> </w:t>
      </w:r>
      <w:r w:rsidR="00932B1C">
        <w:t>Chakraborty,</w:t>
      </w:r>
      <w:r w:rsidR="00932B1C">
        <w:rPr>
          <w:rFonts w:hint="eastAsia"/>
          <w:lang w:eastAsia="zh-CN"/>
        </w:rPr>
        <w:t xml:space="preserve"> </w:t>
      </w:r>
      <w:r w:rsidR="00FD5C39">
        <w:t>R.</w:t>
      </w:r>
      <w:r w:rsidR="00932B1C">
        <w:rPr>
          <w:rFonts w:hint="eastAsia"/>
          <w:lang w:eastAsia="zh-CN"/>
        </w:rPr>
        <w:t>;</w:t>
      </w:r>
      <w:r w:rsidR="00FD5C39">
        <w:t xml:space="preserve"> </w:t>
      </w:r>
      <w:r w:rsidR="00932B1C">
        <w:t>Bhutia,</w:t>
      </w:r>
      <w:r w:rsidR="00932B1C">
        <w:rPr>
          <w:rFonts w:hint="eastAsia"/>
          <w:lang w:eastAsia="zh-CN"/>
        </w:rPr>
        <w:t xml:space="preserve"> </w:t>
      </w:r>
      <w:r w:rsidR="00FD5C39">
        <w:t>Y.D.</w:t>
      </w:r>
      <w:r w:rsidR="00932B1C">
        <w:rPr>
          <w:rFonts w:hint="eastAsia"/>
          <w:lang w:eastAsia="zh-CN"/>
        </w:rPr>
        <w:t>;</w:t>
      </w:r>
      <w:r w:rsidR="00FD5C39">
        <w:t xml:space="preserve"> </w:t>
      </w:r>
      <w:r w:rsidR="00932B1C">
        <w:t>Karmakar,</w:t>
      </w:r>
      <w:r w:rsidR="00932B1C">
        <w:rPr>
          <w:rFonts w:hint="eastAsia"/>
          <w:lang w:eastAsia="zh-CN"/>
        </w:rPr>
        <w:t xml:space="preserve"> </w:t>
      </w:r>
      <w:r w:rsidR="00FD5C39">
        <w:t>S.</w:t>
      </w:r>
      <w:r w:rsidR="00932B1C">
        <w:rPr>
          <w:rFonts w:hint="eastAsia"/>
          <w:lang w:eastAsia="zh-CN"/>
        </w:rPr>
        <w:t>;</w:t>
      </w:r>
      <w:r w:rsidR="00FD5C39">
        <w:t xml:space="preserve"> </w:t>
      </w:r>
      <w:r w:rsidR="00932B1C">
        <w:t xml:space="preserve">Dwivedi </w:t>
      </w:r>
      <w:r w:rsidR="00FD5C39">
        <w:t xml:space="preserve">S.K. </w:t>
      </w:r>
      <w:r w:rsidR="00D840A9">
        <w:t xml:space="preserve">Frostbite: Current Status </w:t>
      </w:r>
      <w:r w:rsidR="00D840A9">
        <w:rPr>
          <w:rFonts w:hint="eastAsia"/>
          <w:lang w:eastAsia="zh-CN"/>
        </w:rPr>
        <w:t>a</w:t>
      </w:r>
      <w:r w:rsidR="00D840A9">
        <w:t xml:space="preserve">nd Advancements </w:t>
      </w:r>
      <w:r w:rsidR="00D840A9">
        <w:rPr>
          <w:rFonts w:hint="eastAsia"/>
          <w:lang w:eastAsia="zh-CN"/>
        </w:rPr>
        <w:t>i</w:t>
      </w:r>
      <w:r w:rsidR="00D840A9">
        <w:t>n Therapeutics</w:t>
      </w:r>
      <w:r w:rsidR="00D840A9">
        <w:rPr>
          <w:rFonts w:hint="eastAsia"/>
          <w:lang w:eastAsia="zh-CN"/>
        </w:rPr>
        <w:t>.</w:t>
      </w:r>
      <w:r w:rsidR="00FD5C39">
        <w:t xml:space="preserve"> J. Therm. Biol. </w:t>
      </w:r>
      <w:r w:rsidR="00932B1C">
        <w:t>2020</w:t>
      </w:r>
      <w:r w:rsidR="00932B1C">
        <w:rPr>
          <w:rFonts w:hint="eastAsia"/>
          <w:lang w:eastAsia="zh-CN"/>
        </w:rPr>
        <w:t xml:space="preserve">, </w:t>
      </w:r>
      <w:r w:rsidR="00FD5C39">
        <w:t>93</w:t>
      </w:r>
      <w:r w:rsidR="00932B1C">
        <w:rPr>
          <w:rFonts w:hint="eastAsia"/>
          <w:lang w:eastAsia="zh-CN"/>
        </w:rPr>
        <w:t>,</w:t>
      </w:r>
      <w:r w:rsidR="00FD5C39">
        <w:t xml:space="preserve"> 102716</w:t>
      </w:r>
      <w:r w:rsidR="00932B1C">
        <w:rPr>
          <w:rFonts w:hint="eastAsia"/>
          <w:lang w:eastAsia="zh-CN"/>
        </w:rPr>
        <w:t>,</w:t>
      </w:r>
      <w:r w:rsidR="00FD5C39">
        <w:t xml:space="preserve"> </w:t>
      </w:r>
      <w:hyperlink r:id="rId23" w:history="1">
        <w:r w:rsidR="00FD5C39" w:rsidRPr="00460D4B">
          <w:rPr>
            <w:rStyle w:val="Hyperlink"/>
          </w:rPr>
          <w:t>https://doi.org/10.1016/j.jtherbio.2020.102716</w:t>
        </w:r>
      </w:hyperlink>
      <w:r w:rsidR="00FD5C39">
        <w:t>.</w:t>
      </w:r>
    </w:p>
    <w:p w14:paraId="5F8DB790" w14:textId="72AB85B0" w:rsidR="00FD5C39" w:rsidRDefault="00710208" w:rsidP="00F46E96">
      <w:pPr>
        <w:pStyle w:val="SNSynopsisTOC"/>
        <w:spacing w:after="240"/>
        <w:rPr>
          <w:lang w:eastAsia="zh-CN"/>
        </w:rPr>
      </w:pPr>
      <w:r>
        <w:rPr>
          <w:rFonts w:hint="eastAsia"/>
          <w:lang w:eastAsia="zh-CN"/>
        </w:rPr>
        <w:t>(4)</w:t>
      </w:r>
      <w:r w:rsidR="00FD5C39">
        <w:tab/>
      </w:r>
      <w:r w:rsidR="00932B1C">
        <w:t>Zaramo,</w:t>
      </w:r>
      <w:r w:rsidR="00932B1C">
        <w:rPr>
          <w:rFonts w:hint="eastAsia"/>
          <w:lang w:eastAsia="zh-CN"/>
        </w:rPr>
        <w:t xml:space="preserve"> </w:t>
      </w:r>
      <w:r w:rsidR="00FD5C39">
        <w:t>T. Z.</w:t>
      </w:r>
      <w:r w:rsidR="00932B1C">
        <w:rPr>
          <w:rFonts w:hint="eastAsia"/>
          <w:lang w:eastAsia="zh-CN"/>
        </w:rPr>
        <w:t>;</w:t>
      </w:r>
      <w:r w:rsidR="00FD5C39">
        <w:t xml:space="preserve"> </w:t>
      </w:r>
      <w:r w:rsidR="00932B1C">
        <w:t>Green,</w:t>
      </w:r>
      <w:r w:rsidR="00932B1C">
        <w:rPr>
          <w:rFonts w:hint="eastAsia"/>
          <w:lang w:eastAsia="zh-CN"/>
        </w:rPr>
        <w:t xml:space="preserve"> </w:t>
      </w:r>
      <w:r w:rsidR="00FD5C39">
        <w:t>J. K.</w:t>
      </w:r>
      <w:r w:rsidR="00932B1C">
        <w:rPr>
          <w:rFonts w:hint="eastAsia"/>
          <w:lang w:eastAsia="zh-CN"/>
        </w:rPr>
        <w:t>;</w:t>
      </w:r>
      <w:r w:rsidR="00932B1C" w:rsidRPr="00932B1C">
        <w:t xml:space="preserve"> </w:t>
      </w:r>
      <w:r w:rsidR="00932B1C">
        <w:t>Janis,</w:t>
      </w:r>
      <w:r w:rsidR="00FD5C39">
        <w:t xml:space="preserve"> J. E. </w:t>
      </w:r>
      <w:r w:rsidR="00D840A9">
        <w:t xml:space="preserve">Practical Review </w:t>
      </w:r>
      <w:r w:rsidR="00D840A9">
        <w:rPr>
          <w:rFonts w:hint="eastAsia"/>
          <w:lang w:eastAsia="zh-CN"/>
        </w:rPr>
        <w:t>o</w:t>
      </w:r>
      <w:r w:rsidR="00D840A9">
        <w:t xml:space="preserve">f </w:t>
      </w:r>
      <w:r w:rsidR="001A3FCA">
        <w:t xml:space="preserve">the </w:t>
      </w:r>
      <w:r w:rsidR="00D840A9">
        <w:t xml:space="preserve">Current Management </w:t>
      </w:r>
      <w:r w:rsidR="00D840A9">
        <w:rPr>
          <w:rFonts w:hint="eastAsia"/>
          <w:lang w:eastAsia="zh-CN"/>
        </w:rPr>
        <w:t>o</w:t>
      </w:r>
      <w:r w:rsidR="00D840A9">
        <w:t>f Frostbite Injuries</w:t>
      </w:r>
      <w:r w:rsidR="00D840A9">
        <w:rPr>
          <w:rFonts w:hint="eastAsia"/>
          <w:lang w:eastAsia="zh-CN"/>
        </w:rPr>
        <w:t>.</w:t>
      </w:r>
      <w:r w:rsidR="00FD5C39">
        <w:t xml:space="preserve"> Plast. Reconstr. Surg. Glob. Open</w:t>
      </w:r>
      <w:r w:rsidR="00932B1C">
        <w:rPr>
          <w:rFonts w:hint="eastAsia"/>
          <w:lang w:eastAsia="zh-CN"/>
        </w:rPr>
        <w:t xml:space="preserve"> </w:t>
      </w:r>
      <w:r w:rsidR="00932B1C">
        <w:t>2022</w:t>
      </w:r>
      <w:r w:rsidR="00932B1C">
        <w:rPr>
          <w:rFonts w:hint="eastAsia"/>
          <w:lang w:eastAsia="zh-CN"/>
        </w:rPr>
        <w:t>,</w:t>
      </w:r>
      <w:r w:rsidR="00932B1C">
        <w:t xml:space="preserve"> </w:t>
      </w:r>
      <w:r w:rsidR="00FD5C39">
        <w:t>10</w:t>
      </w:r>
      <w:r w:rsidR="00932B1C">
        <w:rPr>
          <w:rFonts w:hint="eastAsia"/>
          <w:lang w:eastAsia="zh-CN"/>
        </w:rPr>
        <w:t>,</w:t>
      </w:r>
      <w:r w:rsidR="00FD5C39">
        <w:t xml:space="preserve"> e4618</w:t>
      </w:r>
      <w:r w:rsidR="00932B1C">
        <w:rPr>
          <w:rFonts w:hint="eastAsia"/>
          <w:lang w:eastAsia="zh-CN"/>
        </w:rPr>
        <w:t>,</w:t>
      </w:r>
      <w:r w:rsidR="00FD5C39">
        <w:t xml:space="preserve"> </w:t>
      </w:r>
      <w:hyperlink r:id="rId24" w:history="1">
        <w:r w:rsidR="00FD5C39" w:rsidRPr="00460D4B">
          <w:rPr>
            <w:rStyle w:val="Hyperlink"/>
          </w:rPr>
          <w:t>https://doi.org/10.1097/GOX.0000000000004618</w:t>
        </w:r>
      </w:hyperlink>
      <w:r w:rsidR="00FD5C39">
        <w:t>.</w:t>
      </w:r>
    </w:p>
    <w:p w14:paraId="5AC8083F" w14:textId="51805513" w:rsidR="00FD5C39" w:rsidRDefault="00710208" w:rsidP="00F46E96">
      <w:pPr>
        <w:pStyle w:val="SNSynopsisTOC"/>
        <w:spacing w:after="240"/>
        <w:rPr>
          <w:lang w:eastAsia="zh-CN"/>
        </w:rPr>
      </w:pPr>
      <w:r>
        <w:rPr>
          <w:rFonts w:hint="eastAsia"/>
          <w:lang w:eastAsia="zh-CN"/>
        </w:rPr>
        <w:lastRenderedPageBreak/>
        <w:t>(5)</w:t>
      </w:r>
      <w:r w:rsidR="00FD5C39">
        <w:tab/>
      </w:r>
      <w:r w:rsidR="00932B1C">
        <w:t>Liang,</w:t>
      </w:r>
      <w:r w:rsidR="00932B1C">
        <w:rPr>
          <w:rFonts w:hint="eastAsia"/>
          <w:lang w:eastAsia="zh-CN"/>
        </w:rPr>
        <w:t xml:space="preserve"> </w:t>
      </w:r>
      <w:r w:rsidR="00FD5C39">
        <w:t>Y.</w:t>
      </w:r>
      <w:r w:rsidR="00932B1C">
        <w:rPr>
          <w:rFonts w:hint="eastAsia"/>
          <w:lang w:eastAsia="zh-CN"/>
        </w:rPr>
        <w:t>;</w:t>
      </w:r>
      <w:r w:rsidR="00FD5C39">
        <w:t xml:space="preserve"> </w:t>
      </w:r>
      <w:r w:rsidR="00932B1C">
        <w:t>He,</w:t>
      </w:r>
      <w:r w:rsidR="00932B1C">
        <w:rPr>
          <w:rFonts w:hint="eastAsia"/>
          <w:lang w:eastAsia="zh-CN"/>
        </w:rPr>
        <w:t xml:space="preserve"> </w:t>
      </w:r>
      <w:r w:rsidR="00FD5C39">
        <w:t>J</w:t>
      </w:r>
      <w:r w:rsidR="00932B1C">
        <w:rPr>
          <w:rFonts w:hint="eastAsia"/>
          <w:lang w:eastAsia="zh-CN"/>
        </w:rPr>
        <w:t>.;</w:t>
      </w:r>
      <w:r w:rsidR="00FD5C39">
        <w:t xml:space="preserve"> </w:t>
      </w:r>
      <w:r w:rsidR="00932B1C">
        <w:t>Guo,</w:t>
      </w:r>
      <w:r w:rsidR="00932B1C">
        <w:rPr>
          <w:rFonts w:hint="eastAsia"/>
          <w:lang w:eastAsia="zh-CN"/>
        </w:rPr>
        <w:t xml:space="preserve"> </w:t>
      </w:r>
      <w:r w:rsidR="00FD5C39">
        <w:t xml:space="preserve">B. </w:t>
      </w:r>
      <w:r w:rsidR="00D840A9">
        <w:t xml:space="preserve">Functional Hydrogels </w:t>
      </w:r>
      <w:r w:rsidR="00D840A9">
        <w:rPr>
          <w:rFonts w:hint="eastAsia"/>
          <w:lang w:eastAsia="zh-CN"/>
        </w:rPr>
        <w:t>a</w:t>
      </w:r>
      <w:r w:rsidR="00D840A9">
        <w:t xml:space="preserve">s Wound Dressing </w:t>
      </w:r>
      <w:r w:rsidR="00D840A9">
        <w:rPr>
          <w:rFonts w:hint="eastAsia"/>
          <w:lang w:eastAsia="zh-CN"/>
        </w:rPr>
        <w:t>t</w:t>
      </w:r>
      <w:r w:rsidR="00D840A9">
        <w:t>o Enhance Wound Healing</w:t>
      </w:r>
      <w:r w:rsidR="00D840A9">
        <w:rPr>
          <w:rFonts w:hint="eastAsia"/>
          <w:lang w:eastAsia="zh-CN"/>
        </w:rPr>
        <w:t>.</w:t>
      </w:r>
      <w:r w:rsidR="00FD5C39">
        <w:t xml:space="preserve"> ACS Nano </w:t>
      </w:r>
      <w:r w:rsidR="00932B1C">
        <w:t>2021</w:t>
      </w:r>
      <w:r w:rsidR="00932B1C">
        <w:rPr>
          <w:rFonts w:hint="eastAsia"/>
          <w:lang w:eastAsia="zh-CN"/>
        </w:rPr>
        <w:t xml:space="preserve">, </w:t>
      </w:r>
      <w:r w:rsidR="00FD5C39">
        <w:t>15</w:t>
      </w:r>
      <w:r w:rsidR="00932B1C">
        <w:rPr>
          <w:rFonts w:hint="eastAsia"/>
          <w:lang w:eastAsia="zh-CN"/>
        </w:rPr>
        <w:t>,</w:t>
      </w:r>
      <w:r w:rsidR="00FD5C39">
        <w:t xml:space="preserve"> 12687 </w:t>
      </w:r>
      <w:r w:rsidR="00932B1C">
        <w:t>–</w:t>
      </w:r>
      <w:r w:rsidR="00FD5C39">
        <w:t xml:space="preserve"> 12722</w:t>
      </w:r>
      <w:r w:rsidR="00932B1C">
        <w:rPr>
          <w:rFonts w:hint="eastAsia"/>
          <w:lang w:eastAsia="zh-CN"/>
        </w:rPr>
        <w:t>,</w:t>
      </w:r>
      <w:r w:rsidR="00FD5C39">
        <w:t xml:space="preserve"> </w:t>
      </w:r>
      <w:hyperlink r:id="rId25" w:history="1">
        <w:r w:rsidR="00FD5C39" w:rsidRPr="00460D4B">
          <w:rPr>
            <w:rStyle w:val="Hyperlink"/>
          </w:rPr>
          <w:t>https://doi.org/10.1021/acsnano.1c04206</w:t>
        </w:r>
      </w:hyperlink>
      <w:r w:rsidR="00FD5C39">
        <w:t>.</w:t>
      </w:r>
    </w:p>
    <w:p w14:paraId="46F1392B" w14:textId="437EFD6F" w:rsidR="00FD5C39" w:rsidRPr="00FD5C39" w:rsidRDefault="00710208" w:rsidP="00F46E96">
      <w:pPr>
        <w:pStyle w:val="SNSynopsisTOC"/>
        <w:spacing w:after="240"/>
        <w:rPr>
          <w:lang w:eastAsia="zh-CN"/>
        </w:rPr>
      </w:pPr>
      <w:r>
        <w:rPr>
          <w:rFonts w:hint="eastAsia"/>
          <w:lang w:eastAsia="zh-CN"/>
        </w:rPr>
        <w:t>(6)</w:t>
      </w:r>
      <w:r w:rsidR="00FD5C39">
        <w:tab/>
      </w:r>
      <w:r w:rsidR="00932B1C">
        <w:t>Han,</w:t>
      </w:r>
      <w:r w:rsidR="00932B1C">
        <w:rPr>
          <w:rFonts w:hint="eastAsia"/>
          <w:lang w:eastAsia="zh-CN"/>
        </w:rPr>
        <w:t xml:space="preserve"> </w:t>
      </w:r>
      <w:r w:rsidR="00FD5C39">
        <w:t>J.</w:t>
      </w:r>
      <w:r w:rsidR="00932B1C">
        <w:rPr>
          <w:rFonts w:hint="eastAsia"/>
          <w:lang w:eastAsia="zh-CN"/>
        </w:rPr>
        <w:t>;</w:t>
      </w:r>
      <w:r w:rsidR="00FD5C39">
        <w:t xml:space="preserve"> </w:t>
      </w:r>
      <w:r w:rsidR="00932B1C">
        <w:t>Liu,</w:t>
      </w:r>
      <w:r w:rsidR="00932B1C">
        <w:rPr>
          <w:rFonts w:hint="eastAsia"/>
          <w:lang w:eastAsia="zh-CN"/>
        </w:rPr>
        <w:t xml:space="preserve"> </w:t>
      </w:r>
      <w:r w:rsidR="00FD5C39">
        <w:t>H.</w:t>
      </w:r>
      <w:r w:rsidR="00932B1C">
        <w:rPr>
          <w:rFonts w:hint="eastAsia"/>
          <w:lang w:eastAsia="zh-CN"/>
        </w:rPr>
        <w:t>;</w:t>
      </w:r>
      <w:r w:rsidR="00FD5C39">
        <w:t xml:space="preserve"> </w:t>
      </w:r>
      <w:r w:rsidR="00932B1C">
        <w:t>Cheng,</w:t>
      </w:r>
      <w:r w:rsidR="00932B1C">
        <w:rPr>
          <w:rFonts w:hint="eastAsia"/>
          <w:lang w:eastAsia="zh-CN"/>
        </w:rPr>
        <w:t xml:space="preserve"> </w:t>
      </w:r>
      <w:r w:rsidR="00FD5C39">
        <w:t>J.</w:t>
      </w:r>
      <w:r w:rsidR="00932B1C">
        <w:rPr>
          <w:rFonts w:hint="eastAsia"/>
          <w:lang w:eastAsia="zh-CN"/>
        </w:rPr>
        <w:t>;</w:t>
      </w:r>
      <w:r w:rsidR="00FD5C39">
        <w:t xml:space="preserve"> </w:t>
      </w:r>
      <w:r w:rsidR="00932B1C">
        <w:t>Wang,</w:t>
      </w:r>
      <w:r w:rsidR="00932B1C">
        <w:rPr>
          <w:rFonts w:hint="eastAsia"/>
          <w:lang w:eastAsia="zh-CN"/>
        </w:rPr>
        <w:t xml:space="preserve"> </w:t>
      </w:r>
      <w:r w:rsidR="00FD5C39">
        <w:t>X.</w:t>
      </w:r>
      <w:r w:rsidR="00932B1C">
        <w:rPr>
          <w:rFonts w:hint="eastAsia"/>
          <w:lang w:eastAsia="zh-CN"/>
        </w:rPr>
        <w:t>;</w:t>
      </w:r>
      <w:r w:rsidR="00FD5C39">
        <w:t xml:space="preserve"> </w:t>
      </w:r>
      <w:r w:rsidR="00932B1C">
        <w:t>Xu,</w:t>
      </w:r>
      <w:r w:rsidR="00932B1C">
        <w:rPr>
          <w:rFonts w:hint="eastAsia"/>
          <w:lang w:eastAsia="zh-CN"/>
        </w:rPr>
        <w:t xml:space="preserve"> </w:t>
      </w:r>
      <w:r w:rsidR="00FD5C39">
        <w:t>C.</w:t>
      </w:r>
      <w:r w:rsidR="00932B1C">
        <w:rPr>
          <w:rFonts w:hint="eastAsia"/>
          <w:lang w:eastAsia="zh-CN"/>
        </w:rPr>
        <w:t>;</w:t>
      </w:r>
      <w:r w:rsidR="00FD5C39">
        <w:t xml:space="preserve"> </w:t>
      </w:r>
      <w:r w:rsidR="00932B1C">
        <w:t>Zhang,</w:t>
      </w:r>
      <w:r w:rsidR="00932B1C">
        <w:rPr>
          <w:rFonts w:hint="eastAsia"/>
          <w:lang w:eastAsia="zh-CN"/>
        </w:rPr>
        <w:t xml:space="preserve"> </w:t>
      </w:r>
      <w:r w:rsidR="00FD5C39">
        <w:t>F.</w:t>
      </w:r>
      <w:r w:rsidR="00932B1C">
        <w:rPr>
          <w:rFonts w:hint="eastAsia"/>
          <w:lang w:eastAsia="zh-CN"/>
        </w:rPr>
        <w:t>;</w:t>
      </w:r>
      <w:r w:rsidR="00FD5C39">
        <w:t xml:space="preserve"> </w:t>
      </w:r>
      <w:r w:rsidR="00932B1C">
        <w:t>Dong,</w:t>
      </w:r>
      <w:r w:rsidR="00932B1C">
        <w:rPr>
          <w:rFonts w:hint="eastAsia"/>
          <w:lang w:eastAsia="zh-CN"/>
        </w:rPr>
        <w:t xml:space="preserve"> </w:t>
      </w:r>
      <w:r w:rsidR="00FD5C39">
        <w:t xml:space="preserve">X. </w:t>
      </w:r>
      <w:r w:rsidR="00D840A9">
        <w:t xml:space="preserve">A Chondroitin Sulfate-Based Temperature-Responsive Hydrogel </w:t>
      </w:r>
      <w:r w:rsidR="00D840A9">
        <w:rPr>
          <w:rFonts w:hint="eastAsia"/>
          <w:lang w:eastAsia="zh-CN"/>
        </w:rPr>
        <w:t>w</w:t>
      </w:r>
      <w:r w:rsidR="00D840A9">
        <w:t xml:space="preserve">ith Antimicrobial Properties </w:t>
      </w:r>
      <w:r w:rsidR="00D840A9">
        <w:rPr>
          <w:rFonts w:hint="eastAsia"/>
          <w:lang w:eastAsia="zh-CN"/>
        </w:rPr>
        <w:t>f</w:t>
      </w:r>
      <w:r w:rsidR="00D840A9">
        <w:t xml:space="preserve">or Epidermal Wound Repair </w:t>
      </w:r>
      <w:r w:rsidR="00D840A9">
        <w:rPr>
          <w:rFonts w:hint="eastAsia"/>
          <w:lang w:eastAsia="zh-CN"/>
        </w:rPr>
        <w:t>i</w:t>
      </w:r>
      <w:r w:rsidR="00D840A9">
        <w:t>n Diabetic Patients</w:t>
      </w:r>
      <w:r w:rsidR="00D840A9">
        <w:rPr>
          <w:rFonts w:hint="eastAsia"/>
          <w:lang w:eastAsia="zh-CN"/>
        </w:rPr>
        <w:t>.</w:t>
      </w:r>
      <w:r w:rsidR="00FD5C39">
        <w:t xml:space="preserve"> Eur. Polym. J. </w:t>
      </w:r>
      <w:r w:rsidR="00932B1C">
        <w:t>2025</w:t>
      </w:r>
      <w:r w:rsidR="00932B1C">
        <w:rPr>
          <w:rFonts w:hint="eastAsia"/>
          <w:lang w:eastAsia="zh-CN"/>
        </w:rPr>
        <w:t>,</w:t>
      </w:r>
      <w:r w:rsidR="00932B1C">
        <w:t xml:space="preserve"> </w:t>
      </w:r>
      <w:r w:rsidR="00FD5C39">
        <w:t>222</w:t>
      </w:r>
      <w:r w:rsidR="00932B1C">
        <w:rPr>
          <w:rFonts w:hint="eastAsia"/>
          <w:lang w:eastAsia="zh-CN"/>
        </w:rPr>
        <w:t>,</w:t>
      </w:r>
      <w:r w:rsidR="00FD5C39">
        <w:t xml:space="preserve"> 113588. </w:t>
      </w:r>
      <w:hyperlink r:id="rId26" w:history="1">
        <w:r w:rsidR="00FD5C39" w:rsidRPr="00460D4B">
          <w:rPr>
            <w:rStyle w:val="Hyperlink"/>
          </w:rPr>
          <w:t>https://doi.org/10.1016/j.eurpolymj.2024.113588</w:t>
        </w:r>
      </w:hyperlink>
      <w:r w:rsidR="00FD5C39">
        <w:t>.</w:t>
      </w:r>
    </w:p>
    <w:p w14:paraId="2F2B101F" w14:textId="52779B4B" w:rsidR="00FD5C39" w:rsidRDefault="00710208" w:rsidP="00F46E96">
      <w:pPr>
        <w:pStyle w:val="SNSynopsisTOC"/>
        <w:spacing w:after="240"/>
        <w:rPr>
          <w:lang w:eastAsia="zh-CN"/>
        </w:rPr>
      </w:pPr>
      <w:r>
        <w:rPr>
          <w:rFonts w:hint="eastAsia"/>
          <w:lang w:eastAsia="zh-CN"/>
        </w:rPr>
        <w:t>(7)</w:t>
      </w:r>
      <w:r w:rsidR="00FD5C39">
        <w:tab/>
      </w:r>
      <w:r w:rsidR="00932B1C">
        <w:t>Wu,</w:t>
      </w:r>
      <w:r w:rsidR="00932B1C">
        <w:rPr>
          <w:rFonts w:hint="eastAsia"/>
          <w:lang w:eastAsia="zh-CN"/>
        </w:rPr>
        <w:t xml:space="preserve"> </w:t>
      </w:r>
      <w:r w:rsidR="00FD5C39">
        <w:t>Y.</w:t>
      </w:r>
      <w:r w:rsidR="00932B1C">
        <w:rPr>
          <w:rFonts w:hint="eastAsia"/>
          <w:lang w:eastAsia="zh-CN"/>
        </w:rPr>
        <w:t>;</w:t>
      </w:r>
      <w:r w:rsidR="00FD5C39">
        <w:t xml:space="preserve"> </w:t>
      </w:r>
      <w:r w:rsidR="00932B1C">
        <w:t>Liu,</w:t>
      </w:r>
      <w:r w:rsidR="00932B1C">
        <w:rPr>
          <w:rFonts w:hint="eastAsia"/>
          <w:lang w:eastAsia="zh-CN"/>
        </w:rPr>
        <w:t xml:space="preserve"> </w:t>
      </w:r>
      <w:r w:rsidR="00FD5C39">
        <w:t>J.</w:t>
      </w:r>
      <w:r w:rsidR="00932B1C">
        <w:rPr>
          <w:rFonts w:hint="eastAsia"/>
          <w:lang w:eastAsia="zh-CN"/>
        </w:rPr>
        <w:t>;</w:t>
      </w:r>
      <w:r w:rsidR="00FD5C39">
        <w:t xml:space="preserve"> </w:t>
      </w:r>
      <w:r w:rsidR="00932B1C">
        <w:t>Chen,</w:t>
      </w:r>
      <w:r w:rsidR="00932B1C">
        <w:rPr>
          <w:rFonts w:hint="eastAsia"/>
          <w:lang w:eastAsia="zh-CN"/>
        </w:rPr>
        <w:t xml:space="preserve"> </w:t>
      </w:r>
      <w:r w:rsidR="00FD5C39">
        <w:t>Z.</w:t>
      </w:r>
      <w:r w:rsidR="00932B1C">
        <w:rPr>
          <w:rFonts w:hint="eastAsia"/>
          <w:lang w:eastAsia="zh-CN"/>
        </w:rPr>
        <w:t>;</w:t>
      </w:r>
      <w:r w:rsidR="00FD5C39">
        <w:t xml:space="preserve"> </w:t>
      </w:r>
      <w:r w:rsidR="00932B1C">
        <w:t>Chen,</w:t>
      </w:r>
      <w:r w:rsidR="00932B1C">
        <w:rPr>
          <w:rFonts w:hint="eastAsia"/>
          <w:lang w:eastAsia="zh-CN"/>
        </w:rPr>
        <w:t xml:space="preserve"> </w:t>
      </w:r>
      <w:r w:rsidR="00FD5C39">
        <w:t>Y.</w:t>
      </w:r>
      <w:r w:rsidR="00932B1C">
        <w:rPr>
          <w:rFonts w:hint="eastAsia"/>
          <w:lang w:eastAsia="zh-CN"/>
        </w:rPr>
        <w:t>;</w:t>
      </w:r>
      <w:r w:rsidR="00FD5C39">
        <w:t xml:space="preserve"> </w:t>
      </w:r>
      <w:r w:rsidR="00932B1C">
        <w:t>Chen,</w:t>
      </w:r>
      <w:r w:rsidR="00932B1C">
        <w:rPr>
          <w:rFonts w:hint="eastAsia"/>
          <w:lang w:eastAsia="zh-CN"/>
        </w:rPr>
        <w:t xml:space="preserve"> </w:t>
      </w:r>
      <w:r w:rsidR="00FD5C39">
        <w:t>W.</w:t>
      </w:r>
      <w:r w:rsidR="00932B1C">
        <w:rPr>
          <w:rFonts w:hint="eastAsia"/>
          <w:lang w:eastAsia="zh-CN"/>
        </w:rPr>
        <w:t>;</w:t>
      </w:r>
      <w:r w:rsidR="00FD5C39">
        <w:t xml:space="preserve"> </w:t>
      </w:r>
      <w:r w:rsidR="00932B1C">
        <w:t>Li,</w:t>
      </w:r>
      <w:r w:rsidR="00932B1C">
        <w:rPr>
          <w:rFonts w:hint="eastAsia"/>
          <w:lang w:eastAsia="zh-CN"/>
        </w:rPr>
        <w:t xml:space="preserve"> </w:t>
      </w:r>
      <w:r w:rsidR="00FD5C39">
        <w:t>H.</w:t>
      </w:r>
      <w:r w:rsidR="00932B1C">
        <w:rPr>
          <w:rFonts w:hint="eastAsia"/>
          <w:lang w:eastAsia="zh-CN"/>
        </w:rPr>
        <w:t>;</w:t>
      </w:r>
      <w:r w:rsidR="00FD5C39">
        <w:t xml:space="preserve"> </w:t>
      </w:r>
      <w:r w:rsidR="00932B1C">
        <w:t>Liu,</w:t>
      </w:r>
      <w:r w:rsidR="00932B1C">
        <w:rPr>
          <w:rFonts w:hint="eastAsia"/>
          <w:lang w:eastAsia="zh-CN"/>
        </w:rPr>
        <w:t xml:space="preserve"> </w:t>
      </w:r>
      <w:r w:rsidR="00FD5C39">
        <w:t xml:space="preserve">H. </w:t>
      </w:r>
      <w:r w:rsidR="00D840A9">
        <w:t xml:space="preserve">High Multi-Environmental Mechanical Stability </w:t>
      </w:r>
      <w:r w:rsidR="00D840A9">
        <w:rPr>
          <w:rFonts w:hint="eastAsia"/>
          <w:lang w:eastAsia="zh-CN"/>
        </w:rPr>
        <w:t>a</w:t>
      </w:r>
      <w:r w:rsidR="00D840A9">
        <w:t xml:space="preserve">nd Adhesive Transparent Ionic Conductive Hydrogels Used </w:t>
      </w:r>
      <w:r w:rsidR="00D840A9">
        <w:rPr>
          <w:rFonts w:hint="eastAsia"/>
          <w:lang w:eastAsia="zh-CN"/>
        </w:rPr>
        <w:t>a</w:t>
      </w:r>
      <w:r w:rsidR="00D840A9">
        <w:t>s Smart Wearable Devices</w:t>
      </w:r>
      <w:r w:rsidR="00D840A9">
        <w:rPr>
          <w:rFonts w:hint="eastAsia"/>
          <w:lang w:eastAsia="zh-CN"/>
        </w:rPr>
        <w:t>.</w:t>
      </w:r>
      <w:r w:rsidR="00FD5C39">
        <w:t xml:space="preserve"> Polymer </w:t>
      </w:r>
      <w:r w:rsidR="00932B1C">
        <w:t>2022</w:t>
      </w:r>
      <w:r w:rsidR="00932B1C">
        <w:rPr>
          <w:rFonts w:hint="eastAsia"/>
          <w:lang w:eastAsia="zh-CN"/>
        </w:rPr>
        <w:t xml:space="preserve">, </w:t>
      </w:r>
      <w:r w:rsidR="00FD5C39">
        <w:t>14</w:t>
      </w:r>
      <w:r w:rsidR="00932B1C">
        <w:rPr>
          <w:rFonts w:hint="eastAsia"/>
          <w:lang w:eastAsia="zh-CN"/>
        </w:rPr>
        <w:t>,</w:t>
      </w:r>
      <w:r w:rsidR="00FD5C39">
        <w:t xml:space="preserve"> 5316</w:t>
      </w:r>
      <w:r w:rsidR="00932B1C">
        <w:rPr>
          <w:rFonts w:hint="eastAsia"/>
          <w:lang w:eastAsia="zh-CN"/>
        </w:rPr>
        <w:t>,</w:t>
      </w:r>
      <w:r w:rsidR="00FD5C39">
        <w:t xml:space="preserve"> </w:t>
      </w:r>
      <w:hyperlink r:id="rId27" w:history="1">
        <w:r w:rsidR="00FD5C39" w:rsidRPr="00460D4B">
          <w:rPr>
            <w:rStyle w:val="Hyperlink"/>
          </w:rPr>
          <w:t>https://doi.org/10.3390/polym14235316</w:t>
        </w:r>
      </w:hyperlink>
      <w:r w:rsidR="00FD5C39">
        <w:t>.</w:t>
      </w:r>
    </w:p>
    <w:p w14:paraId="22164583" w14:textId="231C6B9E" w:rsidR="00FD5C39" w:rsidRDefault="00710208" w:rsidP="00F46E96">
      <w:pPr>
        <w:pStyle w:val="SNSynopsisTOC"/>
        <w:spacing w:after="240"/>
        <w:rPr>
          <w:lang w:eastAsia="zh-CN"/>
        </w:rPr>
      </w:pPr>
      <w:r>
        <w:rPr>
          <w:rFonts w:hint="eastAsia"/>
          <w:lang w:eastAsia="zh-CN"/>
        </w:rPr>
        <w:t>(8)</w:t>
      </w:r>
      <w:r w:rsidR="00FD5C39">
        <w:tab/>
      </w:r>
      <w:r w:rsidR="00932B1C">
        <w:t>Jian,</w:t>
      </w:r>
      <w:r w:rsidR="00932B1C">
        <w:rPr>
          <w:rFonts w:hint="eastAsia"/>
          <w:lang w:eastAsia="zh-CN"/>
        </w:rPr>
        <w:t xml:space="preserve"> </w:t>
      </w:r>
      <w:r w:rsidR="00FD5C39">
        <w:t>Y.</w:t>
      </w:r>
      <w:r w:rsidR="00932B1C">
        <w:rPr>
          <w:rFonts w:hint="eastAsia"/>
          <w:lang w:eastAsia="zh-CN"/>
        </w:rPr>
        <w:t>;</w:t>
      </w:r>
      <w:r w:rsidR="00FD5C39">
        <w:t xml:space="preserve"> </w:t>
      </w:r>
      <w:r w:rsidR="00932B1C">
        <w:t>Handschuh-Wang,</w:t>
      </w:r>
      <w:r w:rsidR="00932B1C">
        <w:rPr>
          <w:rFonts w:hint="eastAsia"/>
          <w:lang w:eastAsia="zh-CN"/>
        </w:rPr>
        <w:t xml:space="preserve"> </w:t>
      </w:r>
      <w:r w:rsidR="00FD5C39">
        <w:t>S.</w:t>
      </w:r>
      <w:r w:rsidR="00932B1C">
        <w:rPr>
          <w:rFonts w:hint="eastAsia"/>
          <w:lang w:eastAsia="zh-CN"/>
        </w:rPr>
        <w:t>;</w:t>
      </w:r>
      <w:r w:rsidR="00FD5C39">
        <w:t xml:space="preserve"> </w:t>
      </w:r>
      <w:r w:rsidR="00932B1C">
        <w:t>Zhang,</w:t>
      </w:r>
      <w:r w:rsidR="00932B1C">
        <w:rPr>
          <w:rFonts w:hint="eastAsia"/>
          <w:lang w:eastAsia="zh-CN"/>
        </w:rPr>
        <w:t xml:space="preserve"> </w:t>
      </w:r>
      <w:r w:rsidR="00FD5C39">
        <w:t>J.</w:t>
      </w:r>
      <w:r w:rsidR="00932B1C">
        <w:rPr>
          <w:rFonts w:hint="eastAsia"/>
          <w:lang w:eastAsia="zh-CN"/>
        </w:rPr>
        <w:t>;</w:t>
      </w:r>
      <w:r w:rsidR="00FD5C39">
        <w:t xml:space="preserve"> </w:t>
      </w:r>
      <w:r w:rsidR="00932B1C">
        <w:t>Lu,</w:t>
      </w:r>
      <w:r w:rsidR="00932B1C">
        <w:rPr>
          <w:rFonts w:hint="eastAsia"/>
          <w:lang w:eastAsia="zh-CN"/>
        </w:rPr>
        <w:t xml:space="preserve"> </w:t>
      </w:r>
      <w:r w:rsidR="00FD5C39">
        <w:t>W.</w:t>
      </w:r>
      <w:r w:rsidR="00932B1C">
        <w:rPr>
          <w:rFonts w:hint="eastAsia"/>
          <w:lang w:eastAsia="zh-CN"/>
        </w:rPr>
        <w:t>;</w:t>
      </w:r>
      <w:r w:rsidR="00FD5C39">
        <w:t xml:space="preserve"> </w:t>
      </w:r>
      <w:r w:rsidR="00932B1C">
        <w:t>Zhou,</w:t>
      </w:r>
      <w:r w:rsidR="00932B1C">
        <w:rPr>
          <w:rFonts w:hint="eastAsia"/>
          <w:lang w:eastAsia="zh-CN"/>
        </w:rPr>
        <w:t xml:space="preserve"> </w:t>
      </w:r>
      <w:r w:rsidR="00FD5C39">
        <w:t>X.</w:t>
      </w:r>
      <w:r w:rsidR="00932B1C">
        <w:rPr>
          <w:rFonts w:hint="eastAsia"/>
          <w:lang w:eastAsia="zh-CN"/>
        </w:rPr>
        <w:t>;</w:t>
      </w:r>
      <w:r w:rsidR="00FD5C39">
        <w:t xml:space="preserve"> </w:t>
      </w:r>
      <w:r w:rsidR="00932B1C">
        <w:t>Chen,</w:t>
      </w:r>
      <w:r w:rsidR="00932B1C">
        <w:rPr>
          <w:rFonts w:hint="eastAsia"/>
          <w:lang w:eastAsia="zh-CN"/>
        </w:rPr>
        <w:t xml:space="preserve"> </w:t>
      </w:r>
      <w:r w:rsidR="00FD5C39">
        <w:t xml:space="preserve">T. </w:t>
      </w:r>
      <w:r w:rsidR="00D840A9">
        <w:t xml:space="preserve">Biomimetic Anti-Freezing Polymeric Hydrogels: Keeping Soft-Wet Materials Active </w:t>
      </w:r>
      <w:r w:rsidR="00D840A9">
        <w:rPr>
          <w:rFonts w:hint="eastAsia"/>
          <w:lang w:eastAsia="zh-CN"/>
        </w:rPr>
        <w:t>i</w:t>
      </w:r>
      <w:r w:rsidR="00D840A9">
        <w:t>n Cold Environments</w:t>
      </w:r>
      <w:r w:rsidR="00D840A9">
        <w:rPr>
          <w:rFonts w:hint="eastAsia"/>
          <w:lang w:eastAsia="zh-CN"/>
        </w:rPr>
        <w:t>.</w:t>
      </w:r>
      <w:r w:rsidR="00FD5C39">
        <w:t xml:space="preserve"> Mater. Horiz.</w:t>
      </w:r>
      <w:r w:rsidR="00932B1C" w:rsidRPr="00932B1C">
        <w:t xml:space="preserve"> </w:t>
      </w:r>
      <w:r w:rsidR="00932B1C">
        <w:t>2021</w:t>
      </w:r>
      <w:r w:rsidR="00932B1C">
        <w:rPr>
          <w:rFonts w:hint="eastAsia"/>
          <w:lang w:eastAsia="zh-CN"/>
        </w:rPr>
        <w:t>,</w:t>
      </w:r>
      <w:r w:rsidR="00FD5C39">
        <w:t xml:space="preserve"> 8</w:t>
      </w:r>
      <w:r w:rsidR="00932B1C">
        <w:rPr>
          <w:rFonts w:hint="eastAsia"/>
          <w:lang w:eastAsia="zh-CN"/>
        </w:rPr>
        <w:t>,</w:t>
      </w:r>
      <w:r w:rsidR="00FD5C39">
        <w:t xml:space="preserve"> 351</w:t>
      </w:r>
      <w:r w:rsidR="00932B1C">
        <w:rPr>
          <w:rFonts w:hint="eastAsia"/>
          <w:lang w:eastAsia="zh-CN"/>
        </w:rPr>
        <w:t>,</w:t>
      </w:r>
      <w:r w:rsidR="00FD5C39">
        <w:t xml:space="preserve"> </w:t>
      </w:r>
      <w:hyperlink r:id="rId28" w:history="1">
        <w:r w:rsidR="00FD5C39" w:rsidRPr="00460D4B">
          <w:rPr>
            <w:rStyle w:val="Hyperlink"/>
          </w:rPr>
          <w:t>https://doi.org/10.1039/D0MH01029D</w:t>
        </w:r>
      </w:hyperlink>
      <w:r w:rsidR="00FD5C39">
        <w:t>.</w:t>
      </w:r>
    </w:p>
    <w:p w14:paraId="4B757AAC" w14:textId="42DB04BF" w:rsidR="00FD5C39" w:rsidRPr="00FD5C39" w:rsidRDefault="00710208" w:rsidP="00F46E96">
      <w:pPr>
        <w:pStyle w:val="SNSynopsisTOC"/>
        <w:spacing w:after="240"/>
        <w:rPr>
          <w:lang w:eastAsia="zh-CN"/>
        </w:rPr>
      </w:pPr>
      <w:r>
        <w:rPr>
          <w:rFonts w:hint="eastAsia"/>
          <w:lang w:eastAsia="zh-CN"/>
        </w:rPr>
        <w:t>(9)</w:t>
      </w:r>
      <w:r w:rsidR="00FD5C39">
        <w:tab/>
      </w:r>
      <w:r w:rsidR="00932B1C">
        <w:t>Liu,</w:t>
      </w:r>
      <w:r w:rsidR="00932B1C">
        <w:rPr>
          <w:rFonts w:hint="eastAsia"/>
          <w:lang w:eastAsia="zh-CN"/>
        </w:rPr>
        <w:t xml:space="preserve"> </w:t>
      </w:r>
      <w:r w:rsidR="00FD5C39">
        <w:t>P.</w:t>
      </w:r>
      <w:r w:rsidR="00932B1C">
        <w:rPr>
          <w:rFonts w:hint="eastAsia"/>
          <w:lang w:eastAsia="zh-CN"/>
        </w:rPr>
        <w:t>;</w:t>
      </w:r>
      <w:r w:rsidR="00FD5C39">
        <w:t xml:space="preserve"> </w:t>
      </w:r>
      <w:r w:rsidR="00932B1C">
        <w:t>Xiao,</w:t>
      </w:r>
      <w:r w:rsidR="00932B1C">
        <w:rPr>
          <w:rFonts w:hint="eastAsia"/>
          <w:lang w:eastAsia="zh-CN"/>
        </w:rPr>
        <w:t xml:space="preserve"> </w:t>
      </w:r>
      <w:r w:rsidR="00FD5C39">
        <w:t>W.</w:t>
      </w:r>
      <w:r w:rsidR="00932B1C">
        <w:rPr>
          <w:rFonts w:hint="eastAsia"/>
          <w:lang w:eastAsia="zh-CN"/>
        </w:rPr>
        <w:t>;</w:t>
      </w:r>
      <w:r w:rsidR="00FD5C39">
        <w:t xml:space="preserve"> </w:t>
      </w:r>
      <w:r w:rsidR="00932B1C">
        <w:t>Bai,</w:t>
      </w:r>
      <w:r w:rsidR="00932B1C">
        <w:rPr>
          <w:rFonts w:hint="eastAsia"/>
          <w:lang w:eastAsia="zh-CN"/>
        </w:rPr>
        <w:t xml:space="preserve"> </w:t>
      </w:r>
      <w:r w:rsidR="00FD5C39">
        <w:t>L.</w:t>
      </w:r>
      <w:r w:rsidR="00932B1C">
        <w:rPr>
          <w:rFonts w:hint="eastAsia"/>
          <w:lang w:eastAsia="zh-CN"/>
        </w:rPr>
        <w:t>;</w:t>
      </w:r>
      <w:r w:rsidR="00FD5C39">
        <w:t xml:space="preserve"> </w:t>
      </w:r>
      <w:r w:rsidR="00932B1C">
        <w:t>Wang,</w:t>
      </w:r>
      <w:r w:rsidR="00932B1C">
        <w:rPr>
          <w:rFonts w:hint="eastAsia"/>
          <w:lang w:eastAsia="zh-CN"/>
        </w:rPr>
        <w:t xml:space="preserve"> </w:t>
      </w:r>
      <w:r w:rsidR="00FD5C39">
        <w:t>W.</w:t>
      </w:r>
      <w:r w:rsidR="00932B1C">
        <w:rPr>
          <w:rFonts w:hint="eastAsia"/>
          <w:lang w:eastAsia="zh-CN"/>
        </w:rPr>
        <w:t>;</w:t>
      </w:r>
      <w:r w:rsidR="00FD5C39">
        <w:t xml:space="preserve"> </w:t>
      </w:r>
      <w:r w:rsidR="00932B1C">
        <w:t>Chen,</w:t>
      </w:r>
      <w:r w:rsidR="00932B1C">
        <w:rPr>
          <w:rFonts w:hint="eastAsia"/>
          <w:lang w:eastAsia="zh-CN"/>
        </w:rPr>
        <w:t xml:space="preserve"> </w:t>
      </w:r>
      <w:r w:rsidR="00FD5C39">
        <w:t>H.</w:t>
      </w:r>
      <w:r w:rsidR="00932B1C">
        <w:rPr>
          <w:rFonts w:hint="eastAsia"/>
          <w:lang w:eastAsia="zh-CN"/>
        </w:rPr>
        <w:t>;</w:t>
      </w:r>
      <w:r w:rsidR="00FD5C39">
        <w:t xml:space="preserve"> </w:t>
      </w:r>
      <w:r w:rsidR="00932B1C">
        <w:t xml:space="preserve">Yang, </w:t>
      </w:r>
      <w:r w:rsidR="00FD5C39">
        <w:t>L.</w:t>
      </w:r>
      <w:r w:rsidR="00932B1C">
        <w:rPr>
          <w:rFonts w:hint="eastAsia"/>
          <w:lang w:eastAsia="zh-CN"/>
        </w:rPr>
        <w:t>;</w:t>
      </w:r>
      <w:r w:rsidR="00FD5C39">
        <w:t xml:space="preserve"> </w:t>
      </w:r>
      <w:r w:rsidR="00932B1C">
        <w:t xml:space="preserve">Yin, </w:t>
      </w:r>
      <w:r w:rsidR="00FD5C39">
        <w:t>K.</w:t>
      </w:r>
      <w:r w:rsidR="00932B1C">
        <w:rPr>
          <w:rFonts w:hint="eastAsia"/>
          <w:lang w:eastAsia="zh-CN"/>
        </w:rPr>
        <w:t>;</w:t>
      </w:r>
      <w:r w:rsidR="00FD5C39">
        <w:t xml:space="preserve"> </w:t>
      </w:r>
      <w:r w:rsidR="00932B1C">
        <w:t xml:space="preserve">Yang, </w:t>
      </w:r>
      <w:r w:rsidR="00FD5C39">
        <w:t>H.</w:t>
      </w:r>
      <w:r w:rsidR="00932B1C">
        <w:rPr>
          <w:rFonts w:hint="eastAsia"/>
          <w:lang w:eastAsia="zh-CN"/>
        </w:rPr>
        <w:t>;</w:t>
      </w:r>
      <w:r w:rsidR="00FD5C39">
        <w:t xml:space="preserve"> </w:t>
      </w:r>
      <w:r w:rsidR="00932B1C">
        <w:t xml:space="preserve">Wei, </w:t>
      </w:r>
      <w:r w:rsidR="00FD5C39">
        <w:t xml:space="preserve">D. </w:t>
      </w:r>
      <w:r w:rsidR="00D840A9">
        <w:t xml:space="preserve">Surface Functionalization </w:t>
      </w:r>
      <w:r w:rsidR="00D840A9">
        <w:rPr>
          <w:rFonts w:hint="eastAsia"/>
          <w:lang w:eastAsia="zh-CN"/>
        </w:rPr>
        <w:t>o</w:t>
      </w:r>
      <w:r w:rsidR="00D840A9">
        <w:t xml:space="preserve">f Cellulose Nanocrystals </w:t>
      </w:r>
      <w:r w:rsidR="00D840A9">
        <w:rPr>
          <w:rFonts w:hint="eastAsia"/>
          <w:lang w:eastAsia="zh-CN"/>
        </w:rPr>
        <w:t>f</w:t>
      </w:r>
      <w:r w:rsidR="00D840A9">
        <w:t xml:space="preserve">or Fabricating </w:t>
      </w:r>
      <w:r w:rsidR="00D840A9">
        <w:rPr>
          <w:rFonts w:hint="eastAsia"/>
          <w:lang w:eastAsia="zh-CN"/>
        </w:rPr>
        <w:t>o</w:t>
      </w:r>
      <w:r w:rsidR="00D840A9">
        <w:t xml:space="preserve">f Anti-Freezing </w:t>
      </w:r>
      <w:r w:rsidR="00D840A9">
        <w:rPr>
          <w:rFonts w:hint="eastAsia"/>
          <w:lang w:eastAsia="zh-CN"/>
        </w:rPr>
        <w:t>a</w:t>
      </w:r>
      <w:r w:rsidR="00D840A9">
        <w:t>nd Self-Healing Nanocomposites Hydrogels</w:t>
      </w:r>
      <w:r w:rsidR="00D840A9">
        <w:rPr>
          <w:rFonts w:hint="eastAsia"/>
          <w:lang w:eastAsia="zh-CN"/>
        </w:rPr>
        <w:t>.</w:t>
      </w:r>
      <w:r w:rsidR="00FD5C39">
        <w:t xml:space="preserve"> Eur. Polym. J.</w:t>
      </w:r>
      <w:r w:rsidR="00932B1C">
        <w:rPr>
          <w:rFonts w:hint="eastAsia"/>
          <w:lang w:eastAsia="zh-CN"/>
        </w:rPr>
        <w:t xml:space="preserve"> </w:t>
      </w:r>
      <w:r w:rsidR="00932B1C">
        <w:t>2024</w:t>
      </w:r>
      <w:r w:rsidR="00932B1C">
        <w:rPr>
          <w:rFonts w:hint="eastAsia"/>
          <w:lang w:eastAsia="zh-CN"/>
        </w:rPr>
        <w:t xml:space="preserve">, </w:t>
      </w:r>
      <w:r w:rsidR="00FD5C39">
        <w:t>216</w:t>
      </w:r>
      <w:r w:rsidR="00932B1C">
        <w:rPr>
          <w:rFonts w:hint="eastAsia"/>
          <w:lang w:eastAsia="zh-CN"/>
        </w:rPr>
        <w:t>,</w:t>
      </w:r>
      <w:r w:rsidR="00FD5C39">
        <w:t xml:space="preserve"> 113269</w:t>
      </w:r>
      <w:r w:rsidR="00932B1C">
        <w:rPr>
          <w:rFonts w:hint="eastAsia"/>
          <w:lang w:eastAsia="zh-CN"/>
        </w:rPr>
        <w:t>,</w:t>
      </w:r>
      <w:r w:rsidR="00FD5C39">
        <w:t xml:space="preserve"> </w:t>
      </w:r>
      <w:hyperlink r:id="rId29" w:history="1">
        <w:r w:rsidR="00FD5C39" w:rsidRPr="00460D4B">
          <w:rPr>
            <w:rStyle w:val="Hyperlink"/>
          </w:rPr>
          <w:t>https://doi.org/10.1016/j.eurpolymj.2024.113269</w:t>
        </w:r>
      </w:hyperlink>
      <w:r w:rsidR="00FD5C39">
        <w:t>.</w:t>
      </w:r>
    </w:p>
    <w:p w14:paraId="74EFE848" w14:textId="4D2E5158" w:rsidR="00FD5C39" w:rsidRDefault="00710208" w:rsidP="00F46E96">
      <w:pPr>
        <w:pStyle w:val="SNSynopsisTOC"/>
        <w:spacing w:after="240"/>
        <w:rPr>
          <w:lang w:eastAsia="zh-CN"/>
        </w:rPr>
      </w:pPr>
      <w:r>
        <w:rPr>
          <w:rFonts w:hint="eastAsia"/>
          <w:lang w:eastAsia="zh-CN"/>
        </w:rPr>
        <w:t>(10)</w:t>
      </w:r>
      <w:r w:rsidR="00FD5C39">
        <w:tab/>
      </w:r>
      <w:r w:rsidR="00B11091">
        <w:t>Morelle,</w:t>
      </w:r>
      <w:r w:rsidR="00B11091">
        <w:rPr>
          <w:rFonts w:hint="eastAsia"/>
          <w:lang w:eastAsia="zh-CN"/>
        </w:rPr>
        <w:t xml:space="preserve"> </w:t>
      </w:r>
      <w:r w:rsidR="00FD5C39">
        <w:t>X.P.</w:t>
      </w:r>
      <w:r w:rsidR="00B11091">
        <w:rPr>
          <w:rFonts w:hint="eastAsia"/>
          <w:lang w:eastAsia="zh-CN"/>
        </w:rPr>
        <w:t>;</w:t>
      </w:r>
      <w:r w:rsidR="00FD5C39">
        <w:t xml:space="preserve"> </w:t>
      </w:r>
      <w:r w:rsidR="00B11091">
        <w:t>Illeperuma,</w:t>
      </w:r>
      <w:r w:rsidR="00B11091">
        <w:rPr>
          <w:rFonts w:hint="eastAsia"/>
          <w:lang w:eastAsia="zh-CN"/>
        </w:rPr>
        <w:t xml:space="preserve"> </w:t>
      </w:r>
      <w:r w:rsidR="00FD5C39">
        <w:t>W.R.</w:t>
      </w:r>
      <w:r w:rsidR="00B11091">
        <w:rPr>
          <w:rFonts w:hint="eastAsia"/>
          <w:lang w:eastAsia="zh-CN"/>
        </w:rPr>
        <w:t>;</w:t>
      </w:r>
      <w:r w:rsidR="00FD5C39">
        <w:t xml:space="preserve"> </w:t>
      </w:r>
      <w:r w:rsidR="00B11091">
        <w:t>Tian,</w:t>
      </w:r>
      <w:r w:rsidR="00B11091">
        <w:rPr>
          <w:rFonts w:hint="eastAsia"/>
          <w:lang w:eastAsia="zh-CN"/>
        </w:rPr>
        <w:t xml:space="preserve"> </w:t>
      </w:r>
      <w:r w:rsidR="00FD5C39">
        <w:t>K.</w:t>
      </w:r>
      <w:r w:rsidR="00B11091">
        <w:rPr>
          <w:rFonts w:hint="eastAsia"/>
          <w:lang w:eastAsia="zh-CN"/>
        </w:rPr>
        <w:t>;</w:t>
      </w:r>
      <w:r w:rsidR="00FD5C39">
        <w:t xml:space="preserve"> </w:t>
      </w:r>
      <w:r w:rsidR="00B11091">
        <w:t xml:space="preserve">Bai, </w:t>
      </w:r>
      <w:r w:rsidR="00FD5C39">
        <w:t>R.</w:t>
      </w:r>
      <w:r w:rsidR="00B11091">
        <w:rPr>
          <w:rFonts w:hint="eastAsia"/>
          <w:lang w:eastAsia="zh-CN"/>
        </w:rPr>
        <w:t>;</w:t>
      </w:r>
      <w:r w:rsidR="00FD5C39">
        <w:t xml:space="preserve"> </w:t>
      </w:r>
      <w:r w:rsidR="00B11091">
        <w:t xml:space="preserve">Suo, </w:t>
      </w:r>
      <w:r w:rsidR="00FD5C39">
        <w:t>Z.</w:t>
      </w:r>
      <w:r w:rsidR="00B11091">
        <w:rPr>
          <w:rFonts w:hint="eastAsia"/>
          <w:lang w:eastAsia="zh-CN"/>
        </w:rPr>
        <w:t>;</w:t>
      </w:r>
      <w:r w:rsidR="00FD5C39">
        <w:t xml:space="preserve"> </w:t>
      </w:r>
      <w:r w:rsidR="00B11091">
        <w:t>Vlassak,</w:t>
      </w:r>
      <w:r w:rsidR="00B11091">
        <w:rPr>
          <w:rFonts w:hint="eastAsia"/>
          <w:lang w:eastAsia="zh-CN"/>
        </w:rPr>
        <w:t xml:space="preserve"> </w:t>
      </w:r>
      <w:r w:rsidR="00FD5C39">
        <w:t xml:space="preserve">J.J. </w:t>
      </w:r>
      <w:r w:rsidR="00D840A9">
        <w:t xml:space="preserve">Highly Stretchable </w:t>
      </w:r>
      <w:r w:rsidR="00D840A9">
        <w:rPr>
          <w:rFonts w:hint="eastAsia"/>
          <w:lang w:eastAsia="zh-CN"/>
        </w:rPr>
        <w:t>a</w:t>
      </w:r>
      <w:r w:rsidR="00D840A9">
        <w:t>nd Tough Hydrogels Below Water Freezing Temperature</w:t>
      </w:r>
      <w:r w:rsidR="00D840A9">
        <w:rPr>
          <w:rFonts w:hint="eastAsia"/>
          <w:lang w:eastAsia="zh-CN"/>
        </w:rPr>
        <w:t>.</w:t>
      </w:r>
      <w:r w:rsidR="00FD5C39">
        <w:t xml:space="preserve"> Adv. Mater. </w:t>
      </w:r>
      <w:r w:rsidR="00B11091">
        <w:t>2018</w:t>
      </w:r>
      <w:r w:rsidR="00B11091">
        <w:rPr>
          <w:rFonts w:hint="eastAsia"/>
          <w:lang w:eastAsia="zh-CN"/>
        </w:rPr>
        <w:t>,</w:t>
      </w:r>
      <w:r w:rsidR="00B11091">
        <w:t xml:space="preserve"> </w:t>
      </w:r>
      <w:r w:rsidR="00FD5C39">
        <w:t>30</w:t>
      </w:r>
      <w:r w:rsidR="00B11091">
        <w:rPr>
          <w:rFonts w:hint="eastAsia"/>
          <w:lang w:eastAsia="zh-CN"/>
        </w:rPr>
        <w:t>,</w:t>
      </w:r>
      <w:r w:rsidR="00FD5C39">
        <w:t xml:space="preserve"> 1801541</w:t>
      </w:r>
      <w:r w:rsidR="00B11091">
        <w:rPr>
          <w:rFonts w:hint="eastAsia"/>
          <w:lang w:eastAsia="zh-CN"/>
        </w:rPr>
        <w:t>,</w:t>
      </w:r>
      <w:r w:rsidR="00FD5C39">
        <w:t xml:space="preserve"> </w:t>
      </w:r>
      <w:hyperlink r:id="rId30" w:history="1">
        <w:r w:rsidR="00FD5C39" w:rsidRPr="00460D4B">
          <w:rPr>
            <w:rStyle w:val="Hyperlink"/>
          </w:rPr>
          <w:t>https://doi.org/10.1002/adma.201801541</w:t>
        </w:r>
      </w:hyperlink>
      <w:r w:rsidR="00FD5C39">
        <w:t>.</w:t>
      </w:r>
    </w:p>
    <w:p w14:paraId="32AEFD28" w14:textId="42135C5E" w:rsidR="00FD5C39" w:rsidRDefault="00710208" w:rsidP="00F46E96">
      <w:pPr>
        <w:pStyle w:val="SNSynopsisTOC"/>
        <w:spacing w:after="240"/>
        <w:rPr>
          <w:lang w:eastAsia="zh-CN"/>
        </w:rPr>
      </w:pPr>
      <w:r>
        <w:rPr>
          <w:rFonts w:hint="eastAsia"/>
          <w:lang w:eastAsia="zh-CN"/>
        </w:rPr>
        <w:lastRenderedPageBreak/>
        <w:t>(11)</w:t>
      </w:r>
      <w:r w:rsidR="00FD5C39">
        <w:tab/>
      </w:r>
      <w:r w:rsidR="00B11091">
        <w:t>Han,</w:t>
      </w:r>
      <w:r w:rsidR="00B11091">
        <w:rPr>
          <w:rFonts w:hint="eastAsia"/>
          <w:lang w:eastAsia="zh-CN"/>
        </w:rPr>
        <w:t xml:space="preserve"> </w:t>
      </w:r>
      <w:r w:rsidR="00FD5C39">
        <w:t>L.</w:t>
      </w:r>
      <w:r w:rsidR="00B11091">
        <w:rPr>
          <w:rFonts w:hint="eastAsia"/>
          <w:lang w:eastAsia="zh-CN"/>
        </w:rPr>
        <w:t>;</w:t>
      </w:r>
      <w:r w:rsidR="00FD5C39">
        <w:t xml:space="preserve"> </w:t>
      </w:r>
      <w:r w:rsidR="00B11091">
        <w:t>Liu,</w:t>
      </w:r>
      <w:r w:rsidR="00B11091">
        <w:rPr>
          <w:rFonts w:hint="eastAsia"/>
          <w:lang w:eastAsia="zh-CN"/>
        </w:rPr>
        <w:t xml:space="preserve"> </w:t>
      </w:r>
      <w:r w:rsidR="00FD5C39">
        <w:t>K.</w:t>
      </w:r>
      <w:r w:rsidR="00B11091">
        <w:rPr>
          <w:rFonts w:hint="eastAsia"/>
          <w:lang w:eastAsia="zh-CN"/>
        </w:rPr>
        <w:t>;</w:t>
      </w:r>
      <w:r w:rsidR="00FD5C39">
        <w:t xml:space="preserve"> </w:t>
      </w:r>
      <w:r w:rsidR="00B11091">
        <w:t>Wang,</w:t>
      </w:r>
      <w:r w:rsidR="00B11091">
        <w:rPr>
          <w:rFonts w:hint="eastAsia"/>
          <w:lang w:eastAsia="zh-CN"/>
        </w:rPr>
        <w:t xml:space="preserve"> </w:t>
      </w:r>
      <w:r w:rsidR="00FD5C39">
        <w:t>M.</w:t>
      </w:r>
      <w:r w:rsidR="00B11091">
        <w:rPr>
          <w:rFonts w:hint="eastAsia"/>
          <w:lang w:eastAsia="zh-CN"/>
        </w:rPr>
        <w:t>;</w:t>
      </w:r>
      <w:r w:rsidR="00FD5C39">
        <w:t xml:space="preserve"> </w:t>
      </w:r>
      <w:r w:rsidR="00B11091">
        <w:t xml:space="preserve">Wang, </w:t>
      </w:r>
      <w:r w:rsidR="00FD5C39">
        <w:t>K.</w:t>
      </w:r>
      <w:r w:rsidR="00B11091">
        <w:rPr>
          <w:rFonts w:hint="eastAsia"/>
          <w:lang w:eastAsia="zh-CN"/>
        </w:rPr>
        <w:t>;</w:t>
      </w:r>
      <w:r w:rsidR="00FD5C39">
        <w:t xml:space="preserve"> </w:t>
      </w:r>
      <w:r w:rsidR="00B11091">
        <w:t xml:space="preserve">Fang, </w:t>
      </w:r>
      <w:r w:rsidR="00FD5C39">
        <w:t>L.</w:t>
      </w:r>
      <w:r w:rsidR="00B11091">
        <w:rPr>
          <w:rFonts w:hint="eastAsia"/>
          <w:lang w:eastAsia="zh-CN"/>
        </w:rPr>
        <w:t>;</w:t>
      </w:r>
      <w:r w:rsidR="00FD5C39">
        <w:t xml:space="preserve"> </w:t>
      </w:r>
      <w:r w:rsidR="00B11091">
        <w:t xml:space="preserve">Chen, </w:t>
      </w:r>
      <w:r w:rsidR="00FD5C39">
        <w:t>H.</w:t>
      </w:r>
      <w:r w:rsidR="00B11091">
        <w:rPr>
          <w:rFonts w:hint="eastAsia"/>
          <w:lang w:eastAsia="zh-CN"/>
        </w:rPr>
        <w:t>;</w:t>
      </w:r>
      <w:r w:rsidR="00FD5C39">
        <w:t xml:space="preserve"> </w:t>
      </w:r>
      <w:r w:rsidR="00B11091">
        <w:t xml:space="preserve">Zhou, </w:t>
      </w:r>
      <w:r w:rsidR="00FD5C39">
        <w:t>J.</w:t>
      </w:r>
      <w:r w:rsidR="00B11091">
        <w:rPr>
          <w:rFonts w:hint="eastAsia"/>
          <w:lang w:eastAsia="zh-CN"/>
        </w:rPr>
        <w:t>;</w:t>
      </w:r>
      <w:r w:rsidR="00FD5C39">
        <w:t xml:space="preserve"> </w:t>
      </w:r>
      <w:r w:rsidR="00B11091">
        <w:t xml:space="preserve">Lu, </w:t>
      </w:r>
      <w:r w:rsidR="00FD5C39">
        <w:t xml:space="preserve">X. </w:t>
      </w:r>
      <w:r w:rsidR="00D840A9">
        <w:t xml:space="preserve">Mussel-Inspired Adhesive </w:t>
      </w:r>
      <w:r w:rsidR="00D840A9">
        <w:rPr>
          <w:rFonts w:hint="eastAsia"/>
          <w:lang w:eastAsia="zh-CN"/>
        </w:rPr>
        <w:t>a</w:t>
      </w:r>
      <w:r w:rsidR="00D840A9">
        <w:t xml:space="preserve">nd Conductive Hydrogel </w:t>
      </w:r>
      <w:r w:rsidR="00D840A9">
        <w:rPr>
          <w:rFonts w:hint="eastAsia"/>
          <w:lang w:eastAsia="zh-CN"/>
        </w:rPr>
        <w:t>w</w:t>
      </w:r>
      <w:r w:rsidR="00D840A9">
        <w:t xml:space="preserve">ith Long-Lasting Moisture </w:t>
      </w:r>
      <w:r w:rsidR="00D840A9">
        <w:rPr>
          <w:rFonts w:hint="eastAsia"/>
          <w:lang w:eastAsia="zh-CN"/>
        </w:rPr>
        <w:t>a</w:t>
      </w:r>
      <w:r w:rsidR="00D840A9">
        <w:t>nd Extreme Temperature Tolerance</w:t>
      </w:r>
      <w:r w:rsidR="00D840A9">
        <w:rPr>
          <w:rFonts w:hint="eastAsia"/>
          <w:lang w:eastAsia="zh-CN"/>
        </w:rPr>
        <w:t>.</w:t>
      </w:r>
      <w:r w:rsidR="00D840A9">
        <w:t xml:space="preserve"> </w:t>
      </w:r>
      <w:r w:rsidR="00FD5C39">
        <w:t xml:space="preserve">Adv. Funct. Mater. </w:t>
      </w:r>
      <w:r w:rsidR="00B11091">
        <w:t>2018</w:t>
      </w:r>
      <w:r w:rsidR="00B11091">
        <w:rPr>
          <w:rFonts w:hint="eastAsia"/>
          <w:lang w:eastAsia="zh-CN"/>
        </w:rPr>
        <w:t xml:space="preserve">, </w:t>
      </w:r>
      <w:r w:rsidR="00FD5C39">
        <w:t>28</w:t>
      </w:r>
      <w:r w:rsidR="00B11091">
        <w:rPr>
          <w:rFonts w:hint="eastAsia"/>
          <w:lang w:eastAsia="zh-CN"/>
        </w:rPr>
        <w:t>,</w:t>
      </w:r>
      <w:r w:rsidR="00FD5C39">
        <w:t xml:space="preserve"> 1704195</w:t>
      </w:r>
      <w:r w:rsidR="00B11091">
        <w:rPr>
          <w:rFonts w:hint="eastAsia"/>
          <w:lang w:eastAsia="zh-CN"/>
        </w:rPr>
        <w:t>,</w:t>
      </w:r>
      <w:r w:rsidR="00FD5C39">
        <w:t xml:space="preserve"> </w:t>
      </w:r>
      <w:hyperlink r:id="rId31" w:history="1">
        <w:r w:rsidR="00FD5C39" w:rsidRPr="00460D4B">
          <w:rPr>
            <w:rStyle w:val="Hyperlink"/>
          </w:rPr>
          <w:t>https://doi.org/10.1002/adfm.201704195</w:t>
        </w:r>
      </w:hyperlink>
      <w:r w:rsidR="00FD5C39">
        <w:t>.</w:t>
      </w:r>
    </w:p>
    <w:p w14:paraId="7E32A9B1" w14:textId="45AC548A" w:rsidR="00FD5C39" w:rsidRDefault="00710208" w:rsidP="00F46E96">
      <w:pPr>
        <w:pStyle w:val="SNSynopsisTOC"/>
        <w:spacing w:after="240"/>
        <w:rPr>
          <w:lang w:eastAsia="zh-CN"/>
        </w:rPr>
      </w:pPr>
      <w:r>
        <w:rPr>
          <w:rFonts w:hint="eastAsia"/>
          <w:lang w:eastAsia="zh-CN"/>
        </w:rPr>
        <w:t>(12)</w:t>
      </w:r>
      <w:r w:rsidR="00FD5C39">
        <w:tab/>
      </w:r>
      <w:r w:rsidR="005D0CA8">
        <w:t xml:space="preserve">Xu, </w:t>
      </w:r>
      <w:r w:rsidR="00FD5C39">
        <w:t>Y.</w:t>
      </w:r>
      <w:r w:rsidR="005D0CA8">
        <w:rPr>
          <w:rFonts w:hint="eastAsia"/>
          <w:lang w:eastAsia="zh-CN"/>
        </w:rPr>
        <w:t>;</w:t>
      </w:r>
      <w:r w:rsidR="00FD5C39">
        <w:t xml:space="preserve"> </w:t>
      </w:r>
      <w:r w:rsidR="005D0CA8">
        <w:t xml:space="preserve">Rong, </w:t>
      </w:r>
      <w:r w:rsidR="00FD5C39">
        <w:t>Q.</w:t>
      </w:r>
      <w:r w:rsidR="005D0CA8">
        <w:rPr>
          <w:rFonts w:hint="eastAsia"/>
          <w:lang w:eastAsia="zh-CN"/>
        </w:rPr>
        <w:t>;</w:t>
      </w:r>
      <w:r w:rsidR="00FD5C39">
        <w:t xml:space="preserve"> </w:t>
      </w:r>
      <w:r w:rsidR="005D0CA8">
        <w:t xml:space="preserve">Zhao, </w:t>
      </w:r>
      <w:r w:rsidR="00FD5C39">
        <w:t>T.</w:t>
      </w:r>
      <w:r w:rsidR="005D0CA8">
        <w:rPr>
          <w:rFonts w:hint="eastAsia"/>
          <w:lang w:eastAsia="zh-CN"/>
        </w:rPr>
        <w:t>;</w:t>
      </w:r>
      <w:r w:rsidR="00FD5C39">
        <w:t xml:space="preserve"> </w:t>
      </w:r>
      <w:r w:rsidR="005D0CA8">
        <w:t xml:space="preserve">Liu, </w:t>
      </w:r>
      <w:r w:rsidR="00FD5C39">
        <w:t xml:space="preserve">M. </w:t>
      </w:r>
      <w:r w:rsidR="00D840A9">
        <w:t xml:space="preserve">Anti-Freezing Multiphase Gel Materials: Bioinspired Design Strategies </w:t>
      </w:r>
      <w:r w:rsidR="00D840A9">
        <w:rPr>
          <w:rFonts w:hint="eastAsia"/>
          <w:lang w:eastAsia="zh-CN"/>
        </w:rPr>
        <w:t>a</w:t>
      </w:r>
      <w:r w:rsidR="00D840A9">
        <w:t>nd Applications</w:t>
      </w:r>
      <w:r w:rsidR="00D840A9">
        <w:rPr>
          <w:rFonts w:hint="eastAsia"/>
          <w:lang w:eastAsia="zh-CN"/>
        </w:rPr>
        <w:t>.</w:t>
      </w:r>
      <w:r w:rsidR="00FD5C39">
        <w:t xml:space="preserve"> Giant </w:t>
      </w:r>
      <w:r w:rsidR="005D0CA8">
        <w:t>2020</w:t>
      </w:r>
      <w:r w:rsidR="005D0CA8">
        <w:rPr>
          <w:rFonts w:hint="eastAsia"/>
          <w:lang w:eastAsia="zh-CN"/>
        </w:rPr>
        <w:t>,</w:t>
      </w:r>
      <w:r w:rsidR="005D0CA8">
        <w:t xml:space="preserve"> </w:t>
      </w:r>
      <w:r w:rsidR="00FD5C39">
        <w:t>2</w:t>
      </w:r>
      <w:r w:rsidR="005D0CA8">
        <w:rPr>
          <w:rFonts w:hint="eastAsia"/>
          <w:lang w:eastAsia="zh-CN"/>
        </w:rPr>
        <w:t>,</w:t>
      </w:r>
      <w:r w:rsidR="00FD5C39">
        <w:t xml:space="preserve"> 100014</w:t>
      </w:r>
      <w:r w:rsidR="005D0CA8">
        <w:rPr>
          <w:rFonts w:hint="eastAsia"/>
          <w:lang w:eastAsia="zh-CN"/>
        </w:rPr>
        <w:t xml:space="preserve">, </w:t>
      </w:r>
      <w:hyperlink r:id="rId32" w:history="1">
        <w:r w:rsidR="00FD5C39" w:rsidRPr="00460D4B">
          <w:rPr>
            <w:rStyle w:val="Hyperlink"/>
          </w:rPr>
          <w:t>https://doi.org/10.1016/j.giant.2020.100014</w:t>
        </w:r>
      </w:hyperlink>
      <w:r w:rsidR="00FD5C39">
        <w:t>.</w:t>
      </w:r>
    </w:p>
    <w:p w14:paraId="78A4D40C" w14:textId="0691BE76" w:rsidR="00FD5C39" w:rsidRPr="00FD5C39" w:rsidRDefault="00710208" w:rsidP="00F46E96">
      <w:pPr>
        <w:pStyle w:val="SNSynopsisTOC"/>
        <w:spacing w:after="240"/>
        <w:rPr>
          <w:lang w:eastAsia="zh-CN"/>
        </w:rPr>
      </w:pPr>
      <w:r>
        <w:rPr>
          <w:rFonts w:hint="eastAsia"/>
          <w:lang w:eastAsia="zh-CN"/>
        </w:rPr>
        <w:t>(13)</w:t>
      </w:r>
      <w:r w:rsidR="00FD5C39">
        <w:tab/>
      </w:r>
      <w:r w:rsidR="005D0CA8">
        <w:t xml:space="preserve">Chen, </w:t>
      </w:r>
      <w:r w:rsidR="00FD5C39">
        <w:t>W.</w:t>
      </w:r>
      <w:r w:rsidR="005D0CA8">
        <w:rPr>
          <w:rFonts w:hint="eastAsia"/>
          <w:lang w:eastAsia="zh-CN"/>
        </w:rPr>
        <w:t>;</w:t>
      </w:r>
      <w:r w:rsidR="00FD5C39">
        <w:t xml:space="preserve"> </w:t>
      </w:r>
      <w:r w:rsidR="005D0CA8">
        <w:t xml:space="preserve">Li, </w:t>
      </w:r>
      <w:r w:rsidR="00FD5C39">
        <w:t>J.</w:t>
      </w:r>
      <w:r w:rsidR="005D0CA8">
        <w:rPr>
          <w:rFonts w:hint="eastAsia"/>
          <w:lang w:eastAsia="zh-CN"/>
        </w:rPr>
        <w:t>;</w:t>
      </w:r>
      <w:r w:rsidR="00FD5C39">
        <w:t xml:space="preserve"> </w:t>
      </w:r>
      <w:r w:rsidR="005D0CA8">
        <w:t xml:space="preserve">Sun, </w:t>
      </w:r>
      <w:r w:rsidR="00FD5C39">
        <w:t>W.</w:t>
      </w:r>
      <w:r w:rsidR="005D0CA8">
        <w:rPr>
          <w:rFonts w:hint="eastAsia"/>
          <w:lang w:eastAsia="zh-CN"/>
        </w:rPr>
        <w:t>;</w:t>
      </w:r>
      <w:r w:rsidR="00FD5C39">
        <w:t xml:space="preserve"> </w:t>
      </w:r>
      <w:r w:rsidR="005D0CA8">
        <w:t xml:space="preserve">Qiu, </w:t>
      </w:r>
      <w:r w:rsidR="00FD5C39">
        <w:t>L.</w:t>
      </w:r>
      <w:r w:rsidR="005D0CA8">
        <w:rPr>
          <w:rFonts w:hint="eastAsia"/>
          <w:lang w:eastAsia="zh-CN"/>
        </w:rPr>
        <w:t>;</w:t>
      </w:r>
      <w:r w:rsidR="00FD5C39">
        <w:t xml:space="preserve"> </w:t>
      </w:r>
      <w:r w:rsidR="005D0CA8">
        <w:t xml:space="preserve">Yu, </w:t>
      </w:r>
      <w:r w:rsidR="00FD5C39">
        <w:t>D.</w:t>
      </w:r>
      <w:r w:rsidR="005D0CA8">
        <w:rPr>
          <w:rFonts w:hint="eastAsia"/>
          <w:lang w:eastAsia="zh-CN"/>
        </w:rPr>
        <w:t>;</w:t>
      </w:r>
      <w:r w:rsidR="00FD5C39">
        <w:t xml:space="preserve"> </w:t>
      </w:r>
      <w:r w:rsidR="005D0CA8">
        <w:t xml:space="preserve">Li, </w:t>
      </w:r>
      <w:r w:rsidR="00FD5C39">
        <w:t>N.</w:t>
      </w:r>
      <w:r w:rsidR="005D0CA8">
        <w:rPr>
          <w:rFonts w:hint="eastAsia"/>
          <w:lang w:eastAsia="zh-CN"/>
        </w:rPr>
        <w:t>;</w:t>
      </w:r>
      <w:r w:rsidR="00FD5C39">
        <w:t xml:space="preserve"> </w:t>
      </w:r>
      <w:r w:rsidR="005D0CA8">
        <w:t xml:space="preserve">Ji, </w:t>
      </w:r>
      <w:r w:rsidR="00FD5C39">
        <w:t xml:space="preserve">X. </w:t>
      </w:r>
      <w:r w:rsidR="00D840A9">
        <w:t xml:space="preserve">Schiff Base </w:t>
      </w:r>
      <w:r w:rsidR="00D840A9">
        <w:rPr>
          <w:rFonts w:hint="eastAsia"/>
          <w:lang w:eastAsia="zh-CN"/>
        </w:rPr>
        <w:t>a</w:t>
      </w:r>
      <w:r w:rsidR="00D840A9">
        <w:t xml:space="preserve">nd Coordinate Bonds Cross-Linked Chitosan-Based Eutectogels </w:t>
      </w:r>
      <w:r w:rsidR="00D840A9">
        <w:rPr>
          <w:rFonts w:hint="eastAsia"/>
          <w:lang w:eastAsia="zh-CN"/>
        </w:rPr>
        <w:t>w</w:t>
      </w:r>
      <w:r w:rsidR="00D840A9">
        <w:t xml:space="preserve">ith Ultrafast Self-Healing, Self-Adhesive, </w:t>
      </w:r>
      <w:r w:rsidR="00D840A9">
        <w:rPr>
          <w:rFonts w:hint="eastAsia"/>
          <w:lang w:eastAsia="zh-CN"/>
        </w:rPr>
        <w:t>a</w:t>
      </w:r>
      <w:r w:rsidR="00D840A9">
        <w:t xml:space="preserve">nd Anti-Freezing Capabilities </w:t>
      </w:r>
      <w:r w:rsidR="00D840A9">
        <w:rPr>
          <w:rFonts w:hint="eastAsia"/>
          <w:lang w:eastAsia="zh-CN"/>
        </w:rPr>
        <w:t>f</w:t>
      </w:r>
      <w:r w:rsidR="00D840A9">
        <w:t>or Motion Detection</w:t>
      </w:r>
      <w:r w:rsidR="00D840A9">
        <w:rPr>
          <w:rFonts w:hint="eastAsia"/>
          <w:lang w:eastAsia="zh-CN"/>
        </w:rPr>
        <w:t>.</w:t>
      </w:r>
      <w:r w:rsidR="00FD5C39">
        <w:t xml:space="preserve"> Int. J. Biol. Macromol. </w:t>
      </w:r>
      <w:r w:rsidR="005D0CA8">
        <w:t>2024</w:t>
      </w:r>
      <w:r w:rsidR="005D0CA8">
        <w:rPr>
          <w:rFonts w:hint="eastAsia"/>
          <w:lang w:eastAsia="zh-CN"/>
        </w:rPr>
        <w:t>,</w:t>
      </w:r>
      <w:r w:rsidR="005D0CA8">
        <w:t xml:space="preserve"> </w:t>
      </w:r>
      <w:r w:rsidR="00FD5C39">
        <w:t>257</w:t>
      </w:r>
      <w:r w:rsidR="005D0CA8">
        <w:rPr>
          <w:rFonts w:hint="eastAsia"/>
          <w:lang w:eastAsia="zh-CN"/>
        </w:rPr>
        <w:t>,</w:t>
      </w:r>
      <w:r w:rsidR="00FD5C39">
        <w:t xml:space="preserve"> 128434</w:t>
      </w:r>
      <w:r w:rsidR="005D0CA8">
        <w:rPr>
          <w:rFonts w:hint="eastAsia"/>
          <w:lang w:eastAsia="zh-CN"/>
        </w:rPr>
        <w:t>,</w:t>
      </w:r>
      <w:r w:rsidR="00FD5C39">
        <w:t xml:space="preserve"> </w:t>
      </w:r>
      <w:hyperlink r:id="rId33" w:history="1">
        <w:r w:rsidR="00FD5C39" w:rsidRPr="00460D4B">
          <w:rPr>
            <w:rStyle w:val="Hyperlink"/>
          </w:rPr>
          <w:t>https://doi.org/10.1016/j.ijbiomac.2023.128434</w:t>
        </w:r>
      </w:hyperlink>
      <w:r w:rsidR="00FD5C39">
        <w:t>.</w:t>
      </w:r>
    </w:p>
    <w:p w14:paraId="6667CE29" w14:textId="22BAEBB0" w:rsidR="00FD5C39" w:rsidRDefault="00710208" w:rsidP="00F46E96">
      <w:pPr>
        <w:pStyle w:val="SNSynopsisTOC"/>
        <w:spacing w:after="240"/>
        <w:rPr>
          <w:lang w:eastAsia="zh-CN"/>
        </w:rPr>
      </w:pPr>
      <w:r>
        <w:rPr>
          <w:rFonts w:hint="eastAsia"/>
          <w:lang w:eastAsia="zh-CN"/>
        </w:rPr>
        <w:t>(14)</w:t>
      </w:r>
      <w:r w:rsidR="00FD5C39">
        <w:tab/>
      </w:r>
      <w:r w:rsidR="00200387">
        <w:t xml:space="preserve">Yang, </w:t>
      </w:r>
      <w:r w:rsidR="00FD5C39">
        <w:t>J.</w:t>
      </w:r>
      <w:r w:rsidR="00200387">
        <w:rPr>
          <w:rFonts w:hint="eastAsia"/>
          <w:lang w:eastAsia="zh-CN"/>
        </w:rPr>
        <w:t>;</w:t>
      </w:r>
      <w:r w:rsidR="00FD5C39">
        <w:t xml:space="preserve"> </w:t>
      </w:r>
      <w:r w:rsidR="00200387">
        <w:t xml:space="preserve">Xu, </w:t>
      </w:r>
      <w:r w:rsidR="00FD5C39">
        <w:t>Z.</w:t>
      </w:r>
      <w:r w:rsidR="00200387">
        <w:rPr>
          <w:rFonts w:hint="eastAsia"/>
          <w:lang w:eastAsia="zh-CN"/>
        </w:rPr>
        <w:t>;</w:t>
      </w:r>
      <w:r w:rsidR="00FD5C39">
        <w:t xml:space="preserve"> </w:t>
      </w:r>
      <w:r w:rsidR="00200387">
        <w:t xml:space="preserve">Wang, </w:t>
      </w:r>
      <w:r w:rsidR="00FD5C39">
        <w:t>J.</w:t>
      </w:r>
      <w:r w:rsidR="00200387">
        <w:rPr>
          <w:rFonts w:hint="eastAsia"/>
          <w:lang w:eastAsia="zh-CN"/>
        </w:rPr>
        <w:t>;</w:t>
      </w:r>
      <w:r w:rsidR="00FD5C39">
        <w:t xml:space="preserve"> </w:t>
      </w:r>
      <w:r w:rsidR="00200387">
        <w:t xml:space="preserve">Gai, </w:t>
      </w:r>
      <w:r w:rsidR="00FD5C39">
        <w:t>L.</w:t>
      </w:r>
      <w:r w:rsidR="00200387">
        <w:rPr>
          <w:rFonts w:hint="eastAsia"/>
          <w:lang w:eastAsia="zh-CN"/>
        </w:rPr>
        <w:t>;</w:t>
      </w:r>
      <w:r w:rsidR="00FD5C39">
        <w:t xml:space="preserve"> </w:t>
      </w:r>
      <w:r w:rsidR="00200387">
        <w:t xml:space="preserve">Ji, </w:t>
      </w:r>
      <w:r w:rsidR="00FD5C39">
        <w:t>X.</w:t>
      </w:r>
      <w:r w:rsidR="00200387">
        <w:rPr>
          <w:rFonts w:hint="eastAsia"/>
          <w:lang w:eastAsia="zh-CN"/>
        </w:rPr>
        <w:t>;</w:t>
      </w:r>
      <w:r w:rsidR="00FD5C39">
        <w:t xml:space="preserve"> </w:t>
      </w:r>
      <w:r w:rsidR="00200387">
        <w:t xml:space="preserve">Jiang, </w:t>
      </w:r>
      <w:r w:rsidR="00FD5C39">
        <w:t>H.</w:t>
      </w:r>
      <w:r w:rsidR="00200387">
        <w:rPr>
          <w:rFonts w:hint="eastAsia"/>
          <w:lang w:eastAsia="zh-CN"/>
        </w:rPr>
        <w:t>;</w:t>
      </w:r>
      <w:r w:rsidR="00FD5C39">
        <w:t xml:space="preserve"> </w:t>
      </w:r>
      <w:r w:rsidR="00200387">
        <w:t xml:space="preserve">Liu, </w:t>
      </w:r>
      <w:r w:rsidR="00FD5C39">
        <w:t xml:space="preserve">L. </w:t>
      </w:r>
      <w:r w:rsidR="00D840A9">
        <w:t xml:space="preserve">Antifreezing Zwitterionic Hydrogel Electrolyte </w:t>
      </w:r>
      <w:r w:rsidR="00D840A9">
        <w:rPr>
          <w:rFonts w:hint="eastAsia"/>
          <w:lang w:eastAsia="zh-CN"/>
        </w:rPr>
        <w:t>w</w:t>
      </w:r>
      <w:r w:rsidR="00D840A9">
        <w:t xml:space="preserve">ith High Conductivity </w:t>
      </w:r>
      <w:r w:rsidR="00D840A9">
        <w:rPr>
          <w:rFonts w:hint="eastAsia"/>
          <w:lang w:eastAsia="zh-CN"/>
        </w:rPr>
        <w:t>o</w:t>
      </w:r>
      <w:r w:rsidR="00D840A9">
        <w:t xml:space="preserve">f 12.6 Ms </w:t>
      </w:r>
      <w:r w:rsidR="00D840A9">
        <w:rPr>
          <w:rFonts w:hint="eastAsia"/>
          <w:lang w:eastAsia="zh-CN"/>
        </w:rPr>
        <w:t>c</w:t>
      </w:r>
      <w:r w:rsidR="00D840A9">
        <w:t>m</w:t>
      </w:r>
      <w:r w:rsidR="00D840A9" w:rsidRPr="00200387">
        <w:rPr>
          <w:vertAlign w:val="superscript"/>
        </w:rPr>
        <w:t>−1</w:t>
      </w:r>
      <w:r w:rsidR="00D840A9">
        <w:t xml:space="preserve"> </w:t>
      </w:r>
      <w:r w:rsidR="00D840A9">
        <w:rPr>
          <w:rFonts w:hint="eastAsia"/>
          <w:lang w:eastAsia="zh-CN"/>
        </w:rPr>
        <w:t>a</w:t>
      </w:r>
      <w:r w:rsidR="00D840A9">
        <w:t xml:space="preserve">t −40 </w:t>
      </w:r>
      <w:r w:rsidR="00D840A9" w:rsidRPr="00D840A9">
        <w:rPr>
          <w:rFonts w:ascii="Times New Roman" w:hAnsi="Times New Roman"/>
        </w:rPr>
        <w:t>℃</w:t>
      </w:r>
      <w:r w:rsidR="00D840A9">
        <w:t xml:space="preserve"> Through Hydrated Lithium Ion Hopping Migration</w:t>
      </w:r>
      <w:r w:rsidR="00D840A9">
        <w:rPr>
          <w:rFonts w:hint="eastAsia"/>
          <w:lang w:eastAsia="zh-CN"/>
        </w:rPr>
        <w:t>.</w:t>
      </w:r>
      <w:r w:rsidR="00FD5C39">
        <w:t xml:space="preserve"> Adv. Funct. Mater. </w:t>
      </w:r>
      <w:r w:rsidR="00200387">
        <w:t>2021</w:t>
      </w:r>
      <w:r w:rsidR="00200387">
        <w:rPr>
          <w:rFonts w:hint="eastAsia"/>
          <w:lang w:eastAsia="zh-CN"/>
        </w:rPr>
        <w:t>,</w:t>
      </w:r>
      <w:r w:rsidR="00200387">
        <w:t xml:space="preserve"> </w:t>
      </w:r>
      <w:r w:rsidR="00FD5C39">
        <w:t>31</w:t>
      </w:r>
      <w:r w:rsidR="00200387">
        <w:rPr>
          <w:rFonts w:hint="eastAsia"/>
          <w:lang w:eastAsia="zh-CN"/>
        </w:rPr>
        <w:t>,</w:t>
      </w:r>
      <w:r w:rsidR="00FD5C39">
        <w:t xml:space="preserve"> 2009438</w:t>
      </w:r>
      <w:r w:rsidR="00200387">
        <w:rPr>
          <w:rFonts w:hint="eastAsia"/>
          <w:lang w:eastAsia="zh-CN"/>
        </w:rPr>
        <w:t>,</w:t>
      </w:r>
      <w:r w:rsidR="00FD5C39">
        <w:rPr>
          <w:rFonts w:hint="eastAsia"/>
          <w:lang w:eastAsia="zh-CN"/>
        </w:rPr>
        <w:t xml:space="preserve"> </w:t>
      </w:r>
      <w:hyperlink r:id="rId34" w:history="1">
        <w:r w:rsidR="00FD5C39" w:rsidRPr="00460D4B">
          <w:rPr>
            <w:rStyle w:val="Hyperlink"/>
          </w:rPr>
          <w:t>https://doi.org/10.1002/adfm.202009438</w:t>
        </w:r>
      </w:hyperlink>
      <w:r w:rsidR="00FD5C39">
        <w:t>.</w:t>
      </w:r>
    </w:p>
    <w:p w14:paraId="375CFA33" w14:textId="2775DFF4" w:rsidR="00FD5C39" w:rsidRDefault="00710208" w:rsidP="00F46E96">
      <w:pPr>
        <w:pStyle w:val="SNSynopsisTOC"/>
        <w:spacing w:after="240"/>
        <w:rPr>
          <w:lang w:eastAsia="zh-CN"/>
        </w:rPr>
      </w:pPr>
      <w:r>
        <w:rPr>
          <w:rFonts w:hint="eastAsia"/>
          <w:lang w:eastAsia="zh-CN"/>
        </w:rPr>
        <w:t>(15)</w:t>
      </w:r>
      <w:r w:rsidR="00FD5C39">
        <w:tab/>
      </w:r>
      <w:r w:rsidR="00090080">
        <w:t xml:space="preserve">Yuan, </w:t>
      </w:r>
      <w:r w:rsidR="00FD5C39">
        <w:t>C.</w:t>
      </w:r>
      <w:r w:rsidR="00090080">
        <w:rPr>
          <w:rFonts w:hint="eastAsia"/>
          <w:lang w:eastAsia="zh-CN"/>
        </w:rPr>
        <w:t>;</w:t>
      </w:r>
      <w:r w:rsidR="00FD5C39">
        <w:t xml:space="preserve"> </w:t>
      </w:r>
      <w:r w:rsidR="00090080">
        <w:t xml:space="preserve">Zhong, </w:t>
      </w:r>
      <w:r w:rsidR="00FD5C39">
        <w:t>X.</w:t>
      </w:r>
      <w:r w:rsidR="00090080">
        <w:rPr>
          <w:rFonts w:hint="eastAsia"/>
          <w:lang w:eastAsia="zh-CN"/>
        </w:rPr>
        <w:t>;</w:t>
      </w:r>
      <w:r w:rsidR="00FD5C39">
        <w:t xml:space="preserve"> </w:t>
      </w:r>
      <w:r w:rsidR="00090080">
        <w:t xml:space="preserve">Tian, </w:t>
      </w:r>
      <w:r w:rsidR="00FD5C39">
        <w:t>P.</w:t>
      </w:r>
      <w:r w:rsidR="00090080">
        <w:rPr>
          <w:rFonts w:hint="eastAsia"/>
          <w:lang w:eastAsia="zh-CN"/>
        </w:rPr>
        <w:t>;</w:t>
      </w:r>
      <w:r w:rsidR="00FD5C39">
        <w:t xml:space="preserve"> </w:t>
      </w:r>
      <w:r w:rsidR="00090080">
        <w:t xml:space="preserve">Wang, </w:t>
      </w:r>
      <w:r w:rsidR="00FD5C39">
        <w:t>Z.</w:t>
      </w:r>
      <w:r w:rsidR="00090080">
        <w:rPr>
          <w:rFonts w:hint="eastAsia"/>
          <w:lang w:eastAsia="zh-CN"/>
        </w:rPr>
        <w:t>;</w:t>
      </w:r>
      <w:r w:rsidR="00FD5C39">
        <w:t xml:space="preserve"> </w:t>
      </w:r>
      <w:r w:rsidR="00090080">
        <w:t xml:space="preserve">Gao, </w:t>
      </w:r>
      <w:r w:rsidR="00FD5C39">
        <w:t>G.</w:t>
      </w:r>
      <w:r w:rsidR="00090080">
        <w:rPr>
          <w:rFonts w:hint="eastAsia"/>
          <w:lang w:eastAsia="zh-CN"/>
        </w:rPr>
        <w:t>;</w:t>
      </w:r>
      <w:r w:rsidR="00FD5C39">
        <w:t xml:space="preserve"> </w:t>
      </w:r>
      <w:r w:rsidR="00090080">
        <w:t xml:space="preserve">Duan, </w:t>
      </w:r>
      <w:r w:rsidR="00FD5C39">
        <w:t>L.</w:t>
      </w:r>
      <w:r w:rsidR="00090080">
        <w:rPr>
          <w:rFonts w:hint="eastAsia"/>
          <w:lang w:eastAsia="zh-CN"/>
        </w:rPr>
        <w:t>;</w:t>
      </w:r>
      <w:r w:rsidR="00FD5C39">
        <w:t xml:space="preserve"> </w:t>
      </w:r>
      <w:r w:rsidR="00090080">
        <w:t xml:space="preserve">Wang, </w:t>
      </w:r>
      <w:r w:rsidR="00FD5C39">
        <w:t>C.</w:t>
      </w:r>
      <w:r w:rsidR="00090080">
        <w:rPr>
          <w:rFonts w:hint="eastAsia"/>
          <w:lang w:eastAsia="zh-CN"/>
        </w:rPr>
        <w:t>;</w:t>
      </w:r>
      <w:r w:rsidR="00FD5C39">
        <w:t xml:space="preserve"> </w:t>
      </w:r>
      <w:r w:rsidR="00090080">
        <w:t xml:space="preserve">Shi, </w:t>
      </w:r>
      <w:r w:rsidR="00FD5C39">
        <w:t xml:space="preserve">F. </w:t>
      </w:r>
      <w:r w:rsidR="00B16B97">
        <w:t xml:space="preserve">Antifreezing Zwitterionic-Based Hydrogel Electrolyte </w:t>
      </w:r>
      <w:r w:rsidR="00B16B97">
        <w:rPr>
          <w:rFonts w:hint="eastAsia"/>
          <w:lang w:eastAsia="zh-CN"/>
        </w:rPr>
        <w:t>f</w:t>
      </w:r>
      <w:r w:rsidR="00B16B97">
        <w:t>or Aqueous Zn Ion Batteries</w:t>
      </w:r>
      <w:r w:rsidR="00B16B97">
        <w:rPr>
          <w:rFonts w:hint="eastAsia"/>
          <w:lang w:eastAsia="zh-CN"/>
        </w:rPr>
        <w:t>.</w:t>
      </w:r>
      <w:r w:rsidR="00FD5C39">
        <w:t xml:space="preserve"> ACS Appl. Energy Mater. </w:t>
      </w:r>
      <w:r w:rsidR="00090080">
        <w:t>2022</w:t>
      </w:r>
      <w:r w:rsidR="00090080">
        <w:rPr>
          <w:rFonts w:hint="eastAsia"/>
          <w:lang w:eastAsia="zh-CN"/>
        </w:rPr>
        <w:t>,</w:t>
      </w:r>
      <w:r w:rsidR="00090080">
        <w:t xml:space="preserve"> </w:t>
      </w:r>
      <w:r w:rsidR="00FD5C39">
        <w:t>5</w:t>
      </w:r>
      <w:r w:rsidR="00090080">
        <w:rPr>
          <w:rFonts w:hint="eastAsia"/>
          <w:lang w:eastAsia="zh-CN"/>
        </w:rPr>
        <w:t>,</w:t>
      </w:r>
      <w:r w:rsidR="00FD5C39">
        <w:t xml:space="preserve"> 7530 </w:t>
      </w:r>
      <w:r w:rsidR="00090080">
        <w:t>–</w:t>
      </w:r>
      <w:r w:rsidR="00FD5C39">
        <w:t xml:space="preserve"> 7537</w:t>
      </w:r>
      <w:r w:rsidR="00090080">
        <w:rPr>
          <w:rFonts w:hint="eastAsia"/>
          <w:lang w:eastAsia="zh-CN"/>
        </w:rPr>
        <w:t>,</w:t>
      </w:r>
      <w:r w:rsidR="00FD5C39">
        <w:t xml:space="preserve"> </w:t>
      </w:r>
      <w:hyperlink r:id="rId35" w:history="1">
        <w:r w:rsidR="00FD5C39" w:rsidRPr="00460D4B">
          <w:rPr>
            <w:rStyle w:val="Hyperlink"/>
          </w:rPr>
          <w:t>https://doi.org/10.1021/acsaem.2c01008</w:t>
        </w:r>
      </w:hyperlink>
      <w:r w:rsidR="00FD5C39">
        <w:t>.</w:t>
      </w:r>
    </w:p>
    <w:p w14:paraId="04F7414F" w14:textId="6404C64D" w:rsidR="00FD5C39" w:rsidRDefault="00710208" w:rsidP="00F46E96">
      <w:pPr>
        <w:pStyle w:val="SNSynopsisTOC"/>
        <w:spacing w:after="240"/>
        <w:rPr>
          <w:lang w:eastAsia="zh-CN"/>
        </w:rPr>
      </w:pPr>
      <w:r>
        <w:rPr>
          <w:rFonts w:hint="eastAsia"/>
          <w:lang w:eastAsia="zh-CN"/>
        </w:rPr>
        <w:t>(16)</w:t>
      </w:r>
      <w:r w:rsidR="00FD5C39">
        <w:tab/>
      </w:r>
      <w:r w:rsidR="00090080">
        <w:t xml:space="preserve">Hu, </w:t>
      </w:r>
      <w:r w:rsidR="00FD5C39">
        <w:t>Z.</w:t>
      </w:r>
      <w:r w:rsidR="00090080">
        <w:rPr>
          <w:rFonts w:hint="eastAsia"/>
          <w:lang w:eastAsia="zh-CN"/>
        </w:rPr>
        <w:t>;</w:t>
      </w:r>
      <w:r w:rsidR="00FD5C39">
        <w:t xml:space="preserve"> </w:t>
      </w:r>
      <w:r w:rsidR="00090080">
        <w:t xml:space="preserve">Zhang, </w:t>
      </w:r>
      <w:r w:rsidR="00FD5C39">
        <w:t>H.</w:t>
      </w:r>
      <w:r w:rsidR="00090080">
        <w:rPr>
          <w:rFonts w:hint="eastAsia"/>
          <w:lang w:eastAsia="zh-CN"/>
        </w:rPr>
        <w:t>;</w:t>
      </w:r>
      <w:r w:rsidR="00FD5C39">
        <w:t xml:space="preserve"> </w:t>
      </w:r>
      <w:r w:rsidR="00090080">
        <w:t xml:space="preserve">Li, </w:t>
      </w:r>
      <w:r w:rsidR="00FD5C39">
        <w:t>Z.</w:t>
      </w:r>
      <w:r w:rsidR="00090080">
        <w:rPr>
          <w:rFonts w:hint="eastAsia"/>
          <w:lang w:eastAsia="zh-CN"/>
        </w:rPr>
        <w:t>;</w:t>
      </w:r>
      <w:r w:rsidR="00FD5C39">
        <w:t xml:space="preserve"> </w:t>
      </w:r>
      <w:r w:rsidR="00090080">
        <w:t xml:space="preserve">Zhao, </w:t>
      </w:r>
      <w:r w:rsidR="00FD5C39">
        <w:t>T.</w:t>
      </w:r>
      <w:r w:rsidR="00090080">
        <w:rPr>
          <w:rFonts w:hint="eastAsia"/>
          <w:lang w:eastAsia="zh-CN"/>
        </w:rPr>
        <w:t>;</w:t>
      </w:r>
      <w:r w:rsidR="00FD5C39">
        <w:t xml:space="preserve"> </w:t>
      </w:r>
      <w:r w:rsidR="00090080">
        <w:t xml:space="preserve">Gu, </w:t>
      </w:r>
      <w:r w:rsidR="00FD5C39">
        <w:t>Z.</w:t>
      </w:r>
      <w:r w:rsidR="00090080">
        <w:rPr>
          <w:rFonts w:hint="eastAsia"/>
          <w:lang w:eastAsia="zh-CN"/>
        </w:rPr>
        <w:t>;</w:t>
      </w:r>
      <w:r w:rsidR="00FD5C39">
        <w:t xml:space="preserve"> </w:t>
      </w:r>
      <w:r w:rsidR="00090080">
        <w:t xml:space="preserve">Yuan, </w:t>
      </w:r>
      <w:r w:rsidR="00FD5C39">
        <w:t>Q.</w:t>
      </w:r>
      <w:r w:rsidR="00090080">
        <w:rPr>
          <w:rFonts w:hint="eastAsia"/>
          <w:lang w:eastAsia="zh-CN"/>
        </w:rPr>
        <w:t>;</w:t>
      </w:r>
      <w:r w:rsidR="00FD5C39">
        <w:t xml:space="preserve"> </w:t>
      </w:r>
      <w:r w:rsidR="00090080">
        <w:t xml:space="preserve">Chen, </w:t>
      </w:r>
      <w:r w:rsidR="00FD5C39">
        <w:t xml:space="preserve">B. </w:t>
      </w:r>
      <w:r w:rsidR="00B16B97">
        <w:t xml:space="preserve">Multifunctional Photothermal Hydrogels: Design Principles, Various Functions, </w:t>
      </w:r>
      <w:r w:rsidR="00B16B97">
        <w:rPr>
          <w:rFonts w:hint="eastAsia"/>
          <w:lang w:eastAsia="zh-CN"/>
        </w:rPr>
        <w:t>a</w:t>
      </w:r>
      <w:r w:rsidR="00B16B97">
        <w:t>nd Promising Biological Applications</w:t>
      </w:r>
      <w:r w:rsidR="00B16B97">
        <w:rPr>
          <w:rFonts w:hint="eastAsia"/>
          <w:lang w:eastAsia="zh-CN"/>
        </w:rPr>
        <w:t>.</w:t>
      </w:r>
      <w:r w:rsidR="00FD5C39">
        <w:t xml:space="preserve"> Chinese Chem. Lett. </w:t>
      </w:r>
      <w:r w:rsidR="00090080">
        <w:t>2024</w:t>
      </w:r>
      <w:r w:rsidR="00090080">
        <w:rPr>
          <w:rFonts w:hint="eastAsia"/>
          <w:lang w:eastAsia="zh-CN"/>
        </w:rPr>
        <w:t>,</w:t>
      </w:r>
      <w:r w:rsidR="00090080">
        <w:t xml:space="preserve"> </w:t>
      </w:r>
      <w:r w:rsidR="00FD5C39">
        <w:t>35</w:t>
      </w:r>
      <w:r w:rsidR="00090080">
        <w:rPr>
          <w:rFonts w:hint="eastAsia"/>
          <w:lang w:eastAsia="zh-CN"/>
        </w:rPr>
        <w:t>,</w:t>
      </w:r>
      <w:r w:rsidR="00FD5C39">
        <w:t xml:space="preserve"> 109527</w:t>
      </w:r>
      <w:r w:rsidR="00090080">
        <w:rPr>
          <w:rFonts w:hint="eastAsia"/>
          <w:lang w:eastAsia="zh-CN"/>
        </w:rPr>
        <w:t>,</w:t>
      </w:r>
      <w:r w:rsidR="00FD5C39">
        <w:t xml:space="preserve"> </w:t>
      </w:r>
      <w:hyperlink r:id="rId36" w:history="1">
        <w:r w:rsidR="00FD5C39" w:rsidRPr="00460D4B">
          <w:rPr>
            <w:rStyle w:val="Hyperlink"/>
          </w:rPr>
          <w:t>https://doi.org/10.1016/j.cclet.2024.109527</w:t>
        </w:r>
      </w:hyperlink>
      <w:r w:rsidR="00FD5C39">
        <w:t>.</w:t>
      </w:r>
    </w:p>
    <w:p w14:paraId="1C9131D1" w14:textId="33C865BD" w:rsidR="00FD5C39" w:rsidRPr="00FD5C39" w:rsidRDefault="00710208" w:rsidP="00F46E96">
      <w:pPr>
        <w:pStyle w:val="SNSynopsisTOC"/>
        <w:spacing w:after="240"/>
        <w:rPr>
          <w:lang w:eastAsia="zh-CN"/>
        </w:rPr>
      </w:pPr>
      <w:r>
        <w:rPr>
          <w:rFonts w:hint="eastAsia"/>
          <w:lang w:eastAsia="zh-CN"/>
        </w:rPr>
        <w:lastRenderedPageBreak/>
        <w:t>(17)</w:t>
      </w:r>
      <w:r w:rsidR="00FD5C39">
        <w:tab/>
      </w:r>
      <w:r w:rsidR="00090080">
        <w:t xml:space="preserve">Wu, </w:t>
      </w:r>
      <w:r w:rsidR="00FD5C39">
        <w:t>Y.</w:t>
      </w:r>
      <w:r w:rsidR="00090080">
        <w:rPr>
          <w:rFonts w:hint="eastAsia"/>
          <w:lang w:eastAsia="zh-CN"/>
        </w:rPr>
        <w:t>;</w:t>
      </w:r>
      <w:r w:rsidR="00FD5C39">
        <w:t xml:space="preserve"> </w:t>
      </w:r>
      <w:r w:rsidR="00090080">
        <w:t xml:space="preserve">Lin, </w:t>
      </w:r>
      <w:r w:rsidR="00FD5C39">
        <w:t>Y.</w:t>
      </w:r>
      <w:r w:rsidR="00090080">
        <w:rPr>
          <w:rFonts w:hint="eastAsia"/>
          <w:lang w:eastAsia="zh-CN"/>
        </w:rPr>
        <w:t>;</w:t>
      </w:r>
      <w:r w:rsidR="00FD5C39">
        <w:t xml:space="preserve"> </w:t>
      </w:r>
      <w:r w:rsidR="00090080">
        <w:t xml:space="preserve">Chen, </w:t>
      </w:r>
      <w:r w:rsidR="00FD5C39">
        <w:t>Y.</w:t>
      </w:r>
      <w:r w:rsidR="00090080">
        <w:rPr>
          <w:rFonts w:hint="eastAsia"/>
          <w:lang w:eastAsia="zh-CN"/>
        </w:rPr>
        <w:t>;</w:t>
      </w:r>
      <w:r w:rsidR="00FD5C39">
        <w:t xml:space="preserve"> </w:t>
      </w:r>
      <w:r w:rsidR="00090080">
        <w:t xml:space="preserve">Fan, </w:t>
      </w:r>
      <w:r w:rsidR="00FD5C39">
        <w:t>H.</w:t>
      </w:r>
      <w:r w:rsidR="00090080">
        <w:rPr>
          <w:rFonts w:hint="eastAsia"/>
          <w:lang w:eastAsia="zh-CN"/>
        </w:rPr>
        <w:t>;</w:t>
      </w:r>
      <w:r w:rsidR="00FD5C39">
        <w:t xml:space="preserve"> </w:t>
      </w:r>
      <w:r w:rsidR="00090080">
        <w:t xml:space="preserve">Zhang, </w:t>
      </w:r>
      <w:r w:rsidR="00FD5C39">
        <w:t>J.</w:t>
      </w:r>
      <w:r w:rsidR="00090080">
        <w:rPr>
          <w:rFonts w:hint="eastAsia"/>
          <w:lang w:eastAsia="zh-CN"/>
        </w:rPr>
        <w:t>;</w:t>
      </w:r>
      <w:r w:rsidR="00FD5C39">
        <w:t xml:space="preserve"> </w:t>
      </w:r>
      <w:r w:rsidR="00090080">
        <w:t xml:space="preserve">Li, </w:t>
      </w:r>
      <w:r w:rsidR="00FD5C39">
        <w:t>J.</w:t>
      </w:r>
      <w:r w:rsidR="00090080">
        <w:rPr>
          <w:rFonts w:hint="eastAsia"/>
          <w:lang w:eastAsia="zh-CN"/>
        </w:rPr>
        <w:t>;</w:t>
      </w:r>
      <w:r w:rsidR="00FD5C39">
        <w:t xml:space="preserve"> </w:t>
      </w:r>
      <w:r w:rsidR="00090080">
        <w:t xml:space="preserve">Lin, </w:t>
      </w:r>
      <w:r w:rsidR="00FD5C39">
        <w:t>W.</w:t>
      </w:r>
      <w:r w:rsidR="00090080">
        <w:rPr>
          <w:rFonts w:hint="eastAsia"/>
          <w:lang w:eastAsia="zh-CN"/>
        </w:rPr>
        <w:t>;</w:t>
      </w:r>
      <w:r w:rsidR="00FD5C39">
        <w:t xml:space="preserve"> </w:t>
      </w:r>
      <w:r w:rsidR="00090080">
        <w:t xml:space="preserve">Yi, </w:t>
      </w:r>
      <w:r w:rsidR="00FD5C39">
        <w:t>G.</w:t>
      </w:r>
      <w:r w:rsidR="00090080">
        <w:rPr>
          <w:rFonts w:hint="eastAsia"/>
          <w:lang w:eastAsia="zh-CN"/>
        </w:rPr>
        <w:t>;</w:t>
      </w:r>
      <w:r w:rsidR="00FD5C39">
        <w:t xml:space="preserve"> </w:t>
      </w:r>
      <w:r w:rsidR="00090080">
        <w:t xml:space="preserve">Feng, </w:t>
      </w:r>
      <w:r w:rsidR="00FD5C39">
        <w:t xml:space="preserve">X. </w:t>
      </w:r>
      <w:r w:rsidR="00B16B97">
        <w:t xml:space="preserve">Adhesive Polydopamine-Based Photothermal Hybrid Hydrogel </w:t>
      </w:r>
      <w:r w:rsidR="00B16B97">
        <w:rPr>
          <w:rFonts w:hint="eastAsia"/>
          <w:lang w:eastAsia="zh-CN"/>
        </w:rPr>
        <w:t>f</w:t>
      </w:r>
      <w:r w:rsidR="00B16B97">
        <w:t xml:space="preserve">or On-Demand Lidocaine Delivery, Effective Anti-Bacteria, </w:t>
      </w:r>
      <w:r w:rsidR="00B16B97">
        <w:rPr>
          <w:rFonts w:hint="eastAsia"/>
          <w:lang w:eastAsia="zh-CN"/>
        </w:rPr>
        <w:t>a</w:t>
      </w:r>
      <w:r w:rsidR="00B16B97">
        <w:t>nd Prolonged Local Long-Lasting Analgesia</w:t>
      </w:r>
      <w:r w:rsidR="00B16B97">
        <w:rPr>
          <w:rFonts w:hint="eastAsia"/>
          <w:lang w:eastAsia="zh-CN"/>
        </w:rPr>
        <w:t>.</w:t>
      </w:r>
      <w:r w:rsidR="00FD5C39">
        <w:t xml:space="preserve"> Int. J. Biol. Macromol. </w:t>
      </w:r>
      <w:r w:rsidR="00090080">
        <w:t>2024</w:t>
      </w:r>
      <w:r w:rsidR="00090080">
        <w:rPr>
          <w:rFonts w:hint="eastAsia"/>
          <w:lang w:eastAsia="zh-CN"/>
        </w:rPr>
        <w:t>,</w:t>
      </w:r>
      <w:r w:rsidR="00090080">
        <w:t xml:space="preserve"> </w:t>
      </w:r>
      <w:r w:rsidR="00FD5C39">
        <w:t>259</w:t>
      </w:r>
      <w:r w:rsidR="00090080">
        <w:rPr>
          <w:rFonts w:hint="eastAsia"/>
          <w:lang w:eastAsia="zh-CN"/>
        </w:rPr>
        <w:t>,</w:t>
      </w:r>
      <w:r w:rsidR="00FD5C39">
        <w:t xml:space="preserve"> 129266</w:t>
      </w:r>
      <w:r w:rsidR="00090080">
        <w:rPr>
          <w:rFonts w:hint="eastAsia"/>
          <w:lang w:eastAsia="zh-CN"/>
        </w:rPr>
        <w:t>,</w:t>
      </w:r>
      <w:r w:rsidR="00FD5C39">
        <w:t xml:space="preserve"> </w:t>
      </w:r>
      <w:hyperlink r:id="rId37" w:history="1">
        <w:r w:rsidR="00FD5C39" w:rsidRPr="00460D4B">
          <w:rPr>
            <w:rStyle w:val="Hyperlink"/>
          </w:rPr>
          <w:t>https://doi.org/10.1016/j.ijbiomac.2024.129266</w:t>
        </w:r>
      </w:hyperlink>
      <w:r w:rsidR="00FD5C39">
        <w:t>.</w:t>
      </w:r>
    </w:p>
    <w:p w14:paraId="0930E8A9" w14:textId="634934A2" w:rsidR="00FD5C39" w:rsidRPr="00FD5C39" w:rsidRDefault="00710208" w:rsidP="00F46E96">
      <w:pPr>
        <w:pStyle w:val="SNSynopsisTOC"/>
        <w:spacing w:after="240"/>
        <w:rPr>
          <w:lang w:eastAsia="zh-CN"/>
        </w:rPr>
      </w:pPr>
      <w:r>
        <w:rPr>
          <w:rFonts w:hint="eastAsia"/>
          <w:lang w:eastAsia="zh-CN"/>
        </w:rPr>
        <w:t>(18)</w:t>
      </w:r>
      <w:r w:rsidR="00FD5C39">
        <w:tab/>
      </w:r>
      <w:r w:rsidR="00090080">
        <w:t xml:space="preserve">Sheng, </w:t>
      </w:r>
      <w:r w:rsidR="00FD5C39">
        <w:t>L.</w:t>
      </w:r>
      <w:r w:rsidR="00090080">
        <w:rPr>
          <w:rFonts w:hint="eastAsia"/>
          <w:lang w:eastAsia="zh-CN"/>
        </w:rPr>
        <w:t>;</w:t>
      </w:r>
      <w:r w:rsidR="00FD5C39">
        <w:t xml:space="preserve"> </w:t>
      </w:r>
      <w:r w:rsidR="00090080">
        <w:t xml:space="preserve">Zhang, </w:t>
      </w:r>
      <w:r w:rsidR="00FD5C39">
        <w:t>Z.</w:t>
      </w:r>
      <w:r w:rsidR="00090080">
        <w:rPr>
          <w:rFonts w:hint="eastAsia"/>
          <w:lang w:eastAsia="zh-CN"/>
        </w:rPr>
        <w:t>;</w:t>
      </w:r>
      <w:r w:rsidR="00FD5C39">
        <w:t xml:space="preserve"> </w:t>
      </w:r>
      <w:r w:rsidR="00090080">
        <w:t xml:space="preserve">Zhang, </w:t>
      </w:r>
      <w:r w:rsidR="00FD5C39">
        <w:t>Y.</w:t>
      </w:r>
      <w:r w:rsidR="00090080">
        <w:rPr>
          <w:rFonts w:hint="eastAsia"/>
          <w:lang w:eastAsia="zh-CN"/>
        </w:rPr>
        <w:t>;</w:t>
      </w:r>
      <w:r w:rsidR="00FD5C39">
        <w:t xml:space="preserve"> </w:t>
      </w:r>
      <w:r w:rsidR="00090080">
        <w:t xml:space="preserve">Wang, </w:t>
      </w:r>
      <w:r w:rsidR="00FD5C39">
        <w:t>E.</w:t>
      </w:r>
      <w:r w:rsidR="00090080">
        <w:rPr>
          <w:rFonts w:hint="eastAsia"/>
          <w:lang w:eastAsia="zh-CN"/>
        </w:rPr>
        <w:t>;</w:t>
      </w:r>
      <w:r w:rsidR="00FD5C39">
        <w:t xml:space="preserve"> </w:t>
      </w:r>
      <w:r w:rsidR="00090080">
        <w:t xml:space="preserve">Ma, </w:t>
      </w:r>
      <w:r w:rsidR="00FD5C39">
        <w:t>B.</w:t>
      </w:r>
      <w:r w:rsidR="00090080">
        <w:rPr>
          <w:rFonts w:hint="eastAsia"/>
          <w:lang w:eastAsia="zh-CN"/>
        </w:rPr>
        <w:t>;</w:t>
      </w:r>
      <w:r w:rsidR="00FD5C39">
        <w:t xml:space="preserve"> </w:t>
      </w:r>
      <w:r w:rsidR="00090080">
        <w:t xml:space="preserve">Xu, </w:t>
      </w:r>
      <w:r w:rsidR="00FD5C39">
        <w:t>Q.</w:t>
      </w:r>
      <w:r w:rsidR="00090080">
        <w:rPr>
          <w:rFonts w:hint="eastAsia"/>
          <w:lang w:eastAsia="zh-CN"/>
        </w:rPr>
        <w:t>;</w:t>
      </w:r>
      <w:r w:rsidR="00FD5C39">
        <w:t xml:space="preserve"> </w:t>
      </w:r>
      <w:r w:rsidR="00090080">
        <w:t xml:space="preserve">Ma, </w:t>
      </w:r>
      <w:r w:rsidR="00FD5C39">
        <w:t>L.</w:t>
      </w:r>
      <w:r w:rsidR="00090080">
        <w:rPr>
          <w:rFonts w:hint="eastAsia"/>
          <w:lang w:eastAsia="zh-CN"/>
        </w:rPr>
        <w:t>;</w:t>
      </w:r>
      <w:r w:rsidR="00FD5C39">
        <w:t xml:space="preserve"> </w:t>
      </w:r>
      <w:r w:rsidR="00090080">
        <w:t xml:space="preserve">Zhang, </w:t>
      </w:r>
      <w:r w:rsidR="00FD5C39">
        <w:t>M.</w:t>
      </w:r>
      <w:r w:rsidR="00090080">
        <w:rPr>
          <w:rFonts w:hint="eastAsia"/>
          <w:lang w:eastAsia="zh-CN"/>
        </w:rPr>
        <w:t>;</w:t>
      </w:r>
      <w:r w:rsidR="00FD5C39">
        <w:t xml:space="preserve"> </w:t>
      </w:r>
      <w:r w:rsidR="00090080">
        <w:t xml:space="preserve">Pei, </w:t>
      </w:r>
      <w:r w:rsidR="00FD5C39">
        <w:t>G.</w:t>
      </w:r>
      <w:r w:rsidR="00090080">
        <w:rPr>
          <w:rFonts w:hint="eastAsia"/>
          <w:lang w:eastAsia="zh-CN"/>
        </w:rPr>
        <w:t>;</w:t>
      </w:r>
      <w:r w:rsidR="00FD5C39">
        <w:t xml:space="preserve"> </w:t>
      </w:r>
      <w:r w:rsidR="00090080">
        <w:t xml:space="preserve">Chang, </w:t>
      </w:r>
      <w:r w:rsidR="00FD5C39">
        <w:t xml:space="preserve">J. </w:t>
      </w:r>
      <w:r w:rsidR="00B16B97">
        <w:t xml:space="preserve">A Novel “Hot Spring”-Mimetic Hydrogel </w:t>
      </w:r>
      <w:r w:rsidR="00B16B97">
        <w:rPr>
          <w:rFonts w:hint="eastAsia"/>
          <w:lang w:eastAsia="zh-CN"/>
        </w:rPr>
        <w:t>w</w:t>
      </w:r>
      <w:r w:rsidR="00B16B97">
        <w:t xml:space="preserve">ith Excellent Angiogenic Properties </w:t>
      </w:r>
      <w:r w:rsidR="00B16B97">
        <w:rPr>
          <w:rFonts w:hint="eastAsia"/>
          <w:lang w:eastAsia="zh-CN"/>
        </w:rPr>
        <w:t>f</w:t>
      </w:r>
      <w:r w:rsidR="00B16B97">
        <w:t>or Chronic Wound Healing</w:t>
      </w:r>
      <w:r w:rsidR="00B16B97">
        <w:rPr>
          <w:rFonts w:hint="eastAsia"/>
          <w:lang w:eastAsia="zh-CN"/>
        </w:rPr>
        <w:t>.</w:t>
      </w:r>
      <w:r w:rsidR="00FD5C39">
        <w:t xml:space="preserve"> Biomaterials</w:t>
      </w:r>
      <w:r w:rsidR="00090080">
        <w:rPr>
          <w:rFonts w:hint="eastAsia"/>
          <w:lang w:eastAsia="zh-CN"/>
        </w:rPr>
        <w:t xml:space="preserve"> </w:t>
      </w:r>
      <w:r w:rsidR="00090080">
        <w:t>2021</w:t>
      </w:r>
      <w:r w:rsidR="00090080">
        <w:rPr>
          <w:rFonts w:hint="eastAsia"/>
          <w:lang w:eastAsia="zh-CN"/>
        </w:rPr>
        <w:t>,</w:t>
      </w:r>
      <w:r w:rsidR="00090080">
        <w:t xml:space="preserve"> </w:t>
      </w:r>
      <w:r w:rsidR="00FD5C39">
        <w:t>264</w:t>
      </w:r>
      <w:r w:rsidR="00090080">
        <w:rPr>
          <w:rFonts w:hint="eastAsia"/>
          <w:lang w:eastAsia="zh-CN"/>
        </w:rPr>
        <w:t>,</w:t>
      </w:r>
      <w:r w:rsidR="00FD5C39">
        <w:t xml:space="preserve"> 120414</w:t>
      </w:r>
      <w:r w:rsidR="00090080">
        <w:rPr>
          <w:rFonts w:hint="eastAsia"/>
          <w:lang w:eastAsia="zh-CN"/>
        </w:rPr>
        <w:t>,</w:t>
      </w:r>
      <w:r w:rsidR="00FD5C39">
        <w:t xml:space="preserve"> </w:t>
      </w:r>
      <w:hyperlink r:id="rId38" w:history="1">
        <w:r w:rsidR="00FD5C39" w:rsidRPr="00460D4B">
          <w:rPr>
            <w:rStyle w:val="Hyperlink"/>
          </w:rPr>
          <w:t>https://doi.org/10.1016/j.biomaterials.2020.120414</w:t>
        </w:r>
      </w:hyperlink>
      <w:r w:rsidR="00FD5C39">
        <w:t>.</w:t>
      </w:r>
    </w:p>
    <w:p w14:paraId="345A44AE" w14:textId="158F2C5A" w:rsidR="00FD5C39" w:rsidRDefault="00710208" w:rsidP="00F46E96">
      <w:pPr>
        <w:pStyle w:val="SNSynopsisTOC"/>
        <w:spacing w:after="240"/>
        <w:rPr>
          <w:lang w:eastAsia="zh-CN"/>
        </w:rPr>
      </w:pPr>
      <w:r>
        <w:rPr>
          <w:rFonts w:hint="eastAsia"/>
          <w:lang w:eastAsia="zh-CN"/>
        </w:rPr>
        <w:t>(19)</w:t>
      </w:r>
      <w:r w:rsidR="00FD5C39">
        <w:tab/>
      </w:r>
      <w:r w:rsidR="00FD7CC3">
        <w:t xml:space="preserve">Yu, </w:t>
      </w:r>
      <w:r w:rsidR="00FD5C39">
        <w:t>Z.</w:t>
      </w:r>
      <w:r w:rsidR="00FD7CC3">
        <w:rPr>
          <w:rFonts w:hint="eastAsia"/>
          <w:lang w:eastAsia="zh-CN"/>
        </w:rPr>
        <w:t>;</w:t>
      </w:r>
      <w:r w:rsidR="00FD5C39">
        <w:t xml:space="preserve"> </w:t>
      </w:r>
      <w:r w:rsidR="00FD7CC3">
        <w:t xml:space="preserve">He, </w:t>
      </w:r>
      <w:r w:rsidR="00FD5C39">
        <w:t>Y.</w:t>
      </w:r>
      <w:r w:rsidR="00FD7CC3">
        <w:rPr>
          <w:rFonts w:hint="eastAsia"/>
          <w:lang w:eastAsia="zh-CN"/>
        </w:rPr>
        <w:t>;</w:t>
      </w:r>
      <w:r w:rsidR="00FD5C39">
        <w:t xml:space="preserve"> </w:t>
      </w:r>
      <w:r w:rsidR="00FD7CC3">
        <w:t xml:space="preserve">Feng, </w:t>
      </w:r>
      <w:r w:rsidR="00FD5C39">
        <w:t>W.</w:t>
      </w:r>
      <w:r w:rsidR="00FD7CC3">
        <w:rPr>
          <w:rFonts w:hint="eastAsia"/>
          <w:lang w:eastAsia="zh-CN"/>
        </w:rPr>
        <w:t>;</w:t>
      </w:r>
      <w:r w:rsidR="00FD5C39">
        <w:t xml:space="preserve"> </w:t>
      </w:r>
      <w:r w:rsidR="00FD7CC3">
        <w:t xml:space="preserve">Wang, </w:t>
      </w:r>
      <w:r w:rsidR="00FD5C39">
        <w:t>Y.</w:t>
      </w:r>
      <w:r w:rsidR="00FD7CC3">
        <w:rPr>
          <w:rFonts w:hint="eastAsia"/>
          <w:lang w:eastAsia="zh-CN"/>
        </w:rPr>
        <w:t>;</w:t>
      </w:r>
      <w:r w:rsidR="00FD5C39">
        <w:t xml:space="preserve"> </w:t>
      </w:r>
      <w:r w:rsidR="00FD7CC3">
        <w:t xml:space="preserve">Zhang, </w:t>
      </w:r>
      <w:r w:rsidR="00FD5C39">
        <w:t>X.</w:t>
      </w:r>
      <w:r w:rsidR="00FD7CC3">
        <w:rPr>
          <w:rFonts w:hint="eastAsia"/>
          <w:lang w:eastAsia="zh-CN"/>
        </w:rPr>
        <w:t>;</w:t>
      </w:r>
      <w:r w:rsidR="00FD5C39">
        <w:t xml:space="preserve"> </w:t>
      </w:r>
      <w:r w:rsidR="00FD7CC3">
        <w:t xml:space="preserve">Zheng, </w:t>
      </w:r>
      <w:r w:rsidR="00FD5C39">
        <w:t>Z.</w:t>
      </w:r>
      <w:r w:rsidR="00FD7CC3">
        <w:rPr>
          <w:rFonts w:hint="eastAsia"/>
          <w:lang w:eastAsia="zh-CN"/>
        </w:rPr>
        <w:t>;</w:t>
      </w:r>
      <w:r w:rsidR="00FD5C39">
        <w:t xml:space="preserve"> </w:t>
      </w:r>
      <w:r w:rsidR="00FD7CC3">
        <w:t xml:space="preserve">Wu, </w:t>
      </w:r>
      <w:r w:rsidR="00FD5C39">
        <w:t>L.</w:t>
      </w:r>
      <w:r w:rsidR="00FD7CC3">
        <w:rPr>
          <w:rFonts w:hint="eastAsia"/>
          <w:lang w:eastAsia="zh-CN"/>
        </w:rPr>
        <w:t>;</w:t>
      </w:r>
      <w:r w:rsidR="00FD5C39">
        <w:t xml:space="preserve"> </w:t>
      </w:r>
      <w:r w:rsidR="00FD7CC3">
        <w:t xml:space="preserve">Wu, </w:t>
      </w:r>
      <w:r w:rsidR="00FD5C39">
        <w:t>G.</w:t>
      </w:r>
      <w:r w:rsidR="00FD7CC3">
        <w:rPr>
          <w:rFonts w:hint="eastAsia"/>
          <w:lang w:eastAsia="zh-CN"/>
        </w:rPr>
        <w:t>;</w:t>
      </w:r>
      <w:r w:rsidR="00FD5C39">
        <w:t xml:space="preserve"> </w:t>
      </w:r>
      <w:r w:rsidR="00FD7CC3">
        <w:t xml:space="preserve">Zheng, </w:t>
      </w:r>
      <w:r w:rsidR="00FD5C39">
        <w:t xml:space="preserve">H. </w:t>
      </w:r>
      <w:r w:rsidR="00B16B97">
        <w:t xml:space="preserve">A Near Infrared Photothermal Therapy Hydrogel </w:t>
      </w:r>
      <w:r w:rsidR="00B16B97">
        <w:rPr>
          <w:rFonts w:hint="eastAsia"/>
          <w:lang w:eastAsia="zh-CN"/>
        </w:rPr>
        <w:t>w</w:t>
      </w:r>
      <w:r w:rsidR="00B16B97">
        <w:t xml:space="preserve">ith High Conversion Efficiency </w:t>
      </w:r>
      <w:r w:rsidR="00B16B97">
        <w:rPr>
          <w:rFonts w:hint="eastAsia"/>
          <w:lang w:eastAsia="zh-CN"/>
        </w:rPr>
        <w:t>f</w:t>
      </w:r>
      <w:r w:rsidR="00B16B97">
        <w:t xml:space="preserve">or Eliminating </w:t>
      </w:r>
      <w:r w:rsidR="00B16B97">
        <w:rPr>
          <w:rFonts w:hint="eastAsia"/>
          <w:lang w:eastAsia="zh-CN"/>
        </w:rPr>
        <w:t>o</w:t>
      </w:r>
      <w:r w:rsidR="00B16B97">
        <w:t>f Breast Cancer Cells</w:t>
      </w:r>
      <w:r w:rsidR="00B16B97">
        <w:rPr>
          <w:rFonts w:hint="eastAsia"/>
          <w:lang w:eastAsia="zh-CN"/>
        </w:rPr>
        <w:t>.</w:t>
      </w:r>
      <w:r w:rsidR="00FD5C39">
        <w:t xml:space="preserve"> Mater. Today Commun. </w:t>
      </w:r>
      <w:r w:rsidR="00FD7CC3">
        <w:t>2021</w:t>
      </w:r>
      <w:r w:rsidR="00FD7CC3">
        <w:rPr>
          <w:rFonts w:hint="eastAsia"/>
          <w:lang w:eastAsia="zh-CN"/>
        </w:rPr>
        <w:t>,</w:t>
      </w:r>
      <w:r w:rsidR="00FD7CC3">
        <w:t xml:space="preserve"> </w:t>
      </w:r>
      <w:r w:rsidR="00FD5C39">
        <w:t>28</w:t>
      </w:r>
      <w:r w:rsidR="00FD7CC3">
        <w:rPr>
          <w:rFonts w:hint="eastAsia"/>
          <w:lang w:eastAsia="zh-CN"/>
        </w:rPr>
        <w:t>,</w:t>
      </w:r>
      <w:r w:rsidR="00FD5C39">
        <w:t xml:space="preserve"> 102519</w:t>
      </w:r>
      <w:r w:rsidR="00FD7CC3">
        <w:rPr>
          <w:rFonts w:hint="eastAsia"/>
          <w:lang w:eastAsia="zh-CN"/>
        </w:rPr>
        <w:t>,</w:t>
      </w:r>
      <w:r w:rsidR="00FD5C39">
        <w:t xml:space="preserve"> </w:t>
      </w:r>
      <w:hyperlink r:id="rId39" w:history="1">
        <w:r w:rsidR="00FD5C39" w:rsidRPr="00460D4B">
          <w:rPr>
            <w:rStyle w:val="Hyperlink"/>
          </w:rPr>
          <w:t>https://doi.org/10.1016/j.mtcomm.2021.102519</w:t>
        </w:r>
      </w:hyperlink>
      <w:r w:rsidR="00FD5C39">
        <w:t>.</w:t>
      </w:r>
    </w:p>
    <w:p w14:paraId="0609A447" w14:textId="6E24C664" w:rsidR="00FD5C39" w:rsidRDefault="00710208" w:rsidP="00F46E96">
      <w:pPr>
        <w:pStyle w:val="SNSynopsisTOC"/>
        <w:spacing w:after="240"/>
        <w:rPr>
          <w:lang w:eastAsia="zh-CN"/>
        </w:rPr>
      </w:pPr>
      <w:r>
        <w:rPr>
          <w:rFonts w:hint="eastAsia"/>
          <w:lang w:eastAsia="zh-CN"/>
        </w:rPr>
        <w:t>(20)</w:t>
      </w:r>
      <w:r w:rsidR="00FD5C39">
        <w:tab/>
      </w:r>
      <w:r w:rsidR="00FD7CC3">
        <w:t xml:space="preserve">Yan, </w:t>
      </w:r>
      <w:r w:rsidR="00FD5C39">
        <w:t>M.</w:t>
      </w:r>
      <w:r w:rsidR="00FD7CC3">
        <w:rPr>
          <w:rFonts w:hint="eastAsia"/>
          <w:lang w:eastAsia="zh-CN"/>
        </w:rPr>
        <w:t>;</w:t>
      </w:r>
      <w:r w:rsidR="00FD5C39">
        <w:t xml:space="preserve"> </w:t>
      </w:r>
      <w:r w:rsidR="00FD7CC3">
        <w:t xml:space="preserve">Dong, </w:t>
      </w:r>
      <w:r w:rsidR="00FD5C39">
        <w:t>X.</w:t>
      </w:r>
      <w:r w:rsidR="00FD7CC3">
        <w:rPr>
          <w:rFonts w:hint="eastAsia"/>
          <w:lang w:eastAsia="zh-CN"/>
        </w:rPr>
        <w:t>;</w:t>
      </w:r>
      <w:r w:rsidR="00FD5C39">
        <w:t xml:space="preserve"> </w:t>
      </w:r>
      <w:r w:rsidR="00FD7CC3">
        <w:t xml:space="preserve">Sun, </w:t>
      </w:r>
      <w:r w:rsidR="00FD5C39">
        <w:t>J.</w:t>
      </w:r>
      <w:r w:rsidR="00FD7CC3">
        <w:rPr>
          <w:rFonts w:hint="eastAsia"/>
          <w:lang w:eastAsia="zh-CN"/>
        </w:rPr>
        <w:t>;</w:t>
      </w:r>
      <w:r w:rsidR="00FD5C39">
        <w:t xml:space="preserve"> </w:t>
      </w:r>
      <w:r w:rsidR="00FD7CC3">
        <w:t xml:space="preserve">Liu, </w:t>
      </w:r>
      <w:r w:rsidR="00FD5C39">
        <w:t>Y.</w:t>
      </w:r>
      <w:r w:rsidR="00FD7CC3">
        <w:rPr>
          <w:rFonts w:hint="eastAsia"/>
          <w:lang w:eastAsia="zh-CN"/>
        </w:rPr>
        <w:t>;</w:t>
      </w:r>
      <w:r w:rsidR="00FD5C39">
        <w:t xml:space="preserve"> </w:t>
      </w:r>
      <w:r w:rsidR="00FD7CC3">
        <w:t xml:space="preserve">Yang, </w:t>
      </w:r>
      <w:r w:rsidR="00FD5C39">
        <w:t>S.</w:t>
      </w:r>
      <w:r w:rsidR="00FD7CC3">
        <w:rPr>
          <w:rFonts w:hint="eastAsia"/>
          <w:lang w:eastAsia="zh-CN"/>
        </w:rPr>
        <w:t>;</w:t>
      </w:r>
      <w:r w:rsidR="00FD5C39">
        <w:t xml:space="preserve"> </w:t>
      </w:r>
      <w:r w:rsidR="00FD7CC3">
        <w:t xml:space="preserve">Tian, </w:t>
      </w:r>
      <w:r w:rsidR="00FD5C39">
        <w:t>X.</w:t>
      </w:r>
      <w:r w:rsidR="00FD7CC3">
        <w:rPr>
          <w:rFonts w:hint="eastAsia"/>
          <w:lang w:eastAsia="zh-CN"/>
        </w:rPr>
        <w:t>;</w:t>
      </w:r>
      <w:r w:rsidR="00FD5C39">
        <w:t xml:space="preserve"> </w:t>
      </w:r>
      <w:r w:rsidR="00FD7CC3">
        <w:t xml:space="preserve">Zheng, </w:t>
      </w:r>
      <w:r w:rsidR="00FD5C39">
        <w:t>S.</w:t>
      </w:r>
      <w:r w:rsidR="00FD7CC3">
        <w:rPr>
          <w:rFonts w:hint="eastAsia"/>
          <w:lang w:eastAsia="zh-CN"/>
        </w:rPr>
        <w:t>;</w:t>
      </w:r>
      <w:r w:rsidR="00FD5C39">
        <w:t xml:space="preserve"> </w:t>
      </w:r>
      <w:r w:rsidR="00FD7CC3">
        <w:t xml:space="preserve">Yin, </w:t>
      </w:r>
      <w:r w:rsidR="00FD5C39">
        <w:t>L.</w:t>
      </w:r>
      <w:r w:rsidR="00FD7CC3">
        <w:rPr>
          <w:rFonts w:hint="eastAsia"/>
          <w:lang w:eastAsia="zh-CN"/>
        </w:rPr>
        <w:t>;</w:t>
      </w:r>
      <w:r w:rsidR="00FD5C39">
        <w:t xml:space="preserve"> </w:t>
      </w:r>
      <w:r w:rsidR="00FD7CC3">
        <w:t xml:space="preserve">Fu, </w:t>
      </w:r>
      <w:r w:rsidR="00FD5C39">
        <w:t>Y.</w:t>
      </w:r>
      <w:r w:rsidR="00FD7CC3">
        <w:rPr>
          <w:rFonts w:hint="eastAsia"/>
          <w:lang w:eastAsia="zh-CN"/>
        </w:rPr>
        <w:t>;</w:t>
      </w:r>
      <w:r w:rsidR="00FD5C39">
        <w:t xml:space="preserve"> </w:t>
      </w:r>
      <w:r w:rsidR="00FD7CC3">
        <w:t xml:space="preserve">Li, </w:t>
      </w:r>
      <w:r w:rsidR="00FD5C39">
        <w:t>D.</w:t>
      </w:r>
      <w:r w:rsidR="00FD7CC3">
        <w:rPr>
          <w:rFonts w:hint="eastAsia"/>
          <w:lang w:eastAsia="zh-CN"/>
        </w:rPr>
        <w:t>;</w:t>
      </w:r>
      <w:r w:rsidR="00FD5C39">
        <w:t xml:space="preserve"> </w:t>
      </w:r>
      <w:r w:rsidR="00D51B47">
        <w:rPr>
          <w:rFonts w:hint="eastAsia"/>
          <w:lang w:eastAsia="zh-CN"/>
        </w:rPr>
        <w:t>et al</w:t>
      </w:r>
      <w:r w:rsidR="00FD5C39">
        <w:t xml:space="preserve">. </w:t>
      </w:r>
      <w:r w:rsidR="00B16B97">
        <w:t xml:space="preserve">Preparation </w:t>
      </w:r>
      <w:r w:rsidR="00B16B97">
        <w:rPr>
          <w:rFonts w:hint="eastAsia"/>
          <w:lang w:eastAsia="zh-CN"/>
        </w:rPr>
        <w:t>a</w:t>
      </w:r>
      <w:r w:rsidR="00B16B97">
        <w:t xml:space="preserve">nd Properties </w:t>
      </w:r>
      <w:r w:rsidR="00B16B97">
        <w:rPr>
          <w:rFonts w:hint="eastAsia"/>
          <w:lang w:eastAsia="zh-CN"/>
        </w:rPr>
        <w:t>o</w:t>
      </w:r>
      <w:r w:rsidR="00B16B97">
        <w:t>f Antifreeze Rewarming Hydrogel Dressings</w:t>
      </w:r>
      <w:r w:rsidR="00B16B97">
        <w:rPr>
          <w:rFonts w:hint="eastAsia"/>
          <w:lang w:eastAsia="zh-CN"/>
        </w:rPr>
        <w:t>.</w:t>
      </w:r>
      <w:r w:rsidR="00FD5C39">
        <w:t xml:space="preserve"> Adv. Mater. Interfaces 2024, 2400577</w:t>
      </w:r>
      <w:r w:rsidR="00D51B47">
        <w:rPr>
          <w:rFonts w:hint="eastAsia"/>
          <w:lang w:eastAsia="zh-CN"/>
        </w:rPr>
        <w:t>,</w:t>
      </w:r>
      <w:r w:rsidR="00FD5C39">
        <w:t xml:space="preserve"> </w:t>
      </w:r>
      <w:hyperlink r:id="rId40" w:history="1">
        <w:r w:rsidR="00FD5C39" w:rsidRPr="00460D4B">
          <w:rPr>
            <w:rStyle w:val="Hyperlink"/>
          </w:rPr>
          <w:t>https://doi.org/10.1002/admi.202400577</w:t>
        </w:r>
      </w:hyperlink>
      <w:r w:rsidR="00FD5C39">
        <w:t>.</w:t>
      </w:r>
    </w:p>
    <w:p w14:paraId="3AEFDBD6" w14:textId="34DA2949" w:rsidR="00FD5C39" w:rsidRDefault="00710208" w:rsidP="00F46E96">
      <w:pPr>
        <w:pStyle w:val="SNSynopsisTOC"/>
        <w:spacing w:after="240"/>
        <w:rPr>
          <w:lang w:eastAsia="zh-CN"/>
        </w:rPr>
      </w:pPr>
      <w:r>
        <w:rPr>
          <w:rFonts w:hint="eastAsia"/>
          <w:lang w:eastAsia="zh-CN"/>
        </w:rPr>
        <w:t>(21)</w:t>
      </w:r>
      <w:r w:rsidR="00FD5C39">
        <w:tab/>
      </w:r>
      <w:r w:rsidR="00CA6714">
        <w:t xml:space="preserve">Wang, </w:t>
      </w:r>
      <w:r w:rsidR="00FD5C39">
        <w:t>J.</w:t>
      </w:r>
      <w:r w:rsidR="00CA6714">
        <w:rPr>
          <w:rFonts w:hint="eastAsia"/>
          <w:lang w:eastAsia="zh-CN"/>
        </w:rPr>
        <w:t>;</w:t>
      </w:r>
      <w:r w:rsidR="00FD5C39">
        <w:t xml:space="preserve"> </w:t>
      </w:r>
      <w:r w:rsidR="00CA6714">
        <w:t xml:space="preserve">Liu, </w:t>
      </w:r>
      <w:r w:rsidR="00FD5C39">
        <w:t>Z.</w:t>
      </w:r>
      <w:r w:rsidR="00CA6714">
        <w:rPr>
          <w:rFonts w:hint="eastAsia"/>
          <w:lang w:eastAsia="zh-CN"/>
        </w:rPr>
        <w:t>;</w:t>
      </w:r>
      <w:r w:rsidR="00FD5C39">
        <w:t xml:space="preserve"> </w:t>
      </w:r>
      <w:r w:rsidR="00CA6714">
        <w:t xml:space="preserve">Zhou, </w:t>
      </w:r>
      <w:r w:rsidR="00FD5C39">
        <w:t>Y.</w:t>
      </w:r>
      <w:r w:rsidR="00CA6714">
        <w:rPr>
          <w:rFonts w:hint="eastAsia"/>
          <w:lang w:eastAsia="zh-CN"/>
        </w:rPr>
        <w:t>;</w:t>
      </w:r>
      <w:r w:rsidR="00FD5C39">
        <w:t xml:space="preserve"> </w:t>
      </w:r>
      <w:r w:rsidR="00CA6714">
        <w:t xml:space="preserve">Zhu, </w:t>
      </w:r>
      <w:r w:rsidR="00FD5C39">
        <w:t>S.</w:t>
      </w:r>
      <w:r w:rsidR="00CA6714">
        <w:rPr>
          <w:rFonts w:hint="eastAsia"/>
          <w:lang w:eastAsia="zh-CN"/>
        </w:rPr>
        <w:t>;</w:t>
      </w:r>
      <w:r w:rsidR="00FD5C39">
        <w:t xml:space="preserve"> </w:t>
      </w:r>
      <w:r w:rsidR="00CA6714">
        <w:t xml:space="preserve">Gao, </w:t>
      </w:r>
      <w:r w:rsidR="00FD5C39">
        <w:t>C.</w:t>
      </w:r>
      <w:r w:rsidR="00CA6714">
        <w:rPr>
          <w:rFonts w:hint="eastAsia"/>
          <w:lang w:eastAsia="zh-CN"/>
        </w:rPr>
        <w:t>;</w:t>
      </w:r>
      <w:r w:rsidR="00FD5C39">
        <w:t xml:space="preserve"> </w:t>
      </w:r>
      <w:r w:rsidR="00CA6714">
        <w:t xml:space="preserve">Yan, </w:t>
      </w:r>
      <w:r w:rsidR="00FD5C39">
        <w:t>X.</w:t>
      </w:r>
      <w:r w:rsidR="00CA6714">
        <w:rPr>
          <w:rFonts w:hint="eastAsia"/>
          <w:lang w:eastAsia="zh-CN"/>
        </w:rPr>
        <w:t>;</w:t>
      </w:r>
      <w:r w:rsidR="00FD5C39">
        <w:t xml:space="preserve"> </w:t>
      </w:r>
      <w:r w:rsidR="00CA6714">
        <w:t xml:space="preserve">Wei, </w:t>
      </w:r>
      <w:r w:rsidR="00FD5C39">
        <w:t>K.</w:t>
      </w:r>
      <w:r w:rsidR="00CA6714">
        <w:rPr>
          <w:rFonts w:hint="eastAsia"/>
          <w:lang w:eastAsia="zh-CN"/>
        </w:rPr>
        <w:t>;</w:t>
      </w:r>
      <w:r w:rsidR="00FD5C39">
        <w:t xml:space="preserve"> </w:t>
      </w:r>
      <w:r w:rsidR="00CA6714">
        <w:t xml:space="preserve">Gao, </w:t>
      </w:r>
      <w:r w:rsidR="00FD5C39">
        <w:t>Q.</w:t>
      </w:r>
      <w:r w:rsidR="00CA6714">
        <w:rPr>
          <w:rFonts w:hint="eastAsia"/>
          <w:lang w:eastAsia="zh-CN"/>
        </w:rPr>
        <w:t>;</w:t>
      </w:r>
      <w:r w:rsidR="00FD5C39">
        <w:t xml:space="preserve"> </w:t>
      </w:r>
      <w:r w:rsidR="00CA6714">
        <w:t xml:space="preserve">Ding, </w:t>
      </w:r>
      <w:r w:rsidR="00FD5C39">
        <w:t>C.</w:t>
      </w:r>
      <w:r w:rsidR="00CA6714">
        <w:rPr>
          <w:rFonts w:hint="eastAsia"/>
          <w:lang w:eastAsia="zh-CN"/>
        </w:rPr>
        <w:t>;</w:t>
      </w:r>
      <w:r w:rsidR="00FD5C39">
        <w:t xml:space="preserve"> </w:t>
      </w:r>
      <w:r w:rsidR="00CA6714">
        <w:t xml:space="preserve">Luo, </w:t>
      </w:r>
      <w:r w:rsidR="00FD5C39">
        <w:t>T.</w:t>
      </w:r>
      <w:r w:rsidR="00CA6714">
        <w:rPr>
          <w:rFonts w:hint="eastAsia"/>
          <w:lang w:eastAsia="zh-CN"/>
        </w:rPr>
        <w:t>;</w:t>
      </w:r>
      <w:r w:rsidR="00FD5C39">
        <w:t xml:space="preserve"> </w:t>
      </w:r>
      <w:r w:rsidR="00CA6714">
        <w:rPr>
          <w:rFonts w:hint="eastAsia"/>
          <w:lang w:eastAsia="zh-CN"/>
        </w:rPr>
        <w:t>et al.</w:t>
      </w:r>
      <w:r w:rsidR="00FD5C39">
        <w:t xml:space="preserve"> </w:t>
      </w:r>
      <w:r w:rsidR="00B16B97">
        <w:t xml:space="preserve">A Multifunctional Sensor </w:t>
      </w:r>
      <w:r w:rsidR="00B16B97">
        <w:rPr>
          <w:rFonts w:hint="eastAsia"/>
          <w:lang w:eastAsia="zh-CN"/>
        </w:rPr>
        <w:t>f</w:t>
      </w:r>
      <w:r w:rsidR="00B16B97">
        <w:t xml:space="preserve">or Real-Time Monitoring </w:t>
      </w:r>
      <w:r w:rsidR="00B16B97">
        <w:rPr>
          <w:rFonts w:hint="eastAsia"/>
          <w:lang w:eastAsia="zh-CN"/>
        </w:rPr>
        <w:t>a</w:t>
      </w:r>
      <w:r w:rsidR="00B16B97">
        <w:t xml:space="preserve">nd Pro-Healing </w:t>
      </w:r>
      <w:r w:rsidR="00B16B97">
        <w:rPr>
          <w:rFonts w:hint="eastAsia"/>
          <w:lang w:eastAsia="zh-CN"/>
        </w:rPr>
        <w:t>o</w:t>
      </w:r>
      <w:r w:rsidR="00B16B97">
        <w:t>f Frostbite Wounds</w:t>
      </w:r>
      <w:r w:rsidR="00B16B97">
        <w:rPr>
          <w:rFonts w:hint="eastAsia"/>
          <w:lang w:eastAsia="zh-CN"/>
        </w:rPr>
        <w:t>.</w:t>
      </w:r>
      <w:r w:rsidR="00FD5C39">
        <w:t xml:space="preserve"> Acta Biomater. </w:t>
      </w:r>
      <w:r w:rsidR="00CA6714">
        <w:t>2023</w:t>
      </w:r>
      <w:r w:rsidR="00CA6714">
        <w:rPr>
          <w:rFonts w:hint="eastAsia"/>
          <w:lang w:eastAsia="zh-CN"/>
        </w:rPr>
        <w:t>,</w:t>
      </w:r>
      <w:r w:rsidR="00CA6714">
        <w:t xml:space="preserve"> </w:t>
      </w:r>
      <w:r w:rsidR="00FD5C39">
        <w:t>172</w:t>
      </w:r>
      <w:r w:rsidR="00CA6714">
        <w:rPr>
          <w:rFonts w:hint="eastAsia"/>
          <w:lang w:eastAsia="zh-CN"/>
        </w:rPr>
        <w:t>,</w:t>
      </w:r>
      <w:r w:rsidR="00FD5C39">
        <w:t xml:space="preserve"> 330 – 342</w:t>
      </w:r>
      <w:r w:rsidR="00CA6714">
        <w:rPr>
          <w:rFonts w:hint="eastAsia"/>
          <w:lang w:eastAsia="zh-CN"/>
        </w:rPr>
        <w:t>,</w:t>
      </w:r>
      <w:r w:rsidR="00FD5C39">
        <w:t xml:space="preserve"> </w:t>
      </w:r>
      <w:hyperlink r:id="rId41" w:history="1">
        <w:r w:rsidR="00FD5C39" w:rsidRPr="00460D4B">
          <w:rPr>
            <w:rStyle w:val="Hyperlink"/>
          </w:rPr>
          <w:t>https://doi.org/10.1016/j.actbio.2023.10.003</w:t>
        </w:r>
      </w:hyperlink>
      <w:r w:rsidR="00FD5C39">
        <w:t>.</w:t>
      </w:r>
    </w:p>
    <w:p w14:paraId="1ED16262" w14:textId="7E2A9E6A" w:rsidR="00FD5C39" w:rsidRPr="00FD5C39" w:rsidRDefault="00710208" w:rsidP="00F46E96">
      <w:pPr>
        <w:pStyle w:val="SNSynopsisTOC"/>
        <w:spacing w:after="240"/>
        <w:rPr>
          <w:lang w:eastAsia="zh-CN"/>
        </w:rPr>
      </w:pPr>
      <w:r>
        <w:rPr>
          <w:rFonts w:hint="eastAsia"/>
          <w:lang w:eastAsia="zh-CN"/>
        </w:rPr>
        <w:t>(22)</w:t>
      </w:r>
      <w:r w:rsidR="00FD5C39">
        <w:tab/>
      </w:r>
      <w:r w:rsidR="00726321">
        <w:t xml:space="preserve">Singh, </w:t>
      </w:r>
      <w:r w:rsidR="00FD5C39">
        <w:t>R.S.</w:t>
      </w:r>
      <w:r w:rsidR="00726321">
        <w:rPr>
          <w:rFonts w:hint="eastAsia"/>
          <w:lang w:eastAsia="zh-CN"/>
        </w:rPr>
        <w:t>;</w:t>
      </w:r>
      <w:r w:rsidR="00FD5C39">
        <w:t xml:space="preserve"> </w:t>
      </w:r>
      <w:r w:rsidR="00726321">
        <w:t xml:space="preserve">Kaur, </w:t>
      </w:r>
      <w:r w:rsidR="00FD5C39">
        <w:t>N.</w:t>
      </w:r>
      <w:r w:rsidR="00726321">
        <w:rPr>
          <w:rFonts w:hint="eastAsia"/>
          <w:lang w:eastAsia="zh-CN"/>
        </w:rPr>
        <w:t>;</w:t>
      </w:r>
      <w:r w:rsidR="00FD5C39">
        <w:t xml:space="preserve"> </w:t>
      </w:r>
      <w:r w:rsidR="00726321">
        <w:t xml:space="preserve">Rana, </w:t>
      </w:r>
      <w:r w:rsidR="00FD5C39">
        <w:t>V.</w:t>
      </w:r>
      <w:r w:rsidR="00726321">
        <w:rPr>
          <w:rFonts w:hint="eastAsia"/>
          <w:lang w:eastAsia="zh-CN"/>
        </w:rPr>
        <w:t>;</w:t>
      </w:r>
      <w:r w:rsidR="00FD5C39">
        <w:t xml:space="preserve"> </w:t>
      </w:r>
      <w:r w:rsidR="00726321">
        <w:t xml:space="preserve">Kennedy, </w:t>
      </w:r>
      <w:r w:rsidR="00FD5C39">
        <w:t xml:space="preserve">J.F. </w:t>
      </w:r>
      <w:r w:rsidR="00B16B97">
        <w:t xml:space="preserve">Pullulan: A Novel Molecule </w:t>
      </w:r>
      <w:r w:rsidR="00B16B97">
        <w:rPr>
          <w:rFonts w:hint="eastAsia"/>
          <w:lang w:eastAsia="zh-CN"/>
        </w:rPr>
        <w:t>f</w:t>
      </w:r>
      <w:r w:rsidR="00B16B97">
        <w:t>or Biomedical Applications</w:t>
      </w:r>
      <w:r w:rsidR="00B16B97">
        <w:rPr>
          <w:rFonts w:hint="eastAsia"/>
          <w:lang w:eastAsia="zh-CN"/>
        </w:rPr>
        <w:t>.</w:t>
      </w:r>
      <w:r w:rsidR="00FD5C39">
        <w:t xml:space="preserve"> Carbohyd. Polym. </w:t>
      </w:r>
      <w:r w:rsidR="00726321">
        <w:t>2017</w:t>
      </w:r>
      <w:r w:rsidR="00726321">
        <w:rPr>
          <w:rFonts w:hint="eastAsia"/>
          <w:lang w:eastAsia="zh-CN"/>
        </w:rPr>
        <w:t>,</w:t>
      </w:r>
      <w:r w:rsidR="00726321">
        <w:t xml:space="preserve"> </w:t>
      </w:r>
      <w:r w:rsidR="00FD5C39">
        <w:t>171</w:t>
      </w:r>
      <w:r w:rsidR="00726321">
        <w:rPr>
          <w:rFonts w:hint="eastAsia"/>
          <w:lang w:eastAsia="zh-CN"/>
        </w:rPr>
        <w:t>,</w:t>
      </w:r>
      <w:r w:rsidR="00FD5C39">
        <w:t xml:space="preserve"> 102 – 121</w:t>
      </w:r>
      <w:r w:rsidR="00726321">
        <w:rPr>
          <w:rFonts w:hint="eastAsia"/>
          <w:lang w:eastAsia="zh-CN"/>
        </w:rPr>
        <w:t>,</w:t>
      </w:r>
      <w:r w:rsidR="00FD5C39">
        <w:t xml:space="preserve"> </w:t>
      </w:r>
      <w:hyperlink r:id="rId42" w:history="1">
        <w:r w:rsidR="00FD5C39" w:rsidRPr="00460D4B">
          <w:rPr>
            <w:rStyle w:val="Hyperlink"/>
          </w:rPr>
          <w:t>http://dx.doi.org/10.1016/j.carbpol.2017.04.089</w:t>
        </w:r>
      </w:hyperlink>
      <w:r w:rsidR="00FD5C39">
        <w:t>.</w:t>
      </w:r>
    </w:p>
    <w:p w14:paraId="61B80192" w14:textId="0B2C51F5" w:rsidR="00FD5C39" w:rsidRDefault="00710208" w:rsidP="00F46E96">
      <w:pPr>
        <w:pStyle w:val="SNSynopsisTOC"/>
        <w:spacing w:after="240"/>
        <w:rPr>
          <w:lang w:eastAsia="zh-CN"/>
        </w:rPr>
      </w:pPr>
      <w:r>
        <w:rPr>
          <w:rFonts w:hint="eastAsia"/>
          <w:lang w:eastAsia="zh-CN"/>
        </w:rPr>
        <w:lastRenderedPageBreak/>
        <w:t>(23)</w:t>
      </w:r>
      <w:r w:rsidR="00FD5C39">
        <w:tab/>
      </w:r>
      <w:r w:rsidR="00726321">
        <w:t>Souza,</w:t>
      </w:r>
      <w:r w:rsidR="00726321">
        <w:rPr>
          <w:rFonts w:hint="eastAsia"/>
          <w:lang w:eastAsia="zh-CN"/>
        </w:rPr>
        <w:t xml:space="preserve"> </w:t>
      </w:r>
      <w:r w:rsidR="00FD5C39">
        <w:t>C.K.</w:t>
      </w:r>
      <w:r w:rsidR="00726321">
        <w:rPr>
          <w:rFonts w:hint="eastAsia"/>
          <w:lang w:eastAsia="zh-CN"/>
        </w:rPr>
        <w:t>;</w:t>
      </w:r>
      <w:r w:rsidR="00FD5C39">
        <w:t xml:space="preserve"> </w:t>
      </w:r>
      <w:r w:rsidR="00726321">
        <w:t xml:space="preserve">Ghosh, </w:t>
      </w:r>
      <w:r w:rsidR="00FD5C39">
        <w:t>T.</w:t>
      </w:r>
      <w:r w:rsidR="00726321">
        <w:rPr>
          <w:rFonts w:hint="eastAsia"/>
          <w:lang w:eastAsia="zh-CN"/>
        </w:rPr>
        <w:t>;</w:t>
      </w:r>
      <w:r w:rsidR="00FD5C39">
        <w:t xml:space="preserve"> </w:t>
      </w:r>
      <w:r w:rsidR="00726321">
        <w:t xml:space="preserve">Lukhmana, </w:t>
      </w:r>
      <w:r w:rsidR="00FD5C39">
        <w:t>N.</w:t>
      </w:r>
      <w:r w:rsidR="00726321">
        <w:rPr>
          <w:rFonts w:hint="eastAsia"/>
          <w:lang w:eastAsia="zh-CN"/>
        </w:rPr>
        <w:t>;</w:t>
      </w:r>
      <w:r w:rsidR="00FD5C39">
        <w:t xml:space="preserve"> </w:t>
      </w:r>
      <w:r w:rsidR="00726321">
        <w:t xml:space="preserve">Tahiliani, </w:t>
      </w:r>
      <w:r w:rsidR="00FD5C39">
        <w:t>S.</w:t>
      </w:r>
      <w:r w:rsidR="00726321">
        <w:rPr>
          <w:rFonts w:hint="eastAsia"/>
          <w:lang w:eastAsia="zh-CN"/>
        </w:rPr>
        <w:t>;</w:t>
      </w:r>
      <w:r w:rsidR="00FD5C39">
        <w:t xml:space="preserve"> </w:t>
      </w:r>
      <w:r w:rsidR="00726321">
        <w:t xml:space="preserve">Priyadarshi, </w:t>
      </w:r>
      <w:r w:rsidR="00FD5C39">
        <w:t>R.</w:t>
      </w:r>
      <w:r w:rsidR="00726321">
        <w:rPr>
          <w:rFonts w:hint="eastAsia"/>
          <w:lang w:eastAsia="zh-CN"/>
        </w:rPr>
        <w:t>;</w:t>
      </w:r>
      <w:r w:rsidR="00FD5C39">
        <w:t xml:space="preserve"> </w:t>
      </w:r>
      <w:r w:rsidR="00726321">
        <w:t xml:space="preserve">Hoffmann, </w:t>
      </w:r>
      <w:r w:rsidR="00FD5C39">
        <w:t>T.G.</w:t>
      </w:r>
      <w:r w:rsidR="00726321">
        <w:rPr>
          <w:rFonts w:hint="eastAsia"/>
          <w:lang w:eastAsia="zh-CN"/>
        </w:rPr>
        <w:t>;</w:t>
      </w:r>
      <w:r w:rsidR="00FD5C39">
        <w:t xml:space="preserve"> </w:t>
      </w:r>
      <w:r w:rsidR="00726321">
        <w:t xml:space="preserve">Purohit, </w:t>
      </w:r>
      <w:r w:rsidR="00FD5C39">
        <w:t>S.D.</w:t>
      </w:r>
      <w:r w:rsidR="00726321">
        <w:rPr>
          <w:rFonts w:hint="eastAsia"/>
          <w:lang w:eastAsia="zh-CN"/>
        </w:rPr>
        <w:t>;</w:t>
      </w:r>
      <w:r w:rsidR="00FD5C39">
        <w:t xml:space="preserve"> </w:t>
      </w:r>
      <w:r w:rsidR="00726321">
        <w:t xml:space="preserve">Han, </w:t>
      </w:r>
      <w:r w:rsidR="00FD5C39">
        <w:t xml:space="preserve">S.S. </w:t>
      </w:r>
      <w:r w:rsidR="00B16B97">
        <w:t xml:space="preserve">Pullulan </w:t>
      </w:r>
      <w:r w:rsidR="00B16B97">
        <w:rPr>
          <w:rFonts w:hint="eastAsia"/>
          <w:lang w:eastAsia="zh-CN"/>
        </w:rPr>
        <w:t>a</w:t>
      </w:r>
      <w:r w:rsidR="00B16B97">
        <w:t xml:space="preserve">s A Sustainable Biopolymer </w:t>
      </w:r>
      <w:r w:rsidR="00B16B97">
        <w:rPr>
          <w:rFonts w:hint="eastAsia"/>
          <w:lang w:eastAsia="zh-CN"/>
        </w:rPr>
        <w:t>f</w:t>
      </w:r>
      <w:r w:rsidR="00B16B97">
        <w:t>or Versatile Applications: A Review</w:t>
      </w:r>
      <w:r w:rsidR="00B16B97">
        <w:rPr>
          <w:rFonts w:hint="eastAsia"/>
          <w:lang w:eastAsia="zh-CN"/>
        </w:rPr>
        <w:t>.</w:t>
      </w:r>
      <w:r w:rsidR="00B16B97">
        <w:t xml:space="preserve"> </w:t>
      </w:r>
      <w:r w:rsidR="00FD5C39">
        <w:t xml:space="preserve">Mater. Today Commun. </w:t>
      </w:r>
      <w:r w:rsidR="00726321">
        <w:t>2023</w:t>
      </w:r>
      <w:r w:rsidR="00726321">
        <w:rPr>
          <w:rFonts w:hint="eastAsia"/>
          <w:lang w:eastAsia="zh-CN"/>
        </w:rPr>
        <w:t>,</w:t>
      </w:r>
      <w:r w:rsidR="00726321">
        <w:t xml:space="preserve"> </w:t>
      </w:r>
      <w:r w:rsidR="00FD5C39">
        <w:t>36</w:t>
      </w:r>
      <w:r w:rsidR="00726321">
        <w:rPr>
          <w:rFonts w:hint="eastAsia"/>
          <w:lang w:eastAsia="zh-CN"/>
        </w:rPr>
        <w:t>,</w:t>
      </w:r>
      <w:r w:rsidR="00FD5C39">
        <w:t xml:space="preserve"> 106477</w:t>
      </w:r>
      <w:r w:rsidR="00726321">
        <w:rPr>
          <w:rFonts w:hint="eastAsia"/>
          <w:lang w:eastAsia="zh-CN"/>
        </w:rPr>
        <w:t>,</w:t>
      </w:r>
      <w:r w:rsidR="00FD5C39">
        <w:t xml:space="preserve"> </w:t>
      </w:r>
      <w:hyperlink r:id="rId43" w:history="1">
        <w:r w:rsidR="00FD5C39" w:rsidRPr="00460D4B">
          <w:rPr>
            <w:rStyle w:val="Hyperlink"/>
          </w:rPr>
          <w:t>https://doi.org/10.1016/j.mtcomm.2023.106477</w:t>
        </w:r>
      </w:hyperlink>
      <w:r w:rsidR="00FD5C39">
        <w:t>.</w:t>
      </w:r>
    </w:p>
    <w:p w14:paraId="6B21322D" w14:textId="4C62D8B8" w:rsidR="00FD5C39" w:rsidRDefault="00710208" w:rsidP="00F46E96">
      <w:pPr>
        <w:pStyle w:val="SNSynopsisTOC"/>
        <w:spacing w:after="240"/>
      </w:pPr>
      <w:r>
        <w:rPr>
          <w:rFonts w:hint="eastAsia"/>
          <w:lang w:eastAsia="zh-CN"/>
        </w:rPr>
        <w:t>(24)</w:t>
      </w:r>
      <w:r w:rsidR="00FD5C39">
        <w:tab/>
      </w:r>
      <w:r w:rsidR="0075783C">
        <w:t xml:space="preserve">Su, </w:t>
      </w:r>
      <w:r w:rsidR="00FD5C39">
        <w:t>T.</w:t>
      </w:r>
      <w:r w:rsidR="0075783C">
        <w:rPr>
          <w:rFonts w:hint="eastAsia"/>
          <w:lang w:eastAsia="zh-CN"/>
        </w:rPr>
        <w:t>;</w:t>
      </w:r>
      <w:r w:rsidR="00FD5C39">
        <w:t xml:space="preserve"> </w:t>
      </w:r>
      <w:r w:rsidR="0075783C">
        <w:t xml:space="preserve">Zhao, </w:t>
      </w:r>
      <w:r w:rsidR="00FD5C39">
        <w:t>W.</w:t>
      </w:r>
      <w:r w:rsidR="0075783C">
        <w:rPr>
          <w:rFonts w:hint="eastAsia"/>
          <w:lang w:eastAsia="zh-CN"/>
        </w:rPr>
        <w:t>;</w:t>
      </w:r>
      <w:r w:rsidR="00FD5C39">
        <w:t xml:space="preserve"> </w:t>
      </w:r>
      <w:r w:rsidR="0075783C">
        <w:t xml:space="preserve">Wu, </w:t>
      </w:r>
      <w:r w:rsidR="00FD5C39">
        <w:t>L.</w:t>
      </w:r>
      <w:r w:rsidR="0075783C">
        <w:rPr>
          <w:rFonts w:hint="eastAsia"/>
          <w:lang w:eastAsia="zh-CN"/>
        </w:rPr>
        <w:t>;</w:t>
      </w:r>
      <w:r w:rsidR="00FD5C39">
        <w:t xml:space="preserve"> </w:t>
      </w:r>
      <w:r w:rsidR="0075783C">
        <w:t xml:space="preserve">Dong, </w:t>
      </w:r>
      <w:r w:rsidR="00FD5C39">
        <w:t>W.</w:t>
      </w:r>
      <w:r w:rsidR="0075783C">
        <w:rPr>
          <w:rFonts w:hint="eastAsia"/>
          <w:lang w:eastAsia="zh-CN"/>
        </w:rPr>
        <w:t>;</w:t>
      </w:r>
      <w:r w:rsidR="00FD5C39">
        <w:t xml:space="preserve"> </w:t>
      </w:r>
      <w:r w:rsidR="0075783C">
        <w:t xml:space="preserve">Qi, </w:t>
      </w:r>
      <w:r w:rsidR="00FD5C39">
        <w:t xml:space="preserve">X. </w:t>
      </w:r>
      <w:r w:rsidR="00B16B97">
        <w:t xml:space="preserve">Facile Fabrication </w:t>
      </w:r>
      <w:r w:rsidR="00B16B97">
        <w:rPr>
          <w:rFonts w:hint="eastAsia"/>
          <w:lang w:eastAsia="zh-CN"/>
        </w:rPr>
        <w:t>o</w:t>
      </w:r>
      <w:r w:rsidR="00B16B97">
        <w:t xml:space="preserve">f Functional Hydrogels Consisting </w:t>
      </w:r>
      <w:r w:rsidR="00B16B97">
        <w:rPr>
          <w:rFonts w:hint="eastAsia"/>
          <w:lang w:eastAsia="zh-CN"/>
        </w:rPr>
        <w:t>o</w:t>
      </w:r>
      <w:r w:rsidR="00B16B97">
        <w:t xml:space="preserve">f Pullulan </w:t>
      </w:r>
      <w:r w:rsidR="00B16B97">
        <w:rPr>
          <w:rFonts w:hint="eastAsia"/>
          <w:lang w:eastAsia="zh-CN"/>
        </w:rPr>
        <w:t>a</w:t>
      </w:r>
      <w:r w:rsidR="00B16B97">
        <w:t xml:space="preserve">nd Polydopamine Fibers </w:t>
      </w:r>
      <w:r w:rsidR="00B16B97">
        <w:rPr>
          <w:rFonts w:hint="eastAsia"/>
          <w:lang w:eastAsia="zh-CN"/>
        </w:rPr>
        <w:t>f</w:t>
      </w:r>
      <w:r w:rsidR="00B16B97">
        <w:t>or Drug Delivery</w:t>
      </w:r>
      <w:r w:rsidR="00B16B97">
        <w:rPr>
          <w:rFonts w:hint="eastAsia"/>
          <w:lang w:eastAsia="zh-CN"/>
        </w:rPr>
        <w:t>.</w:t>
      </w:r>
      <w:r w:rsidR="00FD5C39">
        <w:t xml:space="preserve"> Int. J. Biol. Macromol. </w:t>
      </w:r>
      <w:r w:rsidR="0075783C">
        <w:t>2020</w:t>
      </w:r>
      <w:r w:rsidR="0075783C">
        <w:rPr>
          <w:rFonts w:hint="eastAsia"/>
          <w:lang w:eastAsia="zh-CN"/>
        </w:rPr>
        <w:t>,</w:t>
      </w:r>
      <w:r w:rsidR="0075783C">
        <w:t xml:space="preserve"> </w:t>
      </w:r>
      <w:r w:rsidR="00FD5C39">
        <w:t>163</w:t>
      </w:r>
      <w:r w:rsidR="0075783C">
        <w:rPr>
          <w:rFonts w:hint="eastAsia"/>
          <w:lang w:eastAsia="zh-CN"/>
        </w:rPr>
        <w:t>,</w:t>
      </w:r>
      <w:r w:rsidR="00FD5C39">
        <w:t xml:space="preserve"> 366 – 374</w:t>
      </w:r>
      <w:r w:rsidR="0075783C">
        <w:rPr>
          <w:rFonts w:hint="eastAsia"/>
          <w:lang w:eastAsia="zh-CN"/>
        </w:rPr>
        <w:t>,</w:t>
      </w:r>
      <w:r w:rsidR="00FD5C39">
        <w:t xml:space="preserve"> </w:t>
      </w:r>
      <w:hyperlink r:id="rId44" w:history="1">
        <w:r w:rsidR="00FD5C39" w:rsidRPr="00460D4B">
          <w:rPr>
            <w:rStyle w:val="Hyperlink"/>
          </w:rPr>
          <w:t>https://doi.org/10.1016/j.ijbiomac.2020.06.283</w:t>
        </w:r>
      </w:hyperlink>
      <w:r w:rsidR="00FD5C39">
        <w:t>.</w:t>
      </w:r>
    </w:p>
    <w:p w14:paraId="50681634" w14:textId="0A545990" w:rsidR="00094A5D" w:rsidRPr="00094A5D" w:rsidRDefault="00094A5D" w:rsidP="00F46E96">
      <w:pPr>
        <w:pStyle w:val="SNSynopsisTOC"/>
        <w:spacing w:after="240"/>
        <w:rPr>
          <w:lang w:eastAsia="zh-CN"/>
        </w:rPr>
      </w:pPr>
      <w:r w:rsidRPr="004F54A3">
        <w:rPr>
          <w:lang w:eastAsia="zh-CN"/>
        </w:rPr>
        <w:t>(25)</w:t>
      </w:r>
      <w:r w:rsidRPr="004F54A3">
        <w:t xml:space="preserve"> </w:t>
      </w:r>
      <w:r w:rsidRPr="004F54A3">
        <w:tab/>
      </w:r>
      <w:r w:rsidRPr="004F54A3">
        <w:rPr>
          <w:lang w:eastAsia="zh-CN"/>
        </w:rPr>
        <w:t>He, Q.; Ding, X.; Deng</w:t>
      </w:r>
      <w:r w:rsidR="007335E4" w:rsidRPr="004F54A3">
        <w:rPr>
          <w:lang w:eastAsia="zh-CN"/>
        </w:rPr>
        <w:t>,</w:t>
      </w:r>
      <w:r w:rsidRPr="004F54A3">
        <w:rPr>
          <w:lang w:eastAsia="zh-CN"/>
        </w:rPr>
        <w:t xml:space="preserve"> J.; Zhang</w:t>
      </w:r>
      <w:r w:rsidR="007335E4" w:rsidRPr="004F54A3">
        <w:rPr>
          <w:lang w:eastAsia="zh-CN"/>
        </w:rPr>
        <w:t>,</w:t>
      </w:r>
      <w:r w:rsidRPr="004F54A3">
        <w:rPr>
          <w:lang w:eastAsia="zh-CN"/>
        </w:rPr>
        <w:t xml:space="preserve"> Y.; Wang</w:t>
      </w:r>
      <w:r w:rsidR="007335E4" w:rsidRPr="004F54A3">
        <w:rPr>
          <w:lang w:eastAsia="zh-CN"/>
        </w:rPr>
        <w:t>,</w:t>
      </w:r>
      <w:r w:rsidRPr="004F54A3">
        <w:rPr>
          <w:lang w:eastAsia="zh-CN"/>
        </w:rPr>
        <w:t xml:space="preserve"> X.; Zhan</w:t>
      </w:r>
      <w:r w:rsidR="007335E4" w:rsidRPr="004F54A3">
        <w:rPr>
          <w:lang w:eastAsia="zh-CN"/>
        </w:rPr>
        <w:t>,</w:t>
      </w:r>
      <w:r w:rsidRPr="004F54A3">
        <w:rPr>
          <w:lang w:eastAsia="zh-CN"/>
        </w:rPr>
        <w:t xml:space="preserve"> D.; Okoro</w:t>
      </w:r>
      <w:r w:rsidR="007335E4" w:rsidRPr="004F54A3">
        <w:rPr>
          <w:lang w:eastAsia="zh-CN"/>
        </w:rPr>
        <w:t>,</w:t>
      </w:r>
      <w:r w:rsidRPr="004F54A3">
        <w:rPr>
          <w:lang w:eastAsia="zh-CN"/>
        </w:rPr>
        <w:t xml:space="preserve"> O.V.; Yan</w:t>
      </w:r>
      <w:r w:rsidR="007335E4" w:rsidRPr="004F54A3">
        <w:rPr>
          <w:lang w:eastAsia="zh-CN"/>
        </w:rPr>
        <w:t>,</w:t>
      </w:r>
      <w:r w:rsidRPr="004F54A3">
        <w:rPr>
          <w:lang w:eastAsia="zh-CN"/>
        </w:rPr>
        <w:t xml:space="preserve"> L.; Shavandi</w:t>
      </w:r>
      <w:r w:rsidR="007335E4" w:rsidRPr="004F54A3">
        <w:rPr>
          <w:lang w:eastAsia="zh-CN"/>
        </w:rPr>
        <w:t>,</w:t>
      </w:r>
      <w:r w:rsidRPr="004F54A3">
        <w:rPr>
          <w:lang w:eastAsia="zh-CN"/>
        </w:rPr>
        <w:t xml:space="preserve"> A.; Nie</w:t>
      </w:r>
      <w:r w:rsidR="007335E4" w:rsidRPr="004F54A3">
        <w:rPr>
          <w:lang w:eastAsia="zh-CN"/>
        </w:rPr>
        <w:t>,</w:t>
      </w:r>
      <w:r w:rsidRPr="004F54A3">
        <w:rPr>
          <w:lang w:eastAsia="zh-CN"/>
        </w:rPr>
        <w:t xml:space="preserve"> L. Fabrication of Injectable, Adhesive, Self-healing, Superabsorbent Hydrogels Based on Quaternary Ammonium Chitosan and Oxidized Pullulan. Heliyon 2024, 10, e38577, </w:t>
      </w:r>
      <w:hyperlink r:id="rId45" w:history="1">
        <w:r w:rsidRPr="004F54A3">
          <w:rPr>
            <w:rStyle w:val="Hyperlink"/>
          </w:rPr>
          <w:t>https://doi.org/10.1016/j.heliyon.2024.e38577</w:t>
        </w:r>
      </w:hyperlink>
      <w:r w:rsidRPr="004F54A3">
        <w:rPr>
          <w:lang w:eastAsia="zh-CN"/>
        </w:rPr>
        <w:t>.</w:t>
      </w:r>
    </w:p>
    <w:p w14:paraId="738ED704" w14:textId="5FFA99DA" w:rsidR="00FD5C39" w:rsidRDefault="00710208" w:rsidP="00F46E96">
      <w:pPr>
        <w:pStyle w:val="SNSynopsisTOC"/>
        <w:spacing w:after="240"/>
        <w:rPr>
          <w:lang w:eastAsia="zh-CN"/>
        </w:rPr>
      </w:pPr>
      <w:r>
        <w:rPr>
          <w:rFonts w:hint="eastAsia"/>
          <w:lang w:eastAsia="zh-CN"/>
        </w:rPr>
        <w:t>(</w:t>
      </w:r>
      <w:r w:rsidR="00094A5D">
        <w:rPr>
          <w:rFonts w:hint="eastAsia"/>
          <w:lang w:eastAsia="zh-CN"/>
        </w:rPr>
        <w:t>26</w:t>
      </w:r>
      <w:r>
        <w:rPr>
          <w:rFonts w:hint="eastAsia"/>
          <w:lang w:eastAsia="zh-CN"/>
        </w:rPr>
        <w:t>)</w:t>
      </w:r>
      <w:bookmarkStart w:id="3" w:name="_Hlk191979941"/>
      <w:r w:rsidR="00FD5C39">
        <w:tab/>
      </w:r>
      <w:bookmarkEnd w:id="3"/>
      <w:r w:rsidR="0075783C">
        <w:t xml:space="preserve">Elangwe, </w:t>
      </w:r>
      <w:r w:rsidR="00FD5C39">
        <w:t>C.N.</w:t>
      </w:r>
      <w:r w:rsidR="0075783C">
        <w:rPr>
          <w:rFonts w:hint="eastAsia"/>
          <w:lang w:eastAsia="zh-CN"/>
        </w:rPr>
        <w:t>;</w:t>
      </w:r>
      <w:r w:rsidR="00FD5C39">
        <w:t xml:space="preserve"> </w:t>
      </w:r>
      <w:r w:rsidR="0075783C">
        <w:t xml:space="preserve">Morozkina, </w:t>
      </w:r>
      <w:r w:rsidR="00FD5C39">
        <w:t>S.N.</w:t>
      </w:r>
      <w:r w:rsidR="0075783C">
        <w:rPr>
          <w:rFonts w:hint="eastAsia"/>
          <w:lang w:eastAsia="zh-CN"/>
        </w:rPr>
        <w:t>;</w:t>
      </w:r>
      <w:r w:rsidR="00FD5C39">
        <w:t xml:space="preserve"> </w:t>
      </w:r>
      <w:r w:rsidR="0075783C">
        <w:t xml:space="preserve">Olekhnovich, </w:t>
      </w:r>
      <w:r w:rsidR="00FD5C39">
        <w:t>R.O.</w:t>
      </w:r>
      <w:r w:rsidR="0075783C">
        <w:rPr>
          <w:rFonts w:hint="eastAsia"/>
          <w:lang w:eastAsia="zh-CN"/>
        </w:rPr>
        <w:t>;</w:t>
      </w:r>
      <w:r w:rsidR="00FD5C39">
        <w:t xml:space="preserve"> </w:t>
      </w:r>
      <w:r w:rsidR="0075783C">
        <w:t xml:space="preserve">Polyakova, </w:t>
      </w:r>
      <w:r w:rsidR="00FD5C39">
        <w:t>V.O.</w:t>
      </w:r>
      <w:r w:rsidR="0075783C">
        <w:rPr>
          <w:rFonts w:hint="eastAsia"/>
          <w:lang w:eastAsia="zh-CN"/>
        </w:rPr>
        <w:t>;</w:t>
      </w:r>
      <w:r w:rsidR="00FD5C39">
        <w:t xml:space="preserve"> </w:t>
      </w:r>
      <w:r w:rsidR="0075783C">
        <w:t xml:space="preserve">Krasichkov, </w:t>
      </w:r>
      <w:r w:rsidR="00FD5C39">
        <w:t>A.</w:t>
      </w:r>
      <w:r w:rsidR="0075783C">
        <w:rPr>
          <w:rFonts w:hint="eastAsia"/>
          <w:lang w:eastAsia="zh-CN"/>
        </w:rPr>
        <w:t>;</w:t>
      </w:r>
      <w:r w:rsidR="00FD5C39">
        <w:t xml:space="preserve"> </w:t>
      </w:r>
      <w:r w:rsidR="0075783C">
        <w:t>Yablonskiy,</w:t>
      </w:r>
      <w:r w:rsidR="0075783C">
        <w:rPr>
          <w:rFonts w:hint="eastAsia"/>
          <w:lang w:eastAsia="zh-CN"/>
        </w:rPr>
        <w:t xml:space="preserve"> </w:t>
      </w:r>
      <w:r w:rsidR="00FD5C39">
        <w:t>P.K.</w:t>
      </w:r>
      <w:r w:rsidR="0075783C">
        <w:rPr>
          <w:rFonts w:hint="eastAsia"/>
          <w:lang w:eastAsia="zh-CN"/>
        </w:rPr>
        <w:t>;</w:t>
      </w:r>
      <w:r w:rsidR="00FD5C39">
        <w:t xml:space="preserve"> </w:t>
      </w:r>
      <w:r w:rsidR="0075783C">
        <w:t xml:space="preserve">Uspenskaya, </w:t>
      </w:r>
      <w:r w:rsidR="00FD5C39">
        <w:t xml:space="preserve">M.V. </w:t>
      </w:r>
      <w:r w:rsidR="00B16B97">
        <w:t xml:space="preserve">Pullulan-Based Hydrogels </w:t>
      </w:r>
      <w:r w:rsidR="00B16B97">
        <w:rPr>
          <w:rFonts w:hint="eastAsia"/>
          <w:lang w:eastAsia="zh-CN"/>
        </w:rPr>
        <w:t>i</w:t>
      </w:r>
      <w:r w:rsidR="00B16B97">
        <w:t xml:space="preserve">n Wound Healing </w:t>
      </w:r>
      <w:r w:rsidR="00B16B97">
        <w:rPr>
          <w:rFonts w:hint="eastAsia"/>
          <w:lang w:eastAsia="zh-CN"/>
        </w:rPr>
        <w:t>a</w:t>
      </w:r>
      <w:r w:rsidR="00B16B97">
        <w:t>nd Skin Tissue Engineering Applications: A Review</w:t>
      </w:r>
      <w:r w:rsidR="00B16B97">
        <w:rPr>
          <w:rFonts w:hint="eastAsia"/>
          <w:lang w:eastAsia="zh-CN"/>
        </w:rPr>
        <w:t>.</w:t>
      </w:r>
      <w:r w:rsidR="00FD5C39">
        <w:t xml:space="preserve"> Int. J. Mol. Sci. </w:t>
      </w:r>
      <w:r w:rsidR="0075783C">
        <w:t>2023</w:t>
      </w:r>
      <w:r w:rsidR="0075783C">
        <w:rPr>
          <w:rFonts w:hint="eastAsia"/>
          <w:lang w:eastAsia="zh-CN"/>
        </w:rPr>
        <w:t>,</w:t>
      </w:r>
      <w:r w:rsidR="0075783C">
        <w:t xml:space="preserve"> </w:t>
      </w:r>
      <w:r w:rsidR="00FD5C39">
        <w:t>24</w:t>
      </w:r>
      <w:r w:rsidR="0075783C">
        <w:rPr>
          <w:rFonts w:hint="eastAsia"/>
          <w:lang w:eastAsia="zh-CN"/>
        </w:rPr>
        <w:t>,</w:t>
      </w:r>
      <w:r w:rsidR="00FD5C39">
        <w:t xml:space="preserve"> 4962</w:t>
      </w:r>
      <w:r w:rsidR="0075783C">
        <w:rPr>
          <w:rFonts w:hint="eastAsia"/>
          <w:lang w:eastAsia="zh-CN"/>
        </w:rPr>
        <w:t>,</w:t>
      </w:r>
      <w:r w:rsidR="00FD5C39">
        <w:t xml:space="preserve"> </w:t>
      </w:r>
      <w:hyperlink r:id="rId46" w:history="1">
        <w:r w:rsidR="00FD5C39" w:rsidRPr="00460D4B">
          <w:rPr>
            <w:rStyle w:val="Hyperlink"/>
          </w:rPr>
          <w:t>https://doi.org/10.3390/ijms24054962</w:t>
        </w:r>
      </w:hyperlink>
      <w:r w:rsidR="00FD5C39">
        <w:t>.</w:t>
      </w:r>
    </w:p>
    <w:p w14:paraId="49DB993B" w14:textId="2BED2EDE" w:rsidR="00FD5C39" w:rsidRDefault="00710208" w:rsidP="00F46E96">
      <w:pPr>
        <w:pStyle w:val="SNSynopsisTOC"/>
        <w:spacing w:after="240"/>
        <w:rPr>
          <w:lang w:eastAsia="zh-CN"/>
        </w:rPr>
      </w:pPr>
      <w:r>
        <w:rPr>
          <w:rFonts w:hint="eastAsia"/>
          <w:lang w:eastAsia="zh-CN"/>
        </w:rPr>
        <w:t>(</w:t>
      </w:r>
      <w:r w:rsidR="00094A5D">
        <w:rPr>
          <w:rFonts w:hint="eastAsia"/>
          <w:lang w:eastAsia="zh-CN"/>
        </w:rPr>
        <w:t>27</w:t>
      </w:r>
      <w:r>
        <w:rPr>
          <w:rFonts w:hint="eastAsia"/>
          <w:lang w:eastAsia="zh-CN"/>
        </w:rPr>
        <w:t>)</w:t>
      </w:r>
      <w:r w:rsidR="00FD5C39">
        <w:tab/>
      </w:r>
      <w:r w:rsidR="00560A02">
        <w:t xml:space="preserve">Cui, </w:t>
      </w:r>
      <w:r w:rsidR="00FD5C39">
        <w:t>W.</w:t>
      </w:r>
      <w:r w:rsidR="00560A02">
        <w:rPr>
          <w:rFonts w:hint="eastAsia"/>
          <w:lang w:eastAsia="zh-CN"/>
        </w:rPr>
        <w:t>;</w:t>
      </w:r>
      <w:r w:rsidR="00FD5C39">
        <w:t xml:space="preserve"> </w:t>
      </w:r>
      <w:r w:rsidR="00560A02">
        <w:t xml:space="preserve">Gong, </w:t>
      </w:r>
      <w:r w:rsidR="00FD5C39">
        <w:t>C.</w:t>
      </w:r>
      <w:r w:rsidR="00560A02">
        <w:rPr>
          <w:rFonts w:hint="eastAsia"/>
          <w:lang w:eastAsia="zh-CN"/>
        </w:rPr>
        <w:t>;</w:t>
      </w:r>
      <w:r w:rsidR="00FD5C39">
        <w:t xml:space="preserve"> </w:t>
      </w:r>
      <w:r w:rsidR="00560A02">
        <w:t xml:space="preserve">Liu, </w:t>
      </w:r>
      <w:r w:rsidR="00FD5C39">
        <w:t>Y.</w:t>
      </w:r>
      <w:r w:rsidR="00560A02">
        <w:rPr>
          <w:rFonts w:hint="eastAsia"/>
          <w:lang w:eastAsia="zh-CN"/>
        </w:rPr>
        <w:t>;</w:t>
      </w:r>
      <w:r w:rsidR="00FD5C39">
        <w:t xml:space="preserve"> </w:t>
      </w:r>
      <w:r w:rsidR="00560A02">
        <w:t xml:space="preserve">Yue, </w:t>
      </w:r>
      <w:r w:rsidR="00FD5C39">
        <w:t>Y.</w:t>
      </w:r>
      <w:r w:rsidR="00560A02">
        <w:rPr>
          <w:rFonts w:hint="eastAsia"/>
          <w:lang w:eastAsia="zh-CN"/>
        </w:rPr>
        <w:t>;</w:t>
      </w:r>
      <w:r w:rsidR="00FD5C39">
        <w:t xml:space="preserve"> </w:t>
      </w:r>
      <w:r w:rsidR="00560A02">
        <w:t xml:space="preserve">Wang, </w:t>
      </w:r>
      <w:r w:rsidR="00FD5C39">
        <w:t>J.</w:t>
      </w:r>
      <w:r w:rsidR="00560A02">
        <w:rPr>
          <w:rFonts w:hint="eastAsia"/>
          <w:lang w:eastAsia="zh-CN"/>
        </w:rPr>
        <w:t>;</w:t>
      </w:r>
      <w:r w:rsidR="00FD5C39">
        <w:t xml:space="preserve"> </w:t>
      </w:r>
      <w:r w:rsidR="00560A02">
        <w:t>Yang,</w:t>
      </w:r>
      <w:r w:rsidR="00560A02">
        <w:rPr>
          <w:rFonts w:hint="eastAsia"/>
          <w:lang w:eastAsia="zh-CN"/>
        </w:rPr>
        <w:t xml:space="preserve"> </w:t>
      </w:r>
      <w:r w:rsidR="00FD5C39">
        <w:t>Z.</w:t>
      </w:r>
      <w:r w:rsidR="00560A02">
        <w:rPr>
          <w:rFonts w:hint="eastAsia"/>
          <w:lang w:eastAsia="zh-CN"/>
        </w:rPr>
        <w:t>;</w:t>
      </w:r>
      <w:r w:rsidR="00FD5C39">
        <w:t xml:space="preserve"> </w:t>
      </w:r>
      <w:r w:rsidR="00560A02">
        <w:t xml:space="preserve">Yang, </w:t>
      </w:r>
      <w:r w:rsidR="00FD5C39">
        <w:t xml:space="preserve">J. </w:t>
      </w:r>
      <w:r w:rsidR="00B16B97">
        <w:t xml:space="preserve">Composite Antibacterial Hydrogels Based </w:t>
      </w:r>
      <w:r w:rsidR="00B16B97">
        <w:rPr>
          <w:rFonts w:hint="eastAsia"/>
          <w:lang w:eastAsia="zh-CN"/>
        </w:rPr>
        <w:t>o</w:t>
      </w:r>
      <w:r w:rsidR="00B16B97">
        <w:t>n Two Natural Products Pullulan and ε</w:t>
      </w:r>
      <w:r w:rsidR="00D062A1">
        <w:t>-Poly-L-Lysine</w:t>
      </w:r>
      <w:r w:rsidR="00B16B97">
        <w:t xml:space="preserve"> for Burn Wound Healing</w:t>
      </w:r>
      <w:r w:rsidR="00B16B97">
        <w:rPr>
          <w:rFonts w:hint="eastAsia"/>
          <w:lang w:eastAsia="zh-CN"/>
        </w:rPr>
        <w:t>.</w:t>
      </w:r>
      <w:r w:rsidR="00FD5C39">
        <w:t xml:space="preserve"> Int. J. Biol. Macromol. </w:t>
      </w:r>
      <w:r w:rsidR="00560A02">
        <w:t>2024</w:t>
      </w:r>
      <w:r w:rsidR="00560A02">
        <w:rPr>
          <w:rFonts w:hint="eastAsia"/>
          <w:lang w:eastAsia="zh-CN"/>
        </w:rPr>
        <w:t>,</w:t>
      </w:r>
      <w:r w:rsidR="00560A02">
        <w:t xml:space="preserve"> </w:t>
      </w:r>
      <w:r w:rsidR="00FD5C39">
        <w:t>27</w:t>
      </w:r>
      <w:r w:rsidR="00560A02">
        <w:rPr>
          <w:rFonts w:hint="eastAsia"/>
          <w:lang w:eastAsia="zh-CN"/>
        </w:rPr>
        <w:t>,</w:t>
      </w:r>
      <w:r w:rsidR="00FD5C39">
        <w:t xml:space="preserve"> 134208</w:t>
      </w:r>
      <w:r w:rsidR="00560A02">
        <w:rPr>
          <w:rFonts w:hint="eastAsia"/>
          <w:lang w:eastAsia="zh-CN"/>
        </w:rPr>
        <w:t>,</w:t>
      </w:r>
      <w:r w:rsidR="00FD5C39">
        <w:t xml:space="preserve"> </w:t>
      </w:r>
      <w:hyperlink r:id="rId47" w:history="1">
        <w:r w:rsidR="00FD5C39" w:rsidRPr="00460D4B">
          <w:rPr>
            <w:rStyle w:val="Hyperlink"/>
          </w:rPr>
          <w:t>https://doi.org/10.1016/j.ijbiomac.2024.134208</w:t>
        </w:r>
      </w:hyperlink>
      <w:r w:rsidR="00FD5C39">
        <w:t>.</w:t>
      </w:r>
    </w:p>
    <w:p w14:paraId="0892521D" w14:textId="452BB8FD" w:rsidR="00FD5C39" w:rsidRDefault="00710208" w:rsidP="00F46E96">
      <w:pPr>
        <w:pStyle w:val="SNSynopsisTOC"/>
        <w:spacing w:after="240"/>
        <w:rPr>
          <w:lang w:eastAsia="zh-CN"/>
        </w:rPr>
      </w:pPr>
      <w:r>
        <w:rPr>
          <w:rFonts w:hint="eastAsia"/>
          <w:lang w:eastAsia="zh-CN"/>
        </w:rPr>
        <w:t>(</w:t>
      </w:r>
      <w:r w:rsidR="00094A5D">
        <w:rPr>
          <w:rFonts w:hint="eastAsia"/>
          <w:lang w:eastAsia="zh-CN"/>
        </w:rPr>
        <w:t>28</w:t>
      </w:r>
      <w:r>
        <w:rPr>
          <w:rFonts w:hint="eastAsia"/>
          <w:lang w:eastAsia="zh-CN"/>
        </w:rPr>
        <w:t>)</w:t>
      </w:r>
      <w:r w:rsidR="00FD5C39">
        <w:tab/>
      </w:r>
      <w:r w:rsidR="00560A02">
        <w:t xml:space="preserve">Liu, </w:t>
      </w:r>
      <w:r w:rsidR="00FD5C39">
        <w:t>T.</w:t>
      </w:r>
      <w:r w:rsidR="00560A02">
        <w:rPr>
          <w:rFonts w:hint="eastAsia"/>
          <w:lang w:eastAsia="zh-CN"/>
        </w:rPr>
        <w:t>;</w:t>
      </w:r>
      <w:r w:rsidR="00FD5C39">
        <w:t xml:space="preserve"> </w:t>
      </w:r>
      <w:r w:rsidR="00560A02">
        <w:t xml:space="preserve">Lei, </w:t>
      </w:r>
      <w:r w:rsidR="00FD5C39">
        <w:t>H.</w:t>
      </w:r>
      <w:r w:rsidR="00560A02">
        <w:rPr>
          <w:rFonts w:hint="eastAsia"/>
          <w:lang w:eastAsia="zh-CN"/>
        </w:rPr>
        <w:t>;</w:t>
      </w:r>
      <w:r w:rsidR="00FD5C39">
        <w:t xml:space="preserve"> </w:t>
      </w:r>
      <w:r w:rsidR="00560A02">
        <w:t xml:space="preserve">Qu, </w:t>
      </w:r>
      <w:r w:rsidR="00FD5C39">
        <w:t>L.</w:t>
      </w:r>
      <w:r w:rsidR="00560A02">
        <w:rPr>
          <w:rFonts w:hint="eastAsia"/>
          <w:lang w:eastAsia="zh-CN"/>
        </w:rPr>
        <w:t>;</w:t>
      </w:r>
      <w:r w:rsidR="00FD5C39">
        <w:t xml:space="preserve"> </w:t>
      </w:r>
      <w:r w:rsidR="00560A02">
        <w:t xml:space="preserve">Zhu, </w:t>
      </w:r>
      <w:r w:rsidR="00FD5C39">
        <w:t>C.</w:t>
      </w:r>
      <w:r w:rsidR="00560A02">
        <w:rPr>
          <w:rFonts w:hint="eastAsia"/>
          <w:lang w:eastAsia="zh-CN"/>
        </w:rPr>
        <w:t>;</w:t>
      </w:r>
      <w:r w:rsidR="00FD5C39">
        <w:t xml:space="preserve"> </w:t>
      </w:r>
      <w:r w:rsidR="00560A02">
        <w:t xml:space="preserve">Ma, </w:t>
      </w:r>
      <w:r w:rsidR="00FD5C39">
        <w:t>X.</w:t>
      </w:r>
      <w:r w:rsidR="00560A02">
        <w:rPr>
          <w:rFonts w:hint="eastAsia"/>
          <w:lang w:eastAsia="zh-CN"/>
        </w:rPr>
        <w:t>;</w:t>
      </w:r>
      <w:r w:rsidR="00FD5C39">
        <w:t xml:space="preserve"> </w:t>
      </w:r>
      <w:r w:rsidR="00560A02">
        <w:t xml:space="preserve">Fan, </w:t>
      </w:r>
      <w:r w:rsidR="00FD5C39">
        <w:t xml:space="preserve">D. </w:t>
      </w:r>
      <w:r w:rsidR="00B16B97">
        <w:t xml:space="preserve">Algae-Inspired Chitosan-Pullulan-Based Multifunctional Hydrogel </w:t>
      </w:r>
      <w:r w:rsidR="00B16B97">
        <w:rPr>
          <w:rFonts w:hint="eastAsia"/>
          <w:lang w:eastAsia="zh-CN"/>
        </w:rPr>
        <w:t>f</w:t>
      </w:r>
      <w:r w:rsidR="00B16B97">
        <w:t>or Enhanced Wound Healing</w:t>
      </w:r>
      <w:r w:rsidR="00B16B97">
        <w:rPr>
          <w:rFonts w:hint="eastAsia"/>
          <w:lang w:eastAsia="zh-CN"/>
        </w:rPr>
        <w:t>.</w:t>
      </w:r>
      <w:r w:rsidR="00FD5C39">
        <w:t xml:space="preserve"> Carbohyd. Polym. </w:t>
      </w:r>
      <w:r w:rsidR="00560A02">
        <w:t>2025</w:t>
      </w:r>
      <w:r w:rsidR="00560A02">
        <w:rPr>
          <w:rFonts w:hint="eastAsia"/>
          <w:lang w:eastAsia="zh-CN"/>
        </w:rPr>
        <w:t>,</w:t>
      </w:r>
      <w:r w:rsidR="00560A02">
        <w:t xml:space="preserve"> </w:t>
      </w:r>
      <w:r w:rsidR="00FD5C39">
        <w:t>347</w:t>
      </w:r>
      <w:r w:rsidR="00560A02">
        <w:rPr>
          <w:rFonts w:hint="eastAsia"/>
          <w:lang w:eastAsia="zh-CN"/>
        </w:rPr>
        <w:t>,</w:t>
      </w:r>
      <w:r w:rsidR="00FD5C39">
        <w:t xml:space="preserve"> 122751</w:t>
      </w:r>
      <w:r w:rsidR="00560A02">
        <w:rPr>
          <w:rFonts w:hint="eastAsia"/>
          <w:lang w:eastAsia="zh-CN"/>
        </w:rPr>
        <w:t>,</w:t>
      </w:r>
      <w:r w:rsidR="00FD5C39">
        <w:t xml:space="preserve"> </w:t>
      </w:r>
      <w:hyperlink r:id="rId48" w:history="1">
        <w:r w:rsidR="00FD5C39" w:rsidRPr="00460D4B">
          <w:rPr>
            <w:rStyle w:val="Hyperlink"/>
          </w:rPr>
          <w:t>https://doi.org/10.1016/j.carbpol.2024.122751</w:t>
        </w:r>
      </w:hyperlink>
      <w:r w:rsidR="00FD5C39">
        <w:t>.</w:t>
      </w:r>
    </w:p>
    <w:p w14:paraId="7064E8AA" w14:textId="3964A08C" w:rsidR="00FD5C39" w:rsidRDefault="00710208" w:rsidP="00F46E96">
      <w:pPr>
        <w:pStyle w:val="SNSynopsisTOC"/>
        <w:spacing w:after="240"/>
        <w:rPr>
          <w:lang w:eastAsia="zh-CN"/>
        </w:rPr>
      </w:pPr>
      <w:r>
        <w:rPr>
          <w:rFonts w:hint="eastAsia"/>
          <w:lang w:eastAsia="zh-CN"/>
        </w:rPr>
        <w:lastRenderedPageBreak/>
        <w:t>(</w:t>
      </w:r>
      <w:r w:rsidR="00094A5D">
        <w:rPr>
          <w:rFonts w:hint="eastAsia"/>
          <w:lang w:eastAsia="zh-CN"/>
        </w:rPr>
        <w:t>29</w:t>
      </w:r>
      <w:r>
        <w:rPr>
          <w:rFonts w:hint="eastAsia"/>
          <w:lang w:eastAsia="zh-CN"/>
        </w:rPr>
        <w:t>)</w:t>
      </w:r>
      <w:r w:rsidR="00FD5C39">
        <w:tab/>
      </w:r>
      <w:r w:rsidR="00560A02">
        <w:t xml:space="preserve">Chen, </w:t>
      </w:r>
      <w:r w:rsidR="00FD5C39">
        <w:t>X.</w:t>
      </w:r>
      <w:r w:rsidR="00560A02">
        <w:rPr>
          <w:rFonts w:hint="eastAsia"/>
          <w:lang w:eastAsia="zh-CN"/>
        </w:rPr>
        <w:t>;</w:t>
      </w:r>
      <w:r w:rsidR="00FD5C39">
        <w:t xml:space="preserve"> </w:t>
      </w:r>
      <w:r w:rsidR="00560A02">
        <w:t xml:space="preserve">Gao, </w:t>
      </w:r>
      <w:r w:rsidR="00FD5C39">
        <w:t>W.</w:t>
      </w:r>
      <w:r w:rsidR="00560A02">
        <w:rPr>
          <w:rFonts w:hint="eastAsia"/>
          <w:lang w:eastAsia="zh-CN"/>
        </w:rPr>
        <w:t>;</w:t>
      </w:r>
      <w:r w:rsidR="00FD5C39">
        <w:t xml:space="preserve"> </w:t>
      </w:r>
      <w:r w:rsidR="00560A02">
        <w:t xml:space="preserve">Sun, </w:t>
      </w:r>
      <w:r w:rsidR="00FD5C39">
        <w:t>Y.</w:t>
      </w:r>
      <w:r w:rsidR="00560A02">
        <w:rPr>
          <w:rFonts w:hint="eastAsia"/>
          <w:lang w:eastAsia="zh-CN"/>
        </w:rPr>
        <w:t>;</w:t>
      </w:r>
      <w:r w:rsidR="00FD5C39">
        <w:t xml:space="preserve"> </w:t>
      </w:r>
      <w:r w:rsidR="00560A02">
        <w:t xml:space="preserve">Dong, </w:t>
      </w:r>
      <w:r w:rsidR="00FD5C39">
        <w:t xml:space="preserve">X. </w:t>
      </w:r>
      <w:r w:rsidR="00B16B97">
        <w:t xml:space="preserve">Multiple Effects </w:t>
      </w:r>
      <w:r w:rsidR="00B16B97">
        <w:rPr>
          <w:rFonts w:hint="eastAsia"/>
          <w:lang w:eastAsia="zh-CN"/>
        </w:rPr>
        <w:t>o</w:t>
      </w:r>
      <w:r w:rsidR="00B16B97">
        <w:t xml:space="preserve">f Polydopamine Nanoparticles </w:t>
      </w:r>
      <w:r w:rsidR="00B16B97">
        <w:rPr>
          <w:rFonts w:hint="eastAsia"/>
          <w:lang w:eastAsia="zh-CN"/>
        </w:rPr>
        <w:t>o</w:t>
      </w:r>
      <w:r w:rsidR="00B16B97">
        <w:t>n Cu</w:t>
      </w:r>
      <w:r w:rsidR="00B16B97" w:rsidRPr="00B16B97">
        <w:rPr>
          <w:vertAlign w:val="superscript"/>
        </w:rPr>
        <w:t>2+</w:t>
      </w:r>
      <w:r w:rsidR="00B16B97">
        <w:t>-Mediated Alzheimer’</w:t>
      </w:r>
      <w:r w:rsidR="00B16B97">
        <w:rPr>
          <w:rFonts w:hint="eastAsia"/>
          <w:lang w:eastAsia="zh-CN"/>
        </w:rPr>
        <w:t>s</w:t>
      </w:r>
      <w:r w:rsidR="00B16B97">
        <w:t xml:space="preserve"> </w:t>
      </w:r>
      <w:r w:rsidR="00B16B97" w:rsidRPr="00434CA5">
        <w:rPr>
          <w:rFonts w:cs="Times"/>
          <w:lang w:eastAsia="zh-CN"/>
        </w:rPr>
        <w:t>β</w:t>
      </w:r>
      <w:r w:rsidR="00B16B97">
        <w:t>-Amyloid Aggregation</w:t>
      </w:r>
      <w:r w:rsidR="00B16B97">
        <w:rPr>
          <w:rFonts w:hint="eastAsia"/>
          <w:lang w:eastAsia="zh-CN"/>
        </w:rPr>
        <w:t>.</w:t>
      </w:r>
      <w:r w:rsidR="00FD5C39">
        <w:t xml:space="preserve"> Chinese J. Chem. Eng. </w:t>
      </w:r>
      <w:r w:rsidR="00560A02">
        <w:t>2023</w:t>
      </w:r>
      <w:r w:rsidR="00560A02">
        <w:rPr>
          <w:rFonts w:hint="eastAsia"/>
          <w:lang w:eastAsia="zh-CN"/>
        </w:rPr>
        <w:t>,</w:t>
      </w:r>
      <w:r w:rsidR="00560A02">
        <w:t xml:space="preserve"> </w:t>
      </w:r>
      <w:r w:rsidR="00FD5C39">
        <w:t>54</w:t>
      </w:r>
      <w:r w:rsidR="00560A02">
        <w:rPr>
          <w:rFonts w:hint="eastAsia"/>
          <w:lang w:eastAsia="zh-CN"/>
        </w:rPr>
        <w:t>,</w:t>
      </w:r>
      <w:r w:rsidR="00FD5C39">
        <w:t xml:space="preserve"> 144 – 152</w:t>
      </w:r>
      <w:r w:rsidR="00560A02">
        <w:rPr>
          <w:rFonts w:hint="eastAsia"/>
          <w:lang w:eastAsia="zh-CN"/>
        </w:rPr>
        <w:t>,</w:t>
      </w:r>
      <w:r w:rsidR="00FD5C39">
        <w:t xml:space="preserve"> </w:t>
      </w:r>
      <w:hyperlink r:id="rId49" w:history="1">
        <w:r w:rsidR="00FD5C39" w:rsidRPr="00460D4B">
          <w:rPr>
            <w:rStyle w:val="Hyperlink"/>
          </w:rPr>
          <w:t>https://doi.org/10.1016/j.cjche.2022.04.007</w:t>
        </w:r>
      </w:hyperlink>
      <w:r w:rsidR="00FD5C39">
        <w:t>.</w:t>
      </w:r>
    </w:p>
    <w:p w14:paraId="709A8B92" w14:textId="50D38840" w:rsidR="00384D2A" w:rsidRDefault="00384D2A" w:rsidP="00384D2A">
      <w:pPr>
        <w:pStyle w:val="SNSynopsisTOC"/>
        <w:spacing w:after="240"/>
        <w:rPr>
          <w:lang w:eastAsia="zh-CN"/>
        </w:rPr>
      </w:pPr>
      <w:r>
        <w:rPr>
          <w:rFonts w:hint="eastAsia"/>
          <w:lang w:eastAsia="zh-CN"/>
        </w:rPr>
        <w:t>(30)</w:t>
      </w:r>
      <w:r>
        <w:tab/>
        <w:t>Qi, X.</w:t>
      </w:r>
      <w:r>
        <w:rPr>
          <w:rFonts w:hint="eastAsia"/>
          <w:lang w:eastAsia="zh-CN"/>
        </w:rPr>
        <w:t>;</w:t>
      </w:r>
      <w:r>
        <w:t xml:space="preserve"> Huang, Y.</w:t>
      </w:r>
      <w:r>
        <w:rPr>
          <w:rFonts w:hint="eastAsia"/>
          <w:lang w:eastAsia="zh-CN"/>
        </w:rPr>
        <w:t>;</w:t>
      </w:r>
      <w:r>
        <w:t xml:space="preserve"> You, S.</w:t>
      </w:r>
      <w:r>
        <w:rPr>
          <w:rFonts w:hint="eastAsia"/>
          <w:lang w:eastAsia="zh-CN"/>
        </w:rPr>
        <w:t>;</w:t>
      </w:r>
      <w:r>
        <w:t xml:space="preserve"> Xiang, Y.</w:t>
      </w:r>
      <w:r>
        <w:rPr>
          <w:rFonts w:hint="eastAsia"/>
          <w:lang w:eastAsia="zh-CN"/>
        </w:rPr>
        <w:t>;</w:t>
      </w:r>
      <w:r>
        <w:t xml:space="preserve"> Cai, E.</w:t>
      </w:r>
      <w:r>
        <w:rPr>
          <w:rFonts w:hint="eastAsia"/>
          <w:lang w:eastAsia="zh-CN"/>
        </w:rPr>
        <w:t>;</w:t>
      </w:r>
      <w:r>
        <w:t xml:space="preserve"> Mao, R.</w:t>
      </w:r>
      <w:r>
        <w:rPr>
          <w:rFonts w:hint="eastAsia"/>
          <w:lang w:eastAsia="zh-CN"/>
        </w:rPr>
        <w:t>;</w:t>
      </w:r>
      <w:r>
        <w:t xml:space="preserve"> Pan, W.</w:t>
      </w:r>
      <w:r>
        <w:rPr>
          <w:rFonts w:hint="eastAsia"/>
          <w:lang w:eastAsia="zh-CN"/>
        </w:rPr>
        <w:t>;</w:t>
      </w:r>
      <w:r>
        <w:t xml:space="preserve"> Tong, X.</w:t>
      </w:r>
      <w:r>
        <w:rPr>
          <w:rFonts w:hint="eastAsia"/>
          <w:lang w:eastAsia="zh-CN"/>
        </w:rPr>
        <w:t>;</w:t>
      </w:r>
      <w:r>
        <w:t xml:space="preserve"> Dong, W.</w:t>
      </w:r>
      <w:r>
        <w:rPr>
          <w:rFonts w:hint="eastAsia"/>
          <w:lang w:eastAsia="zh-CN"/>
        </w:rPr>
        <w:t>;</w:t>
      </w:r>
      <w:r>
        <w:t xml:space="preserve"> Ye, F.</w:t>
      </w:r>
      <w:r>
        <w:rPr>
          <w:rFonts w:hint="eastAsia"/>
          <w:lang w:eastAsia="zh-CN"/>
        </w:rPr>
        <w:t>;</w:t>
      </w:r>
      <w:r>
        <w:t xml:space="preserve"> </w:t>
      </w:r>
      <w:r>
        <w:rPr>
          <w:rFonts w:hint="eastAsia"/>
          <w:lang w:eastAsia="zh-CN"/>
        </w:rPr>
        <w:t>et al.</w:t>
      </w:r>
      <w:r>
        <w:t xml:space="preserve"> Engineering Robust Ag-Decorated Polydopamine Nano-Photothermal Platforms </w:t>
      </w:r>
      <w:r>
        <w:rPr>
          <w:rFonts w:hint="eastAsia"/>
          <w:lang w:eastAsia="zh-CN"/>
        </w:rPr>
        <w:t>t</w:t>
      </w:r>
      <w:r>
        <w:t xml:space="preserve">o Combat Bacterial Infection </w:t>
      </w:r>
      <w:r>
        <w:rPr>
          <w:rFonts w:hint="eastAsia"/>
          <w:lang w:eastAsia="zh-CN"/>
        </w:rPr>
        <w:t>a</w:t>
      </w:r>
      <w:r>
        <w:t>nd Prompt Wound Healing</w:t>
      </w:r>
      <w:r>
        <w:rPr>
          <w:rFonts w:hint="eastAsia"/>
          <w:lang w:eastAsia="zh-CN"/>
        </w:rPr>
        <w:t>.</w:t>
      </w:r>
      <w:r>
        <w:t xml:space="preserve"> Adv. Sci. 2022</w:t>
      </w:r>
      <w:r>
        <w:rPr>
          <w:rFonts w:hint="eastAsia"/>
          <w:lang w:eastAsia="zh-CN"/>
        </w:rPr>
        <w:t>,</w:t>
      </w:r>
      <w:r>
        <w:t xml:space="preserve"> 9</w:t>
      </w:r>
      <w:r>
        <w:rPr>
          <w:rFonts w:hint="eastAsia"/>
          <w:lang w:eastAsia="zh-CN"/>
        </w:rPr>
        <w:t>,</w:t>
      </w:r>
      <w:r>
        <w:t xml:space="preserve"> 2106015</w:t>
      </w:r>
      <w:r>
        <w:rPr>
          <w:rFonts w:hint="eastAsia"/>
          <w:lang w:eastAsia="zh-CN"/>
        </w:rPr>
        <w:t>,</w:t>
      </w:r>
      <w:r>
        <w:t xml:space="preserve"> </w:t>
      </w:r>
      <w:hyperlink r:id="rId50" w:history="1">
        <w:r w:rsidRPr="00460D4B">
          <w:rPr>
            <w:rStyle w:val="Hyperlink"/>
          </w:rPr>
          <w:t>https://doi.org/10.1002/advs.202106015</w:t>
        </w:r>
      </w:hyperlink>
      <w:r>
        <w:t>.</w:t>
      </w:r>
    </w:p>
    <w:p w14:paraId="5B9F4BD7" w14:textId="28C52787" w:rsidR="00384D2A" w:rsidRDefault="00384D2A" w:rsidP="00384D2A">
      <w:pPr>
        <w:pStyle w:val="SNSynopsisTOC"/>
        <w:spacing w:after="240"/>
        <w:rPr>
          <w:lang w:eastAsia="zh-CN"/>
        </w:rPr>
      </w:pPr>
      <w:r>
        <w:rPr>
          <w:rFonts w:hint="eastAsia"/>
          <w:lang w:eastAsia="zh-CN"/>
        </w:rPr>
        <w:t>(31)</w:t>
      </w:r>
      <w:r>
        <w:tab/>
        <w:t>Wei, Y.</w:t>
      </w:r>
      <w:r>
        <w:rPr>
          <w:rFonts w:hint="eastAsia"/>
          <w:lang w:eastAsia="zh-CN"/>
        </w:rPr>
        <w:t>;</w:t>
      </w:r>
      <w:r>
        <w:t xml:space="preserve"> Fu, J.</w:t>
      </w:r>
      <w:r>
        <w:rPr>
          <w:rFonts w:hint="eastAsia"/>
          <w:lang w:eastAsia="zh-CN"/>
        </w:rPr>
        <w:t>;</w:t>
      </w:r>
      <w:r>
        <w:t xml:space="preserve"> Liu, E.</w:t>
      </w:r>
      <w:r>
        <w:rPr>
          <w:rFonts w:hint="eastAsia"/>
          <w:lang w:eastAsia="zh-CN"/>
        </w:rPr>
        <w:t>;</w:t>
      </w:r>
      <w:r>
        <w:t xml:space="preserve"> Gao, J.</w:t>
      </w:r>
      <w:r>
        <w:rPr>
          <w:rFonts w:hint="eastAsia"/>
          <w:lang w:eastAsia="zh-CN"/>
        </w:rPr>
        <w:t>;</w:t>
      </w:r>
      <w:r>
        <w:t xml:space="preserve"> Lv, Y.</w:t>
      </w:r>
      <w:r>
        <w:rPr>
          <w:rFonts w:hint="eastAsia"/>
          <w:lang w:eastAsia="zh-CN"/>
        </w:rPr>
        <w:t>;</w:t>
      </w:r>
      <w:r>
        <w:t xml:space="preserve"> Li, Z. Injectable Hydrogels Doped </w:t>
      </w:r>
      <w:r>
        <w:rPr>
          <w:rFonts w:hint="eastAsia"/>
          <w:lang w:eastAsia="zh-CN"/>
        </w:rPr>
        <w:t>w</w:t>
      </w:r>
      <w:r>
        <w:t>ith P</w:t>
      </w:r>
      <w:r>
        <w:rPr>
          <w:rFonts w:hint="eastAsia"/>
          <w:lang w:eastAsia="zh-CN"/>
        </w:rPr>
        <w:t>DA</w:t>
      </w:r>
      <w:r>
        <w:t xml:space="preserve"> Nanoparticles </w:t>
      </w:r>
      <w:r>
        <w:rPr>
          <w:rFonts w:hint="eastAsia"/>
          <w:lang w:eastAsia="zh-CN"/>
        </w:rPr>
        <w:t>f</w:t>
      </w:r>
      <w:r>
        <w:t xml:space="preserve">or Photothermal Bacterial Inhibition </w:t>
      </w:r>
      <w:r>
        <w:rPr>
          <w:rFonts w:hint="eastAsia"/>
          <w:lang w:eastAsia="zh-CN"/>
        </w:rPr>
        <w:t>a</w:t>
      </w:r>
      <w:r>
        <w:t xml:space="preserve">nd Rapid Wound Healing </w:t>
      </w:r>
      <w:r w:rsidRPr="004D507E">
        <w:rPr>
          <w:i/>
          <w:iCs/>
        </w:rPr>
        <w:t>In Vitro</w:t>
      </w:r>
      <w:r>
        <w:rPr>
          <w:rFonts w:hint="eastAsia"/>
          <w:lang w:eastAsia="zh-CN"/>
        </w:rPr>
        <w:t>.</w:t>
      </w:r>
      <w:r>
        <w:t xml:space="preserve"> RSC Adv. 2024</w:t>
      </w:r>
      <w:r>
        <w:rPr>
          <w:rFonts w:hint="eastAsia"/>
          <w:lang w:eastAsia="zh-CN"/>
        </w:rPr>
        <w:t>,</w:t>
      </w:r>
      <w:r>
        <w:t xml:space="preserve"> 14</w:t>
      </w:r>
      <w:r>
        <w:rPr>
          <w:rFonts w:hint="eastAsia"/>
          <w:lang w:eastAsia="zh-CN"/>
        </w:rPr>
        <w:t>,</w:t>
      </w:r>
      <w:r>
        <w:t xml:space="preserve"> 2778</w:t>
      </w:r>
      <w:r>
        <w:rPr>
          <w:rFonts w:hint="eastAsia"/>
          <w:lang w:eastAsia="zh-CN"/>
        </w:rPr>
        <w:t>,</w:t>
      </w:r>
      <w:r>
        <w:t xml:space="preserve"> </w:t>
      </w:r>
      <w:hyperlink r:id="rId51" w:history="1">
        <w:r w:rsidRPr="00460D4B">
          <w:rPr>
            <w:rStyle w:val="Hyperlink"/>
          </w:rPr>
          <w:t>https://doi.org/10.1039/d3ra08219a</w:t>
        </w:r>
      </w:hyperlink>
      <w:r>
        <w:t>.</w:t>
      </w:r>
    </w:p>
    <w:p w14:paraId="6A3EC28F" w14:textId="646FDE25" w:rsidR="00FD5C39" w:rsidRDefault="00710208" w:rsidP="00F46E96">
      <w:pPr>
        <w:pStyle w:val="SNSynopsisTOC"/>
        <w:spacing w:after="240"/>
        <w:rPr>
          <w:lang w:eastAsia="zh-CN"/>
        </w:rPr>
      </w:pPr>
      <w:r>
        <w:rPr>
          <w:rFonts w:hint="eastAsia"/>
          <w:lang w:eastAsia="zh-CN"/>
        </w:rPr>
        <w:t>(</w:t>
      </w:r>
      <w:r w:rsidR="00094A5D">
        <w:rPr>
          <w:rFonts w:hint="eastAsia"/>
          <w:lang w:eastAsia="zh-CN"/>
        </w:rPr>
        <w:t>3</w:t>
      </w:r>
      <w:r w:rsidR="00384D2A">
        <w:rPr>
          <w:rFonts w:hint="eastAsia"/>
          <w:lang w:eastAsia="zh-CN"/>
        </w:rPr>
        <w:t>2</w:t>
      </w:r>
      <w:r>
        <w:rPr>
          <w:rFonts w:hint="eastAsia"/>
          <w:lang w:eastAsia="zh-CN"/>
        </w:rPr>
        <w:t>)</w:t>
      </w:r>
      <w:r w:rsidR="00FD5C39">
        <w:tab/>
      </w:r>
      <w:r w:rsidR="00560A02">
        <w:t xml:space="preserve">Liang, </w:t>
      </w:r>
      <w:r w:rsidR="00FD5C39">
        <w:t>Y.</w:t>
      </w:r>
      <w:r w:rsidR="00560A02">
        <w:rPr>
          <w:rFonts w:hint="eastAsia"/>
          <w:lang w:eastAsia="zh-CN"/>
        </w:rPr>
        <w:t>;</w:t>
      </w:r>
      <w:r w:rsidR="00FD5C39">
        <w:t xml:space="preserve"> </w:t>
      </w:r>
      <w:r w:rsidR="00560A02">
        <w:t xml:space="preserve">Li, </w:t>
      </w:r>
      <w:r w:rsidR="00FD5C39">
        <w:t>Z.</w:t>
      </w:r>
      <w:r w:rsidR="00560A02">
        <w:rPr>
          <w:rFonts w:hint="eastAsia"/>
          <w:lang w:eastAsia="zh-CN"/>
        </w:rPr>
        <w:t>;</w:t>
      </w:r>
      <w:r w:rsidR="00FD5C39">
        <w:t xml:space="preserve"> </w:t>
      </w:r>
      <w:r w:rsidR="00560A02">
        <w:t xml:space="preserve">Huang, </w:t>
      </w:r>
      <w:r w:rsidR="00FD5C39">
        <w:t>Y.</w:t>
      </w:r>
      <w:r w:rsidR="00560A02">
        <w:rPr>
          <w:rFonts w:hint="eastAsia"/>
          <w:lang w:eastAsia="zh-CN"/>
        </w:rPr>
        <w:t>;</w:t>
      </w:r>
      <w:r w:rsidR="00FD5C39">
        <w:t xml:space="preserve"> </w:t>
      </w:r>
      <w:r w:rsidR="00560A02">
        <w:t xml:space="preserve">Yu, </w:t>
      </w:r>
      <w:r w:rsidR="00FD5C39">
        <w:t>R.</w:t>
      </w:r>
      <w:r w:rsidR="00560A02">
        <w:rPr>
          <w:rFonts w:hint="eastAsia"/>
          <w:lang w:eastAsia="zh-CN"/>
        </w:rPr>
        <w:t>;</w:t>
      </w:r>
      <w:r w:rsidR="00FD5C39">
        <w:t xml:space="preserve"> </w:t>
      </w:r>
      <w:r w:rsidR="00560A02">
        <w:t xml:space="preserve">Guo, </w:t>
      </w:r>
      <w:r w:rsidR="00FD5C39">
        <w:t xml:space="preserve">B. </w:t>
      </w:r>
      <w:r w:rsidR="00434CA5">
        <w:t xml:space="preserve">Dual-Dynamic-Bond Cross-Linked Antibacterial Adhesive Hydrogel Sealants </w:t>
      </w:r>
      <w:r w:rsidR="00434CA5">
        <w:rPr>
          <w:rFonts w:hint="eastAsia"/>
          <w:lang w:eastAsia="zh-CN"/>
        </w:rPr>
        <w:t>w</w:t>
      </w:r>
      <w:r w:rsidR="00434CA5">
        <w:t xml:space="preserve">ith On-Demand Removability </w:t>
      </w:r>
      <w:r w:rsidR="00434CA5">
        <w:rPr>
          <w:rFonts w:hint="eastAsia"/>
          <w:lang w:eastAsia="zh-CN"/>
        </w:rPr>
        <w:t>f</w:t>
      </w:r>
      <w:r w:rsidR="00434CA5">
        <w:t xml:space="preserve">or Post-Wound-Closure </w:t>
      </w:r>
      <w:r w:rsidR="00434CA5">
        <w:rPr>
          <w:rFonts w:hint="eastAsia"/>
          <w:lang w:eastAsia="zh-CN"/>
        </w:rPr>
        <w:t>a</w:t>
      </w:r>
      <w:r w:rsidR="00434CA5">
        <w:t>nd Infected Wound Healing</w:t>
      </w:r>
      <w:r w:rsidR="00434CA5">
        <w:rPr>
          <w:rFonts w:hint="eastAsia"/>
          <w:lang w:eastAsia="zh-CN"/>
        </w:rPr>
        <w:t>.</w:t>
      </w:r>
      <w:r w:rsidR="00FD5C39">
        <w:t xml:space="preserve"> ACS Nano </w:t>
      </w:r>
      <w:r w:rsidR="00560A02">
        <w:t>2021</w:t>
      </w:r>
      <w:r w:rsidR="00560A02">
        <w:rPr>
          <w:rFonts w:hint="eastAsia"/>
          <w:lang w:eastAsia="zh-CN"/>
        </w:rPr>
        <w:t>,</w:t>
      </w:r>
      <w:r w:rsidR="00560A02">
        <w:t xml:space="preserve"> </w:t>
      </w:r>
      <w:r w:rsidR="00FD5C39">
        <w:t>15</w:t>
      </w:r>
      <w:r w:rsidR="00560A02">
        <w:rPr>
          <w:rFonts w:hint="eastAsia"/>
          <w:lang w:eastAsia="zh-CN"/>
        </w:rPr>
        <w:t>,</w:t>
      </w:r>
      <w:r w:rsidR="00FD5C39">
        <w:t xml:space="preserve"> 7078 </w:t>
      </w:r>
      <w:r w:rsidR="00560A02">
        <w:t>–</w:t>
      </w:r>
      <w:r w:rsidR="00FD5C39">
        <w:t xml:space="preserve"> 7093</w:t>
      </w:r>
      <w:r w:rsidR="00560A02">
        <w:rPr>
          <w:rFonts w:hint="eastAsia"/>
          <w:lang w:eastAsia="zh-CN"/>
        </w:rPr>
        <w:t>,</w:t>
      </w:r>
      <w:r w:rsidR="00FD5C39">
        <w:t xml:space="preserve"> </w:t>
      </w:r>
      <w:hyperlink r:id="rId52" w:history="1">
        <w:r w:rsidR="00FD5C39" w:rsidRPr="00460D4B">
          <w:rPr>
            <w:rStyle w:val="Hyperlink"/>
          </w:rPr>
          <w:t>https://doi.org/10.1021/acsnano.1c00204</w:t>
        </w:r>
      </w:hyperlink>
      <w:r w:rsidR="00FD5C39">
        <w:t>.</w:t>
      </w:r>
    </w:p>
    <w:p w14:paraId="62721A6C" w14:textId="794154D8" w:rsidR="00EB56CF" w:rsidRPr="00EB56CF" w:rsidRDefault="00EB56CF" w:rsidP="00EB56CF">
      <w:pPr>
        <w:pStyle w:val="SNSynopsisTOC"/>
        <w:spacing w:after="240"/>
        <w:rPr>
          <w:lang w:eastAsia="zh-CN"/>
        </w:rPr>
      </w:pPr>
      <w:r w:rsidRPr="004F54A3">
        <w:rPr>
          <w:lang w:eastAsia="zh-CN"/>
        </w:rPr>
        <w:t>(33)</w:t>
      </w:r>
      <w:r w:rsidRPr="004F54A3">
        <w:tab/>
      </w:r>
      <w:r w:rsidR="007335E4" w:rsidRPr="004F54A3">
        <w:t>Vaghasiya</w:t>
      </w:r>
      <w:r w:rsidR="007335E4" w:rsidRPr="004F54A3">
        <w:rPr>
          <w:lang w:eastAsia="zh-CN"/>
        </w:rPr>
        <w:t>,</w:t>
      </w:r>
      <w:r w:rsidR="007335E4" w:rsidRPr="004F54A3">
        <w:t xml:space="preserve"> </w:t>
      </w:r>
      <w:r w:rsidRPr="004F54A3">
        <w:t>K</w:t>
      </w:r>
      <w:r w:rsidR="007335E4" w:rsidRPr="004F54A3">
        <w:rPr>
          <w:lang w:eastAsia="zh-CN"/>
        </w:rPr>
        <w:t>.;</w:t>
      </w:r>
      <w:r w:rsidRPr="004F54A3">
        <w:t xml:space="preserve"> </w:t>
      </w:r>
      <w:r w:rsidR="007335E4" w:rsidRPr="004F54A3">
        <w:t>Sharma</w:t>
      </w:r>
      <w:r w:rsidR="007335E4" w:rsidRPr="004F54A3">
        <w:rPr>
          <w:lang w:eastAsia="zh-CN"/>
        </w:rPr>
        <w:t>,</w:t>
      </w:r>
      <w:r w:rsidR="007335E4" w:rsidRPr="004F54A3">
        <w:t xml:space="preserve"> </w:t>
      </w:r>
      <w:r w:rsidRPr="004F54A3">
        <w:t>A</w:t>
      </w:r>
      <w:r w:rsidR="007335E4" w:rsidRPr="004F54A3">
        <w:rPr>
          <w:lang w:eastAsia="zh-CN"/>
        </w:rPr>
        <w:t>.;</w:t>
      </w:r>
      <w:r w:rsidRPr="004F54A3">
        <w:t xml:space="preserve"> </w:t>
      </w:r>
      <w:r w:rsidR="007335E4" w:rsidRPr="004F54A3">
        <w:t>Kumar</w:t>
      </w:r>
      <w:r w:rsidR="007335E4" w:rsidRPr="004F54A3">
        <w:rPr>
          <w:lang w:eastAsia="zh-CN"/>
        </w:rPr>
        <w:t>,</w:t>
      </w:r>
      <w:r w:rsidR="007335E4" w:rsidRPr="004F54A3">
        <w:t xml:space="preserve"> </w:t>
      </w:r>
      <w:r w:rsidRPr="004F54A3">
        <w:t>K</w:t>
      </w:r>
      <w:r w:rsidR="007335E4" w:rsidRPr="004F54A3">
        <w:rPr>
          <w:lang w:eastAsia="zh-CN"/>
        </w:rPr>
        <w:t>.;</w:t>
      </w:r>
      <w:r w:rsidRPr="004F54A3">
        <w:t xml:space="preserve"> </w:t>
      </w:r>
      <w:r w:rsidR="007335E4" w:rsidRPr="004F54A3">
        <w:t>Ray,</w:t>
      </w:r>
      <w:r w:rsidR="007335E4" w:rsidRPr="004F54A3">
        <w:rPr>
          <w:lang w:eastAsia="zh-CN"/>
        </w:rPr>
        <w:t xml:space="preserve"> </w:t>
      </w:r>
      <w:r w:rsidRPr="004F54A3">
        <w:t>E</w:t>
      </w:r>
      <w:r w:rsidR="007335E4" w:rsidRPr="004F54A3">
        <w:rPr>
          <w:lang w:eastAsia="zh-CN"/>
        </w:rPr>
        <w:t>.;</w:t>
      </w:r>
      <w:r w:rsidRPr="004F54A3">
        <w:t xml:space="preserve"> </w:t>
      </w:r>
      <w:r w:rsidR="007335E4" w:rsidRPr="004F54A3">
        <w:t>Adlakha,</w:t>
      </w:r>
      <w:r w:rsidR="007335E4" w:rsidRPr="004F54A3">
        <w:rPr>
          <w:lang w:eastAsia="zh-CN"/>
        </w:rPr>
        <w:t xml:space="preserve"> </w:t>
      </w:r>
      <w:r w:rsidRPr="004F54A3">
        <w:t>S</w:t>
      </w:r>
      <w:r w:rsidR="007335E4" w:rsidRPr="004F54A3">
        <w:rPr>
          <w:lang w:eastAsia="zh-CN"/>
        </w:rPr>
        <w:t>.;</w:t>
      </w:r>
      <w:r w:rsidRPr="004F54A3">
        <w:t xml:space="preserve"> </w:t>
      </w:r>
      <w:r w:rsidR="007335E4" w:rsidRPr="004F54A3">
        <w:t>Katare,</w:t>
      </w:r>
      <w:r w:rsidR="007335E4" w:rsidRPr="004F54A3">
        <w:rPr>
          <w:lang w:eastAsia="zh-CN"/>
        </w:rPr>
        <w:t xml:space="preserve"> </w:t>
      </w:r>
      <w:r w:rsidRPr="004F54A3">
        <w:t>O</w:t>
      </w:r>
      <w:r w:rsidR="007335E4" w:rsidRPr="004F54A3">
        <w:rPr>
          <w:lang w:eastAsia="zh-CN"/>
        </w:rPr>
        <w:t>.</w:t>
      </w:r>
      <w:r w:rsidRPr="004F54A3">
        <w:t>P</w:t>
      </w:r>
      <w:r w:rsidR="007335E4" w:rsidRPr="004F54A3">
        <w:rPr>
          <w:lang w:eastAsia="zh-CN"/>
        </w:rPr>
        <w:t>.;</w:t>
      </w:r>
      <w:r w:rsidRPr="004F54A3">
        <w:t xml:space="preserve"> </w:t>
      </w:r>
      <w:r w:rsidR="007335E4" w:rsidRPr="004F54A3">
        <w:t>Hota,</w:t>
      </w:r>
      <w:r w:rsidR="007335E4" w:rsidRPr="004F54A3">
        <w:rPr>
          <w:lang w:eastAsia="zh-CN"/>
        </w:rPr>
        <w:t xml:space="preserve"> </w:t>
      </w:r>
      <w:r w:rsidRPr="004F54A3">
        <w:t>S</w:t>
      </w:r>
      <w:r w:rsidR="007335E4" w:rsidRPr="004F54A3">
        <w:rPr>
          <w:lang w:eastAsia="zh-CN"/>
        </w:rPr>
        <w:t>.</w:t>
      </w:r>
      <w:r w:rsidRPr="004F54A3">
        <w:t>K</w:t>
      </w:r>
      <w:r w:rsidR="007335E4" w:rsidRPr="004F54A3">
        <w:rPr>
          <w:lang w:eastAsia="zh-CN"/>
        </w:rPr>
        <w:t xml:space="preserve">.; </w:t>
      </w:r>
      <w:r w:rsidR="007335E4" w:rsidRPr="004F54A3">
        <w:t>Verma</w:t>
      </w:r>
      <w:r w:rsidR="007335E4" w:rsidRPr="004F54A3">
        <w:rPr>
          <w:lang w:eastAsia="zh-CN"/>
        </w:rPr>
        <w:t>,</w:t>
      </w:r>
      <w:r w:rsidR="007335E4" w:rsidRPr="004F54A3">
        <w:t xml:space="preserve"> </w:t>
      </w:r>
      <w:r w:rsidRPr="004F54A3">
        <w:t>R</w:t>
      </w:r>
      <w:r w:rsidR="007335E4" w:rsidRPr="004F54A3">
        <w:rPr>
          <w:lang w:eastAsia="zh-CN"/>
        </w:rPr>
        <w:t>.</w:t>
      </w:r>
      <w:r w:rsidRPr="004F54A3">
        <w:t xml:space="preserve">K. </w:t>
      </w:r>
      <w:r w:rsidR="007335E4" w:rsidRPr="004F54A3">
        <w:t>Heparin-Encapsulated Metered-Dose Topical “Nano-SprayGel” Liposomal Formulation Ensures Rapid On-Site Management of Frostbite Injury by Inflammatory Cytokines Scavenging</w:t>
      </w:r>
      <w:r w:rsidR="007335E4" w:rsidRPr="004F54A3">
        <w:rPr>
          <w:lang w:eastAsia="zh-CN"/>
        </w:rPr>
        <w:t xml:space="preserve">. ACS Biomater. Sci. Eng. 2019, 5, 6617 – 6631, </w:t>
      </w:r>
      <w:hyperlink r:id="rId53" w:history="1">
        <w:r w:rsidR="007335E4" w:rsidRPr="004F54A3">
          <w:rPr>
            <w:rStyle w:val="Hyperlink"/>
          </w:rPr>
          <w:t>https://doi.org/10.1021/acsbiomaterials.9b01486</w:t>
        </w:r>
      </w:hyperlink>
      <w:r w:rsidR="007335E4" w:rsidRPr="004F54A3">
        <w:rPr>
          <w:lang w:eastAsia="zh-CN"/>
        </w:rPr>
        <w:t>.</w:t>
      </w:r>
    </w:p>
    <w:p w14:paraId="0D0DA406" w14:textId="7E3A6F46" w:rsidR="00FD5C39" w:rsidRDefault="00710208" w:rsidP="00F46E96">
      <w:pPr>
        <w:pStyle w:val="SNSynopsisTOC"/>
        <w:spacing w:after="240"/>
      </w:pPr>
      <w:r>
        <w:rPr>
          <w:rFonts w:hint="eastAsia"/>
          <w:lang w:eastAsia="zh-CN"/>
        </w:rPr>
        <w:t>(</w:t>
      </w:r>
      <w:r w:rsidR="00094A5D">
        <w:rPr>
          <w:rFonts w:hint="eastAsia"/>
          <w:lang w:eastAsia="zh-CN"/>
        </w:rPr>
        <w:t>3</w:t>
      </w:r>
      <w:r w:rsidR="00EB56CF">
        <w:rPr>
          <w:rFonts w:hint="eastAsia"/>
          <w:lang w:eastAsia="zh-CN"/>
        </w:rPr>
        <w:t>4</w:t>
      </w:r>
      <w:r>
        <w:rPr>
          <w:rFonts w:hint="eastAsia"/>
          <w:lang w:eastAsia="zh-CN"/>
        </w:rPr>
        <w:t>)</w:t>
      </w:r>
      <w:r w:rsidR="00FD5C39">
        <w:tab/>
      </w:r>
      <w:r w:rsidR="00F853FC">
        <w:t xml:space="preserve">Liu, </w:t>
      </w:r>
      <w:r w:rsidR="00FD5C39">
        <w:t>L.</w:t>
      </w:r>
      <w:r w:rsidR="00F853FC">
        <w:rPr>
          <w:rFonts w:hint="eastAsia"/>
          <w:lang w:eastAsia="zh-CN"/>
        </w:rPr>
        <w:t>;</w:t>
      </w:r>
      <w:r w:rsidR="00FD5C39">
        <w:t xml:space="preserve"> </w:t>
      </w:r>
      <w:r w:rsidR="00F853FC">
        <w:t xml:space="preserve">Chang, </w:t>
      </w:r>
      <w:r w:rsidR="00FD5C39">
        <w:t>Y.</w:t>
      </w:r>
      <w:r w:rsidR="00F853FC">
        <w:rPr>
          <w:rFonts w:hint="eastAsia"/>
          <w:lang w:eastAsia="zh-CN"/>
        </w:rPr>
        <w:t>;</w:t>
      </w:r>
      <w:r w:rsidR="00FD5C39">
        <w:t xml:space="preserve"> </w:t>
      </w:r>
      <w:r w:rsidR="00F853FC">
        <w:t xml:space="preserve">Yu, </w:t>
      </w:r>
      <w:r w:rsidR="00FD5C39">
        <w:t>J.</w:t>
      </w:r>
      <w:r w:rsidR="00F853FC">
        <w:rPr>
          <w:rFonts w:hint="eastAsia"/>
          <w:lang w:eastAsia="zh-CN"/>
        </w:rPr>
        <w:t>;</w:t>
      </w:r>
      <w:r w:rsidR="00FD5C39">
        <w:t xml:space="preserve"> </w:t>
      </w:r>
      <w:r w:rsidR="00F853FC">
        <w:t xml:space="preserve">Jiang, </w:t>
      </w:r>
      <w:r w:rsidR="00FD5C39">
        <w:t>M.</w:t>
      </w:r>
      <w:r w:rsidR="00F853FC">
        <w:rPr>
          <w:rFonts w:hint="eastAsia"/>
          <w:lang w:eastAsia="zh-CN"/>
        </w:rPr>
        <w:t>;</w:t>
      </w:r>
      <w:r w:rsidR="00FD5C39">
        <w:t xml:space="preserve"> </w:t>
      </w:r>
      <w:r w:rsidR="00F853FC">
        <w:t xml:space="preserve">Xia, </w:t>
      </w:r>
      <w:r w:rsidR="00FD5C39">
        <w:t xml:space="preserve">N. </w:t>
      </w:r>
      <w:r w:rsidR="00434CA5">
        <w:t xml:space="preserve">Two-In-One Polydopamine Nanospheres </w:t>
      </w:r>
      <w:r w:rsidR="00434CA5">
        <w:rPr>
          <w:rFonts w:hint="eastAsia"/>
          <w:lang w:eastAsia="zh-CN"/>
        </w:rPr>
        <w:t>f</w:t>
      </w:r>
      <w:r w:rsidR="00434CA5">
        <w:t xml:space="preserve">or Fluorescent Determination </w:t>
      </w:r>
      <w:r w:rsidR="00434CA5">
        <w:rPr>
          <w:rFonts w:hint="eastAsia"/>
          <w:lang w:eastAsia="zh-CN"/>
        </w:rPr>
        <w:t>o</w:t>
      </w:r>
      <w:r w:rsidR="00434CA5">
        <w:t xml:space="preserve">f Beta-Amyloid Oligomers </w:t>
      </w:r>
      <w:r w:rsidR="00434CA5">
        <w:rPr>
          <w:rFonts w:hint="eastAsia"/>
          <w:lang w:eastAsia="zh-CN"/>
        </w:rPr>
        <w:t>a</w:t>
      </w:r>
      <w:r w:rsidR="00434CA5">
        <w:t xml:space="preserve">nd Inhibition </w:t>
      </w:r>
      <w:r w:rsidR="00434CA5">
        <w:rPr>
          <w:rFonts w:hint="eastAsia"/>
          <w:lang w:eastAsia="zh-CN"/>
        </w:rPr>
        <w:t>o</w:t>
      </w:r>
      <w:r w:rsidR="00434CA5">
        <w:t xml:space="preserve">f Beta-Amyloid </w:t>
      </w:r>
      <w:r w:rsidR="00434CA5">
        <w:lastRenderedPageBreak/>
        <w:t>Aggregation</w:t>
      </w:r>
      <w:r w:rsidR="00434CA5">
        <w:rPr>
          <w:rFonts w:hint="eastAsia"/>
          <w:lang w:eastAsia="zh-CN"/>
        </w:rPr>
        <w:t>.</w:t>
      </w:r>
      <w:r w:rsidR="00FD5C39">
        <w:t xml:space="preserve"> Sensor. Actuat. B-Chem. </w:t>
      </w:r>
      <w:r w:rsidR="00F853FC">
        <w:t>2017</w:t>
      </w:r>
      <w:r w:rsidR="00F853FC">
        <w:rPr>
          <w:rFonts w:hint="eastAsia"/>
          <w:lang w:eastAsia="zh-CN"/>
        </w:rPr>
        <w:t>,</w:t>
      </w:r>
      <w:r w:rsidR="00F853FC">
        <w:t xml:space="preserve"> </w:t>
      </w:r>
      <w:r w:rsidR="00FD5C39">
        <w:t>251</w:t>
      </w:r>
      <w:r w:rsidR="00F853FC">
        <w:rPr>
          <w:rFonts w:hint="eastAsia"/>
          <w:lang w:eastAsia="zh-CN"/>
        </w:rPr>
        <w:t>,</w:t>
      </w:r>
      <w:r w:rsidR="00FD5C39">
        <w:t xml:space="preserve"> 359 – 365</w:t>
      </w:r>
      <w:r w:rsidR="00F853FC">
        <w:rPr>
          <w:rFonts w:hint="eastAsia"/>
          <w:lang w:eastAsia="zh-CN"/>
        </w:rPr>
        <w:t>,</w:t>
      </w:r>
      <w:r w:rsidR="00FD5C39">
        <w:t xml:space="preserve"> </w:t>
      </w:r>
      <w:hyperlink r:id="rId54" w:history="1">
        <w:r w:rsidR="00FD5C39" w:rsidRPr="00460D4B">
          <w:rPr>
            <w:rStyle w:val="Hyperlink"/>
          </w:rPr>
          <w:t>http://dx.doi.org/10.1016/j.snb.2017.05.106</w:t>
        </w:r>
      </w:hyperlink>
      <w:r w:rsidR="00FD5C39">
        <w:t>.</w:t>
      </w:r>
    </w:p>
    <w:p w14:paraId="23B51355" w14:textId="15B4CC21" w:rsidR="00220F6B" w:rsidRDefault="007335E4" w:rsidP="00F46E96">
      <w:pPr>
        <w:pStyle w:val="SNSynopsisTOC"/>
        <w:spacing w:after="240"/>
        <w:rPr>
          <w:lang w:eastAsia="zh-CN"/>
        </w:rPr>
      </w:pPr>
      <w:r w:rsidRPr="004F54A3">
        <w:t>(35)</w:t>
      </w:r>
      <w:r w:rsidRPr="004F54A3">
        <w:tab/>
        <w:t xml:space="preserve">Zhang, Q.; Li, J.; Dong, X.; Wu, C.; Liu, X.; Tao, Q.; Song, B.; Lin, G.; Cheng, Z.; Liu, Y.; Zhang, D. Smart </w:t>
      </w:r>
      <w:r w:rsidR="00220F6B" w:rsidRPr="004F54A3">
        <w:t>Tubular Hinge with Multi-Environment Adaptability for Rapid Elastic and Gentle Shape Memory Deployment</w:t>
      </w:r>
      <w:r w:rsidRPr="004F54A3">
        <w:rPr>
          <w:lang w:eastAsia="zh-CN"/>
        </w:rPr>
        <w:t xml:space="preserve">. Compos. Commun. 2024, 51, </w:t>
      </w:r>
      <w:r w:rsidR="00041C3A" w:rsidRPr="004F54A3">
        <w:rPr>
          <w:lang w:eastAsia="zh-CN"/>
        </w:rPr>
        <w:t xml:space="preserve">102105, </w:t>
      </w:r>
      <w:hyperlink r:id="rId55" w:history="1">
        <w:r w:rsidR="00041C3A" w:rsidRPr="004F54A3">
          <w:rPr>
            <w:rStyle w:val="Hyperlink"/>
          </w:rPr>
          <w:t>https://doi.org/10.1016/j.coco.2024.102105</w:t>
        </w:r>
      </w:hyperlink>
      <w:r w:rsidR="00041C3A" w:rsidRPr="004F54A3">
        <w:rPr>
          <w:lang w:eastAsia="zh-CN"/>
        </w:rPr>
        <w:t>.</w:t>
      </w:r>
    </w:p>
    <w:p w14:paraId="5F5A20EB" w14:textId="0EAD26C5" w:rsidR="00FD5C39" w:rsidRDefault="00710208" w:rsidP="00F46E96">
      <w:pPr>
        <w:pStyle w:val="SNSynopsisTOC"/>
        <w:spacing w:after="240"/>
        <w:rPr>
          <w:lang w:eastAsia="zh-CN"/>
        </w:rPr>
      </w:pPr>
      <w:r>
        <w:rPr>
          <w:rFonts w:hint="eastAsia"/>
          <w:lang w:eastAsia="zh-CN"/>
        </w:rPr>
        <w:t>(</w:t>
      </w:r>
      <w:r w:rsidR="00094A5D">
        <w:rPr>
          <w:rFonts w:hint="eastAsia"/>
          <w:lang w:eastAsia="zh-CN"/>
        </w:rPr>
        <w:t>3</w:t>
      </w:r>
      <w:r w:rsidR="007335E4">
        <w:rPr>
          <w:rFonts w:hint="eastAsia"/>
          <w:lang w:eastAsia="zh-CN"/>
        </w:rPr>
        <w:t>6</w:t>
      </w:r>
      <w:r>
        <w:rPr>
          <w:rFonts w:hint="eastAsia"/>
          <w:lang w:eastAsia="zh-CN"/>
        </w:rPr>
        <w:t>)</w:t>
      </w:r>
      <w:r w:rsidR="00FD5C39">
        <w:tab/>
      </w:r>
      <w:r w:rsidR="00F853FC">
        <w:t xml:space="preserve">Li, </w:t>
      </w:r>
      <w:r w:rsidR="00FD5C39">
        <w:t>Z.</w:t>
      </w:r>
      <w:r w:rsidR="00F853FC">
        <w:rPr>
          <w:rFonts w:hint="eastAsia"/>
          <w:lang w:eastAsia="zh-CN"/>
        </w:rPr>
        <w:t>;</w:t>
      </w:r>
      <w:r w:rsidR="00FD5C39">
        <w:t xml:space="preserve"> </w:t>
      </w:r>
      <w:r w:rsidR="00F853FC">
        <w:t xml:space="preserve">You, </w:t>
      </w:r>
      <w:r w:rsidR="00FD5C39">
        <w:t>S.</w:t>
      </w:r>
      <w:r w:rsidR="00F853FC">
        <w:rPr>
          <w:rFonts w:hint="eastAsia"/>
          <w:lang w:eastAsia="zh-CN"/>
        </w:rPr>
        <w:t>;</w:t>
      </w:r>
      <w:r w:rsidR="00FD5C39">
        <w:t xml:space="preserve"> </w:t>
      </w:r>
      <w:r w:rsidR="00F853FC">
        <w:t xml:space="preserve">Mao, </w:t>
      </w:r>
      <w:r w:rsidR="00FD5C39">
        <w:t>R.</w:t>
      </w:r>
      <w:r w:rsidR="00F853FC">
        <w:rPr>
          <w:rFonts w:hint="eastAsia"/>
          <w:lang w:eastAsia="zh-CN"/>
        </w:rPr>
        <w:t>;</w:t>
      </w:r>
      <w:r w:rsidR="00FD5C39">
        <w:t xml:space="preserve"> </w:t>
      </w:r>
      <w:r w:rsidR="00F853FC">
        <w:t xml:space="preserve">Xiang, </w:t>
      </w:r>
      <w:r w:rsidR="00FD5C39">
        <w:t>Y.</w:t>
      </w:r>
      <w:r w:rsidR="00F853FC">
        <w:rPr>
          <w:rFonts w:hint="eastAsia"/>
          <w:lang w:eastAsia="zh-CN"/>
        </w:rPr>
        <w:t>;</w:t>
      </w:r>
      <w:r w:rsidR="00FD5C39">
        <w:t xml:space="preserve"> </w:t>
      </w:r>
      <w:r w:rsidR="00F853FC">
        <w:t xml:space="preserve">Cai, </w:t>
      </w:r>
      <w:r w:rsidR="00FD5C39">
        <w:t>E.</w:t>
      </w:r>
      <w:r w:rsidR="00F853FC">
        <w:rPr>
          <w:rFonts w:hint="eastAsia"/>
          <w:lang w:eastAsia="zh-CN"/>
        </w:rPr>
        <w:t>;</w:t>
      </w:r>
      <w:r w:rsidR="00FD5C39">
        <w:t xml:space="preserve"> </w:t>
      </w:r>
      <w:r w:rsidR="00F853FC">
        <w:t xml:space="preserve">Deng, </w:t>
      </w:r>
      <w:r w:rsidR="00FD5C39">
        <w:t xml:space="preserve">H. </w:t>
      </w:r>
      <w:r w:rsidR="00D062A1">
        <w:t xml:space="preserve">Architecting Polyelectrolyte Hydrogels </w:t>
      </w:r>
      <w:r w:rsidR="00D062A1">
        <w:rPr>
          <w:rFonts w:hint="eastAsia"/>
          <w:lang w:eastAsia="zh-CN"/>
        </w:rPr>
        <w:t>w</w:t>
      </w:r>
      <w:r w:rsidR="00D062A1">
        <w:t xml:space="preserve">ith Cu-Assisted Polydopamine Nanoparticles </w:t>
      </w:r>
      <w:r w:rsidR="00D062A1">
        <w:rPr>
          <w:rFonts w:hint="eastAsia"/>
          <w:lang w:eastAsia="zh-CN"/>
        </w:rPr>
        <w:t>f</w:t>
      </w:r>
      <w:r w:rsidR="00D062A1">
        <w:t>or Photothermal Antibacterial Therapy</w:t>
      </w:r>
      <w:r w:rsidR="00D062A1">
        <w:rPr>
          <w:rFonts w:hint="eastAsia"/>
          <w:lang w:eastAsia="zh-CN"/>
        </w:rPr>
        <w:t>.</w:t>
      </w:r>
      <w:r w:rsidR="00D062A1">
        <w:t xml:space="preserve"> </w:t>
      </w:r>
      <w:r w:rsidR="00FD5C39">
        <w:t xml:space="preserve">Mater. Today Bio </w:t>
      </w:r>
      <w:r w:rsidR="00F853FC">
        <w:t>2022</w:t>
      </w:r>
      <w:r w:rsidR="00F853FC">
        <w:rPr>
          <w:rFonts w:hint="eastAsia"/>
          <w:lang w:eastAsia="zh-CN"/>
        </w:rPr>
        <w:t>,</w:t>
      </w:r>
      <w:r w:rsidR="00F853FC">
        <w:t xml:space="preserve"> </w:t>
      </w:r>
      <w:r w:rsidR="00FD5C39">
        <w:t>15</w:t>
      </w:r>
      <w:r w:rsidR="00F853FC">
        <w:rPr>
          <w:rFonts w:hint="eastAsia"/>
          <w:lang w:eastAsia="zh-CN"/>
        </w:rPr>
        <w:t>,</w:t>
      </w:r>
      <w:r w:rsidR="00FD5C39">
        <w:t xml:space="preserve"> 100264</w:t>
      </w:r>
      <w:r w:rsidR="00F853FC">
        <w:rPr>
          <w:rFonts w:hint="eastAsia"/>
          <w:lang w:eastAsia="zh-CN"/>
        </w:rPr>
        <w:t>,</w:t>
      </w:r>
      <w:r w:rsidR="00FD5C39">
        <w:t xml:space="preserve"> </w:t>
      </w:r>
      <w:hyperlink r:id="rId56" w:history="1">
        <w:r w:rsidR="00FD5C39" w:rsidRPr="00460D4B">
          <w:rPr>
            <w:rStyle w:val="Hyperlink"/>
          </w:rPr>
          <w:t>https://doi.org/10.1016/j.mtbio.2022.100264</w:t>
        </w:r>
      </w:hyperlink>
      <w:r w:rsidR="00FD5C39">
        <w:t>.</w:t>
      </w:r>
    </w:p>
    <w:p w14:paraId="1FADADB1" w14:textId="681C4357" w:rsidR="00FD5C39" w:rsidRPr="00FD5C39" w:rsidRDefault="00710208" w:rsidP="00F46E96">
      <w:pPr>
        <w:pStyle w:val="SNSynopsisTOC"/>
        <w:spacing w:after="240"/>
        <w:rPr>
          <w:lang w:eastAsia="zh-CN"/>
        </w:rPr>
      </w:pPr>
      <w:r>
        <w:rPr>
          <w:rFonts w:hint="eastAsia"/>
          <w:lang w:eastAsia="zh-CN"/>
        </w:rPr>
        <w:t>(</w:t>
      </w:r>
      <w:r w:rsidR="00094A5D">
        <w:rPr>
          <w:rFonts w:hint="eastAsia"/>
          <w:lang w:eastAsia="zh-CN"/>
        </w:rPr>
        <w:t>3</w:t>
      </w:r>
      <w:r w:rsidR="007335E4">
        <w:rPr>
          <w:rFonts w:hint="eastAsia"/>
          <w:lang w:eastAsia="zh-CN"/>
        </w:rPr>
        <w:t>7</w:t>
      </w:r>
      <w:r>
        <w:rPr>
          <w:rFonts w:hint="eastAsia"/>
          <w:lang w:eastAsia="zh-CN"/>
        </w:rPr>
        <w:t>)</w:t>
      </w:r>
      <w:r w:rsidR="00FD5C39">
        <w:tab/>
      </w:r>
      <w:r w:rsidR="00F853FC">
        <w:t xml:space="preserve">Chen, </w:t>
      </w:r>
      <w:r w:rsidR="00FD5C39">
        <w:t>M.H.</w:t>
      </w:r>
      <w:r w:rsidR="00F853FC">
        <w:rPr>
          <w:rFonts w:hint="eastAsia"/>
          <w:lang w:eastAsia="zh-CN"/>
        </w:rPr>
        <w:t>;</w:t>
      </w:r>
      <w:r w:rsidR="00FD5C39">
        <w:t xml:space="preserve"> </w:t>
      </w:r>
      <w:r w:rsidR="00F853FC">
        <w:t xml:space="preserve">Wang, </w:t>
      </w:r>
      <w:r w:rsidR="00FD5C39">
        <w:t>L.L.</w:t>
      </w:r>
      <w:r w:rsidR="00F853FC">
        <w:rPr>
          <w:rFonts w:hint="eastAsia"/>
          <w:lang w:eastAsia="zh-CN"/>
        </w:rPr>
        <w:t>;</w:t>
      </w:r>
      <w:r w:rsidR="00FD5C39">
        <w:t xml:space="preserve"> </w:t>
      </w:r>
      <w:r w:rsidR="00F853FC">
        <w:t xml:space="preserve">Chung, </w:t>
      </w:r>
      <w:r w:rsidR="00FD5C39">
        <w:t>J.J.</w:t>
      </w:r>
      <w:r w:rsidR="00F853FC">
        <w:rPr>
          <w:rFonts w:hint="eastAsia"/>
          <w:lang w:eastAsia="zh-CN"/>
        </w:rPr>
        <w:t>;</w:t>
      </w:r>
      <w:r w:rsidR="00FD5C39">
        <w:t xml:space="preserve"> </w:t>
      </w:r>
      <w:r w:rsidR="00F853FC">
        <w:t xml:space="preserve">Kim, </w:t>
      </w:r>
      <w:r w:rsidR="00FD5C39">
        <w:t>Y.</w:t>
      </w:r>
      <w:r w:rsidR="00F853FC">
        <w:rPr>
          <w:rFonts w:hint="eastAsia"/>
          <w:lang w:eastAsia="zh-CN"/>
        </w:rPr>
        <w:t>;</w:t>
      </w:r>
      <w:r w:rsidR="00FD5C39">
        <w:t xml:space="preserve"> </w:t>
      </w:r>
      <w:r w:rsidR="00F853FC">
        <w:t xml:space="preserve">Atluri, </w:t>
      </w:r>
      <w:r w:rsidR="00FD5C39">
        <w:t>P.</w:t>
      </w:r>
      <w:r w:rsidR="00F853FC">
        <w:rPr>
          <w:rFonts w:hint="eastAsia"/>
          <w:lang w:eastAsia="zh-CN"/>
        </w:rPr>
        <w:t>;</w:t>
      </w:r>
      <w:r w:rsidR="00FD5C39">
        <w:t xml:space="preserve"> </w:t>
      </w:r>
      <w:r w:rsidR="00F853FC">
        <w:t xml:space="preserve">Burdick, </w:t>
      </w:r>
      <w:r w:rsidR="00FD5C39">
        <w:t xml:space="preserve">J.A. </w:t>
      </w:r>
      <w:r w:rsidR="00D062A1">
        <w:t xml:space="preserve">Methods </w:t>
      </w:r>
      <w:r w:rsidR="00D062A1">
        <w:rPr>
          <w:rFonts w:hint="eastAsia"/>
          <w:lang w:eastAsia="zh-CN"/>
        </w:rPr>
        <w:t>t</w:t>
      </w:r>
      <w:r w:rsidR="00D062A1">
        <w:t xml:space="preserve">o Assess Shear-Thinning Hydrogels </w:t>
      </w:r>
      <w:r w:rsidR="00D062A1">
        <w:rPr>
          <w:rFonts w:hint="eastAsia"/>
          <w:lang w:eastAsia="zh-CN"/>
        </w:rPr>
        <w:t>f</w:t>
      </w:r>
      <w:r w:rsidR="00D062A1">
        <w:t xml:space="preserve">or Application </w:t>
      </w:r>
      <w:r w:rsidR="00D062A1">
        <w:rPr>
          <w:rFonts w:hint="eastAsia"/>
          <w:lang w:eastAsia="zh-CN"/>
        </w:rPr>
        <w:t>a</w:t>
      </w:r>
      <w:r w:rsidR="00D062A1">
        <w:t>s Injectable Biomaterials</w:t>
      </w:r>
      <w:r w:rsidR="00D062A1">
        <w:rPr>
          <w:rFonts w:hint="eastAsia"/>
          <w:lang w:eastAsia="zh-CN"/>
        </w:rPr>
        <w:t>.</w:t>
      </w:r>
      <w:r w:rsidR="00FD5C39">
        <w:t xml:space="preserve"> ACS Biomater. Sci. Eng. </w:t>
      </w:r>
      <w:r w:rsidR="00F853FC">
        <w:t>2017</w:t>
      </w:r>
      <w:r w:rsidR="00F853FC">
        <w:rPr>
          <w:rFonts w:hint="eastAsia"/>
          <w:lang w:eastAsia="zh-CN"/>
        </w:rPr>
        <w:t>,</w:t>
      </w:r>
      <w:r w:rsidR="00F853FC">
        <w:t xml:space="preserve"> </w:t>
      </w:r>
      <w:r w:rsidR="00FD5C39">
        <w:t>3</w:t>
      </w:r>
      <w:r w:rsidR="00F853FC">
        <w:rPr>
          <w:rFonts w:hint="eastAsia"/>
          <w:lang w:eastAsia="zh-CN"/>
        </w:rPr>
        <w:t>,</w:t>
      </w:r>
      <w:r w:rsidR="00FD5C39">
        <w:t xml:space="preserve"> 3146 </w:t>
      </w:r>
      <w:r w:rsidR="00F853FC">
        <w:t>–</w:t>
      </w:r>
      <w:r w:rsidR="00FD5C39">
        <w:t xml:space="preserve"> 3160</w:t>
      </w:r>
      <w:r w:rsidR="00F853FC">
        <w:rPr>
          <w:rFonts w:hint="eastAsia"/>
          <w:lang w:eastAsia="zh-CN"/>
        </w:rPr>
        <w:t>,</w:t>
      </w:r>
      <w:r w:rsidR="00FD5C39">
        <w:t xml:space="preserve"> </w:t>
      </w:r>
      <w:hyperlink r:id="rId57" w:history="1">
        <w:r w:rsidR="00FD5C39" w:rsidRPr="00460D4B">
          <w:rPr>
            <w:rStyle w:val="Hyperlink"/>
          </w:rPr>
          <w:t>http://dx.doi.org/10.1021/acsbiomaterials.7b00734</w:t>
        </w:r>
      </w:hyperlink>
      <w:r w:rsidR="00FD5C39">
        <w:t>.</w:t>
      </w:r>
    </w:p>
    <w:p w14:paraId="64ED1C5E" w14:textId="1F505738" w:rsidR="00FD5C39" w:rsidRDefault="00710208" w:rsidP="00F46E96">
      <w:pPr>
        <w:pStyle w:val="SNSynopsisTOC"/>
        <w:spacing w:after="240"/>
        <w:rPr>
          <w:lang w:eastAsia="zh-CN"/>
        </w:rPr>
      </w:pPr>
      <w:r>
        <w:rPr>
          <w:rFonts w:hint="eastAsia"/>
          <w:lang w:eastAsia="zh-CN"/>
        </w:rPr>
        <w:t>(</w:t>
      </w:r>
      <w:r w:rsidR="00094A5D">
        <w:rPr>
          <w:rFonts w:hint="eastAsia"/>
          <w:lang w:eastAsia="zh-CN"/>
        </w:rPr>
        <w:t>3</w:t>
      </w:r>
      <w:r w:rsidR="007335E4">
        <w:rPr>
          <w:rFonts w:hint="eastAsia"/>
          <w:lang w:eastAsia="zh-CN"/>
        </w:rPr>
        <w:t>8</w:t>
      </w:r>
      <w:r>
        <w:rPr>
          <w:rFonts w:hint="eastAsia"/>
          <w:lang w:eastAsia="zh-CN"/>
        </w:rPr>
        <w:t>)</w:t>
      </w:r>
      <w:r w:rsidR="00FD5C39">
        <w:tab/>
      </w:r>
      <w:r w:rsidR="00F853FC">
        <w:t xml:space="preserve">Shitrit, </w:t>
      </w:r>
      <w:r w:rsidR="00FD5C39">
        <w:t>Y.</w:t>
      </w:r>
      <w:r w:rsidR="00F853FC">
        <w:rPr>
          <w:rFonts w:hint="eastAsia"/>
          <w:lang w:eastAsia="zh-CN"/>
        </w:rPr>
        <w:t>;</w:t>
      </w:r>
      <w:r w:rsidR="00FD5C39">
        <w:t xml:space="preserve"> </w:t>
      </w:r>
      <w:r w:rsidR="00F853FC">
        <w:t xml:space="preserve">Davidovich-Pinhas, </w:t>
      </w:r>
      <w:r w:rsidR="00FD5C39">
        <w:t>M.</w:t>
      </w:r>
      <w:r w:rsidR="00F853FC">
        <w:rPr>
          <w:rFonts w:hint="eastAsia"/>
          <w:lang w:eastAsia="zh-CN"/>
        </w:rPr>
        <w:t>;</w:t>
      </w:r>
      <w:r w:rsidR="00FD5C39">
        <w:t xml:space="preserve"> </w:t>
      </w:r>
      <w:r w:rsidR="00F853FC">
        <w:t xml:space="preserve">Bianco-Peled, </w:t>
      </w:r>
      <w:r w:rsidR="00FD5C39">
        <w:t xml:space="preserve">H. </w:t>
      </w:r>
      <w:r w:rsidR="00D062A1">
        <w:t xml:space="preserve">Shear Thinning Pectin Hydrogels Physically Cross-Linked </w:t>
      </w:r>
      <w:r w:rsidR="00D062A1">
        <w:rPr>
          <w:rFonts w:hint="eastAsia"/>
          <w:lang w:eastAsia="zh-CN"/>
        </w:rPr>
        <w:t>w</w:t>
      </w:r>
      <w:r w:rsidR="00D062A1">
        <w:t>ith Chitosan Nanogels</w:t>
      </w:r>
      <w:r w:rsidR="00D062A1">
        <w:rPr>
          <w:rFonts w:hint="eastAsia"/>
          <w:lang w:eastAsia="zh-CN"/>
        </w:rPr>
        <w:t>.</w:t>
      </w:r>
      <w:r w:rsidR="00FD5C39">
        <w:t xml:space="preserve"> Carbohyd. Polym. </w:t>
      </w:r>
      <w:r w:rsidR="00F853FC">
        <w:t>2019</w:t>
      </w:r>
      <w:r w:rsidR="00F853FC">
        <w:rPr>
          <w:rFonts w:hint="eastAsia"/>
          <w:lang w:eastAsia="zh-CN"/>
        </w:rPr>
        <w:t>,</w:t>
      </w:r>
      <w:r w:rsidR="00F853FC">
        <w:t xml:space="preserve"> </w:t>
      </w:r>
      <w:r w:rsidR="00FD5C39">
        <w:t>225</w:t>
      </w:r>
      <w:r w:rsidR="00F853FC">
        <w:rPr>
          <w:rFonts w:hint="eastAsia"/>
          <w:lang w:eastAsia="zh-CN"/>
        </w:rPr>
        <w:t>,</w:t>
      </w:r>
      <w:r w:rsidR="00FD5C39">
        <w:t xml:space="preserve"> 115249</w:t>
      </w:r>
      <w:r w:rsidR="00F853FC">
        <w:rPr>
          <w:rFonts w:hint="eastAsia"/>
          <w:lang w:eastAsia="zh-CN"/>
        </w:rPr>
        <w:t>,</w:t>
      </w:r>
      <w:r w:rsidR="00FD5C39">
        <w:t xml:space="preserve"> </w:t>
      </w:r>
      <w:hyperlink r:id="rId58" w:history="1">
        <w:r w:rsidR="00FD5C39" w:rsidRPr="00460D4B">
          <w:rPr>
            <w:rStyle w:val="Hyperlink"/>
          </w:rPr>
          <w:t>https://doi.org/10.1016/j.carbpol.2019.115249</w:t>
        </w:r>
      </w:hyperlink>
      <w:r w:rsidR="00FD5C39">
        <w:t>.</w:t>
      </w:r>
    </w:p>
    <w:p w14:paraId="23832820" w14:textId="7AB37B3E" w:rsidR="00FD5C39" w:rsidRPr="00FD5C39" w:rsidRDefault="00710208" w:rsidP="00F46E96">
      <w:pPr>
        <w:pStyle w:val="SNSynopsisTOC"/>
        <w:spacing w:after="240"/>
        <w:rPr>
          <w:lang w:eastAsia="zh-CN"/>
        </w:rPr>
      </w:pPr>
      <w:r>
        <w:rPr>
          <w:rFonts w:hint="eastAsia"/>
          <w:lang w:eastAsia="zh-CN"/>
        </w:rPr>
        <w:t>(</w:t>
      </w:r>
      <w:r w:rsidR="00094A5D">
        <w:rPr>
          <w:rFonts w:hint="eastAsia"/>
          <w:lang w:eastAsia="zh-CN"/>
        </w:rPr>
        <w:t>3</w:t>
      </w:r>
      <w:r w:rsidR="007335E4">
        <w:rPr>
          <w:rFonts w:hint="eastAsia"/>
          <w:lang w:eastAsia="zh-CN"/>
        </w:rPr>
        <w:t>9</w:t>
      </w:r>
      <w:r>
        <w:rPr>
          <w:rFonts w:hint="eastAsia"/>
          <w:lang w:eastAsia="zh-CN"/>
        </w:rPr>
        <w:t>)</w:t>
      </w:r>
      <w:r w:rsidR="00FD5C39">
        <w:tab/>
      </w:r>
      <w:r w:rsidR="00F853FC">
        <w:t xml:space="preserve">Jiang, </w:t>
      </w:r>
      <w:r w:rsidR="00FD5C39">
        <w:t>S.</w:t>
      </w:r>
      <w:r w:rsidR="00F853FC">
        <w:rPr>
          <w:rFonts w:hint="eastAsia"/>
          <w:lang w:eastAsia="zh-CN"/>
        </w:rPr>
        <w:t>;</w:t>
      </w:r>
      <w:r w:rsidR="00FD5C39">
        <w:t xml:space="preserve"> </w:t>
      </w:r>
      <w:r w:rsidR="00F853FC">
        <w:t xml:space="preserve">Deng, </w:t>
      </w:r>
      <w:r w:rsidR="00FD5C39">
        <w:t>J.</w:t>
      </w:r>
      <w:r w:rsidR="00F853FC">
        <w:rPr>
          <w:rFonts w:hint="eastAsia"/>
          <w:lang w:eastAsia="zh-CN"/>
        </w:rPr>
        <w:t>;</w:t>
      </w:r>
      <w:r w:rsidR="00FD5C39">
        <w:t xml:space="preserve"> </w:t>
      </w:r>
      <w:r w:rsidR="00F853FC">
        <w:t xml:space="preserve">Jin, </w:t>
      </w:r>
      <w:r w:rsidR="00FD5C39">
        <w:t>Y.</w:t>
      </w:r>
      <w:r w:rsidR="00F853FC">
        <w:rPr>
          <w:rFonts w:hint="eastAsia"/>
          <w:lang w:eastAsia="zh-CN"/>
        </w:rPr>
        <w:t>;</w:t>
      </w:r>
      <w:r w:rsidR="00FD5C39">
        <w:t xml:space="preserve"> </w:t>
      </w:r>
      <w:r w:rsidR="00F853FC">
        <w:t xml:space="preserve">Qian, </w:t>
      </w:r>
      <w:r w:rsidR="00FD5C39">
        <w:t>B.</w:t>
      </w:r>
      <w:r w:rsidR="00F853FC">
        <w:rPr>
          <w:rFonts w:hint="eastAsia"/>
          <w:lang w:eastAsia="zh-CN"/>
        </w:rPr>
        <w:t>;</w:t>
      </w:r>
      <w:r w:rsidR="00FD5C39">
        <w:t xml:space="preserve"> </w:t>
      </w:r>
      <w:r w:rsidR="00F853FC">
        <w:t xml:space="preserve">Lv, </w:t>
      </w:r>
      <w:r w:rsidR="00FD5C39">
        <w:t>W.</w:t>
      </w:r>
      <w:r w:rsidR="00F853FC">
        <w:rPr>
          <w:rFonts w:hint="eastAsia"/>
          <w:lang w:eastAsia="zh-CN"/>
        </w:rPr>
        <w:t>;</w:t>
      </w:r>
      <w:r w:rsidR="00FD5C39">
        <w:t xml:space="preserve"> </w:t>
      </w:r>
      <w:r w:rsidR="00F853FC">
        <w:t xml:space="preserve">Zhou, </w:t>
      </w:r>
      <w:r w:rsidR="00FD5C39">
        <w:t>Q.</w:t>
      </w:r>
      <w:r w:rsidR="00F853FC">
        <w:rPr>
          <w:rFonts w:hint="eastAsia"/>
          <w:lang w:eastAsia="zh-CN"/>
        </w:rPr>
        <w:t>;</w:t>
      </w:r>
      <w:r w:rsidR="00FD5C39">
        <w:t xml:space="preserve"> </w:t>
      </w:r>
      <w:r w:rsidR="00F853FC">
        <w:t xml:space="preserve">Mei, </w:t>
      </w:r>
      <w:r w:rsidR="00FD5C39">
        <w:t>E.</w:t>
      </w:r>
      <w:r w:rsidR="00F853FC">
        <w:rPr>
          <w:rFonts w:hint="eastAsia"/>
          <w:lang w:eastAsia="zh-CN"/>
        </w:rPr>
        <w:t>;</w:t>
      </w:r>
      <w:r w:rsidR="00FD5C39">
        <w:t xml:space="preserve"> </w:t>
      </w:r>
      <w:r w:rsidR="00F853FC">
        <w:t xml:space="preserve">Neisiany, </w:t>
      </w:r>
      <w:r w:rsidR="00FD5C39">
        <w:t>R.E.</w:t>
      </w:r>
      <w:r w:rsidR="00F853FC">
        <w:rPr>
          <w:rFonts w:hint="eastAsia"/>
          <w:lang w:eastAsia="zh-CN"/>
        </w:rPr>
        <w:t>;</w:t>
      </w:r>
      <w:r w:rsidR="00FD5C39">
        <w:t xml:space="preserve"> </w:t>
      </w:r>
      <w:r w:rsidR="00F853FC">
        <w:t xml:space="preserve">Liu, </w:t>
      </w:r>
      <w:r w:rsidR="00FD5C39">
        <w:t>Y.</w:t>
      </w:r>
      <w:r w:rsidR="00F853FC">
        <w:rPr>
          <w:rFonts w:hint="eastAsia"/>
          <w:lang w:eastAsia="zh-CN"/>
        </w:rPr>
        <w:t>;</w:t>
      </w:r>
      <w:r w:rsidR="00FD5C39">
        <w:t xml:space="preserve"> </w:t>
      </w:r>
      <w:r w:rsidR="00F853FC">
        <w:t>You,</w:t>
      </w:r>
      <w:r w:rsidR="00F853FC">
        <w:rPr>
          <w:rFonts w:hint="eastAsia"/>
          <w:lang w:eastAsia="zh-CN"/>
        </w:rPr>
        <w:t xml:space="preserve"> </w:t>
      </w:r>
      <w:r w:rsidR="00FD5C39">
        <w:t>Z.</w:t>
      </w:r>
      <w:r w:rsidR="00F853FC">
        <w:rPr>
          <w:rFonts w:hint="eastAsia"/>
          <w:lang w:eastAsia="zh-CN"/>
        </w:rPr>
        <w:t>;</w:t>
      </w:r>
      <w:r w:rsidR="00FD5C39">
        <w:t xml:space="preserve"> </w:t>
      </w:r>
      <w:r w:rsidR="00F853FC">
        <w:rPr>
          <w:rFonts w:hint="eastAsia"/>
          <w:lang w:eastAsia="zh-CN"/>
        </w:rPr>
        <w:t>et al.</w:t>
      </w:r>
      <w:r w:rsidR="00FD5C39">
        <w:t xml:space="preserve"> </w:t>
      </w:r>
      <w:r w:rsidR="00D062A1">
        <w:t xml:space="preserve">Breathable, Antifreezing, Mechanically Skin-Like Hydrogel Textile Wound Dressings </w:t>
      </w:r>
      <w:r w:rsidR="00D062A1">
        <w:rPr>
          <w:rFonts w:hint="eastAsia"/>
          <w:lang w:eastAsia="zh-CN"/>
        </w:rPr>
        <w:t>w</w:t>
      </w:r>
      <w:r w:rsidR="00D062A1">
        <w:t>ith Dual Antibacterial Mechanisms</w:t>
      </w:r>
      <w:r w:rsidR="00D062A1">
        <w:rPr>
          <w:rFonts w:hint="eastAsia"/>
          <w:lang w:eastAsia="zh-CN"/>
        </w:rPr>
        <w:t>.</w:t>
      </w:r>
      <w:r w:rsidR="00FD5C39">
        <w:t xml:space="preserve"> Bioact. Mater. </w:t>
      </w:r>
      <w:r w:rsidR="00F853FC">
        <w:t>2023</w:t>
      </w:r>
      <w:r w:rsidR="00F853FC">
        <w:rPr>
          <w:rFonts w:hint="eastAsia"/>
          <w:lang w:eastAsia="zh-CN"/>
        </w:rPr>
        <w:t>,</w:t>
      </w:r>
      <w:r w:rsidR="00F853FC">
        <w:t xml:space="preserve"> </w:t>
      </w:r>
      <w:r w:rsidR="00FD5C39">
        <w:t>21</w:t>
      </w:r>
      <w:r w:rsidR="00F853FC">
        <w:rPr>
          <w:rFonts w:hint="eastAsia"/>
          <w:lang w:eastAsia="zh-CN"/>
        </w:rPr>
        <w:t>,</w:t>
      </w:r>
      <w:r w:rsidR="00FD5C39">
        <w:t xml:space="preserve"> 313 – 323</w:t>
      </w:r>
      <w:r w:rsidR="00F853FC">
        <w:rPr>
          <w:rFonts w:hint="eastAsia"/>
          <w:lang w:eastAsia="zh-CN"/>
        </w:rPr>
        <w:t>,</w:t>
      </w:r>
      <w:r w:rsidR="00FD5C39">
        <w:t xml:space="preserve"> </w:t>
      </w:r>
      <w:hyperlink r:id="rId59" w:history="1">
        <w:r w:rsidR="00FD5C39" w:rsidRPr="00460D4B">
          <w:rPr>
            <w:rStyle w:val="Hyperlink"/>
          </w:rPr>
          <w:t>https://doi.org/10.1016/j.bioactmat.2022.08.014</w:t>
        </w:r>
      </w:hyperlink>
      <w:r w:rsidR="00FD5C39">
        <w:t>.</w:t>
      </w:r>
    </w:p>
    <w:p w14:paraId="79A72B83" w14:textId="528BF3F5" w:rsidR="00FD5C39" w:rsidRDefault="00710208" w:rsidP="00F46E96">
      <w:pPr>
        <w:pStyle w:val="SNSynopsisTOC"/>
        <w:spacing w:after="240"/>
        <w:rPr>
          <w:lang w:eastAsia="zh-CN"/>
        </w:rPr>
      </w:pPr>
      <w:r>
        <w:rPr>
          <w:rFonts w:hint="eastAsia"/>
          <w:lang w:eastAsia="zh-CN"/>
        </w:rPr>
        <w:lastRenderedPageBreak/>
        <w:t>(</w:t>
      </w:r>
      <w:r w:rsidR="007335E4">
        <w:rPr>
          <w:rFonts w:hint="eastAsia"/>
          <w:lang w:eastAsia="zh-CN"/>
        </w:rPr>
        <w:t>40</w:t>
      </w:r>
      <w:r>
        <w:rPr>
          <w:rFonts w:hint="eastAsia"/>
          <w:lang w:eastAsia="zh-CN"/>
        </w:rPr>
        <w:t>)</w:t>
      </w:r>
      <w:r w:rsidR="00FD5C39">
        <w:tab/>
      </w:r>
      <w:r w:rsidR="00F853FC">
        <w:t xml:space="preserve">Zheng, </w:t>
      </w:r>
      <w:r w:rsidR="00FD5C39">
        <w:t>D.</w:t>
      </w:r>
      <w:r w:rsidR="00F853FC">
        <w:rPr>
          <w:rFonts w:hint="eastAsia"/>
          <w:lang w:eastAsia="zh-CN"/>
        </w:rPr>
        <w:t>;</w:t>
      </w:r>
      <w:r w:rsidR="00FD5C39">
        <w:t xml:space="preserve"> </w:t>
      </w:r>
      <w:r w:rsidR="00F853FC">
        <w:t xml:space="preserve">Huang, </w:t>
      </w:r>
      <w:r w:rsidR="00FD5C39">
        <w:t>C.</w:t>
      </w:r>
      <w:r w:rsidR="00F853FC">
        <w:rPr>
          <w:rFonts w:hint="eastAsia"/>
          <w:lang w:eastAsia="zh-CN"/>
        </w:rPr>
        <w:t>;</w:t>
      </w:r>
      <w:r w:rsidR="00FD5C39">
        <w:t xml:space="preserve"> </w:t>
      </w:r>
      <w:r w:rsidR="00F853FC">
        <w:t xml:space="preserve">Zhu, </w:t>
      </w:r>
      <w:r w:rsidR="00FD5C39">
        <w:t>X.</w:t>
      </w:r>
      <w:r w:rsidR="00F853FC">
        <w:rPr>
          <w:rFonts w:hint="eastAsia"/>
          <w:lang w:eastAsia="zh-CN"/>
        </w:rPr>
        <w:t>;</w:t>
      </w:r>
      <w:r w:rsidR="00FD5C39">
        <w:t xml:space="preserve"> </w:t>
      </w:r>
      <w:r w:rsidR="00F853FC">
        <w:t xml:space="preserve">Huang, </w:t>
      </w:r>
      <w:r w:rsidR="00FD5C39">
        <w:t>H.</w:t>
      </w:r>
      <w:r w:rsidR="00F853FC">
        <w:rPr>
          <w:rFonts w:hint="eastAsia"/>
          <w:lang w:eastAsia="zh-CN"/>
        </w:rPr>
        <w:t>;</w:t>
      </w:r>
      <w:r w:rsidR="00FD5C39">
        <w:t xml:space="preserve"> </w:t>
      </w:r>
      <w:r w:rsidR="00F853FC">
        <w:t xml:space="preserve">Xu, </w:t>
      </w:r>
      <w:r w:rsidR="00FD5C39">
        <w:t xml:space="preserve">C. </w:t>
      </w:r>
      <w:r w:rsidR="00D062A1">
        <w:t xml:space="preserve">Performance </w:t>
      </w:r>
      <w:r w:rsidR="00D062A1">
        <w:rPr>
          <w:rFonts w:hint="eastAsia"/>
          <w:lang w:eastAsia="zh-CN"/>
        </w:rPr>
        <w:t>o</w:t>
      </w:r>
      <w:r w:rsidR="00D062A1">
        <w:t xml:space="preserve">f Polydopamine Complex </w:t>
      </w:r>
      <w:r w:rsidR="00D062A1">
        <w:rPr>
          <w:rFonts w:hint="eastAsia"/>
          <w:lang w:eastAsia="zh-CN"/>
        </w:rPr>
        <w:t>a</w:t>
      </w:r>
      <w:r w:rsidR="00D062A1">
        <w:t xml:space="preserve">nd Mechanisms </w:t>
      </w:r>
      <w:r w:rsidR="00D062A1">
        <w:rPr>
          <w:rFonts w:hint="eastAsia"/>
          <w:lang w:eastAsia="zh-CN"/>
        </w:rPr>
        <w:t>i</w:t>
      </w:r>
      <w:r w:rsidR="00D062A1">
        <w:t>n Wound Healing</w:t>
      </w:r>
      <w:r w:rsidR="00D062A1">
        <w:rPr>
          <w:rFonts w:hint="eastAsia"/>
          <w:lang w:eastAsia="zh-CN"/>
        </w:rPr>
        <w:t>.</w:t>
      </w:r>
      <w:r w:rsidR="00FD5C39">
        <w:t xml:space="preserve"> Int. J. Mol. Sci.</w:t>
      </w:r>
      <w:r w:rsidR="00F853FC">
        <w:rPr>
          <w:rFonts w:hint="eastAsia"/>
          <w:lang w:eastAsia="zh-CN"/>
        </w:rPr>
        <w:t xml:space="preserve"> </w:t>
      </w:r>
      <w:r w:rsidR="00F853FC">
        <w:t>2021</w:t>
      </w:r>
      <w:r w:rsidR="00F853FC">
        <w:rPr>
          <w:rFonts w:hint="eastAsia"/>
          <w:lang w:eastAsia="zh-CN"/>
        </w:rPr>
        <w:t>,</w:t>
      </w:r>
      <w:r w:rsidR="00F853FC">
        <w:t xml:space="preserve"> </w:t>
      </w:r>
      <w:r w:rsidR="00FD5C39">
        <w:t>22</w:t>
      </w:r>
      <w:r w:rsidR="00F853FC">
        <w:rPr>
          <w:rFonts w:hint="eastAsia"/>
          <w:lang w:eastAsia="zh-CN"/>
        </w:rPr>
        <w:t>,</w:t>
      </w:r>
      <w:r w:rsidR="00FD5C39">
        <w:t xml:space="preserve"> 10563</w:t>
      </w:r>
      <w:r w:rsidR="00F853FC">
        <w:rPr>
          <w:rFonts w:hint="eastAsia"/>
          <w:lang w:eastAsia="zh-CN"/>
        </w:rPr>
        <w:t>,</w:t>
      </w:r>
      <w:r w:rsidR="00FD5C39">
        <w:t xml:space="preserve"> </w:t>
      </w:r>
      <w:hyperlink r:id="rId60" w:history="1">
        <w:r w:rsidR="00FD5C39" w:rsidRPr="00460D4B">
          <w:rPr>
            <w:rStyle w:val="Hyperlink"/>
          </w:rPr>
          <w:t>https://doi.org/10.3390/ijms221910563</w:t>
        </w:r>
      </w:hyperlink>
      <w:r w:rsidR="00FD5C39">
        <w:t>.</w:t>
      </w:r>
    </w:p>
    <w:p w14:paraId="1D3D4344" w14:textId="5E1AD059" w:rsidR="00FD5C39" w:rsidRDefault="00710208" w:rsidP="00F46E96">
      <w:pPr>
        <w:pStyle w:val="SNSynopsisTOC"/>
        <w:spacing w:after="240"/>
        <w:rPr>
          <w:lang w:eastAsia="zh-CN"/>
        </w:rPr>
      </w:pPr>
      <w:r>
        <w:rPr>
          <w:rFonts w:hint="eastAsia"/>
          <w:lang w:eastAsia="zh-CN"/>
        </w:rPr>
        <w:t>(</w:t>
      </w:r>
      <w:r w:rsidR="00EB56CF">
        <w:rPr>
          <w:rFonts w:hint="eastAsia"/>
          <w:lang w:eastAsia="zh-CN"/>
        </w:rPr>
        <w:t>4</w:t>
      </w:r>
      <w:r w:rsidR="007335E4">
        <w:rPr>
          <w:rFonts w:hint="eastAsia"/>
          <w:lang w:eastAsia="zh-CN"/>
        </w:rPr>
        <w:t>1</w:t>
      </w:r>
      <w:r>
        <w:rPr>
          <w:rFonts w:hint="eastAsia"/>
          <w:lang w:eastAsia="zh-CN"/>
        </w:rPr>
        <w:t>)</w:t>
      </w:r>
      <w:r w:rsidR="00FD5C39">
        <w:tab/>
      </w:r>
      <w:r w:rsidR="00F853FC">
        <w:t xml:space="preserve">Weber, </w:t>
      </w:r>
      <w:r w:rsidR="00FD5C39">
        <w:t>M.</w:t>
      </w:r>
      <w:r w:rsidR="00F853FC">
        <w:rPr>
          <w:rFonts w:hint="eastAsia"/>
          <w:lang w:eastAsia="zh-CN"/>
        </w:rPr>
        <w:t>;</w:t>
      </w:r>
      <w:r w:rsidR="00FD5C39">
        <w:t xml:space="preserve"> </w:t>
      </w:r>
      <w:r w:rsidR="00F853FC">
        <w:t xml:space="preserve">Steinle, </w:t>
      </w:r>
      <w:r w:rsidR="00FD5C39">
        <w:t>H.</w:t>
      </w:r>
      <w:r w:rsidR="00F853FC">
        <w:rPr>
          <w:rFonts w:hint="eastAsia"/>
          <w:lang w:eastAsia="zh-CN"/>
        </w:rPr>
        <w:t>;</w:t>
      </w:r>
      <w:r w:rsidR="00FD5C39">
        <w:t xml:space="preserve"> </w:t>
      </w:r>
      <w:r w:rsidR="00F853FC">
        <w:t xml:space="preserve">Golombek, </w:t>
      </w:r>
      <w:r w:rsidR="00FD5C39">
        <w:t>S.</w:t>
      </w:r>
      <w:r w:rsidR="00F853FC">
        <w:rPr>
          <w:rFonts w:hint="eastAsia"/>
          <w:lang w:eastAsia="zh-CN"/>
        </w:rPr>
        <w:t>;</w:t>
      </w:r>
      <w:r w:rsidR="00FD5C39">
        <w:t xml:space="preserve"> </w:t>
      </w:r>
      <w:r w:rsidR="00F853FC">
        <w:t xml:space="preserve">Hann, </w:t>
      </w:r>
      <w:r w:rsidR="00FD5C39">
        <w:t>L.</w:t>
      </w:r>
      <w:r w:rsidR="00F853FC">
        <w:rPr>
          <w:rFonts w:hint="eastAsia"/>
          <w:lang w:eastAsia="zh-CN"/>
        </w:rPr>
        <w:t>;</w:t>
      </w:r>
      <w:r w:rsidR="00FD5C39">
        <w:t xml:space="preserve"> </w:t>
      </w:r>
      <w:r w:rsidR="00F853FC">
        <w:t xml:space="preserve">Schlensak, </w:t>
      </w:r>
      <w:r w:rsidR="00FD5C39">
        <w:t>C.</w:t>
      </w:r>
      <w:r w:rsidR="00F853FC">
        <w:rPr>
          <w:rFonts w:hint="eastAsia"/>
          <w:lang w:eastAsia="zh-CN"/>
        </w:rPr>
        <w:t>;</w:t>
      </w:r>
      <w:r w:rsidR="00FD5C39">
        <w:t xml:space="preserve"> </w:t>
      </w:r>
      <w:r w:rsidR="00F853FC">
        <w:t xml:space="preserve">Wendel, </w:t>
      </w:r>
      <w:r w:rsidR="00FD5C39">
        <w:t>H.P.</w:t>
      </w:r>
      <w:r w:rsidR="00F853FC">
        <w:rPr>
          <w:rFonts w:hint="eastAsia"/>
          <w:lang w:eastAsia="zh-CN"/>
        </w:rPr>
        <w:t>;</w:t>
      </w:r>
      <w:r w:rsidR="00FD5C39">
        <w:t xml:space="preserve"> </w:t>
      </w:r>
      <w:r w:rsidR="00F853FC">
        <w:t xml:space="preserve">Avci-Adali, </w:t>
      </w:r>
      <w:r w:rsidR="00FD5C39">
        <w:t xml:space="preserve">M. </w:t>
      </w:r>
      <w:r w:rsidR="00D062A1">
        <w:t xml:space="preserve">Blood-Contacting Biomaterials: </w:t>
      </w:r>
      <w:r w:rsidR="00D062A1" w:rsidRPr="004D507E">
        <w:rPr>
          <w:i/>
          <w:iCs/>
        </w:rPr>
        <w:t>In Vitro</w:t>
      </w:r>
      <w:r w:rsidR="00D062A1">
        <w:t xml:space="preserve"> Evaluation </w:t>
      </w:r>
      <w:r w:rsidR="00D062A1">
        <w:rPr>
          <w:rFonts w:hint="eastAsia"/>
          <w:lang w:eastAsia="zh-CN"/>
        </w:rPr>
        <w:t>o</w:t>
      </w:r>
      <w:r w:rsidR="00D062A1">
        <w:t xml:space="preserve">f </w:t>
      </w:r>
      <w:r w:rsidR="00EF145F">
        <w:t xml:space="preserve">the </w:t>
      </w:r>
      <w:r w:rsidR="00D062A1">
        <w:t>Hemocompatibility</w:t>
      </w:r>
      <w:r w:rsidR="00D062A1">
        <w:rPr>
          <w:rFonts w:hint="eastAsia"/>
          <w:lang w:eastAsia="zh-CN"/>
        </w:rPr>
        <w:t>.</w:t>
      </w:r>
      <w:r w:rsidR="00FD5C39">
        <w:t xml:space="preserve"> Front. Bioeng. Biotech. </w:t>
      </w:r>
      <w:r w:rsidR="00F853FC">
        <w:t>2018</w:t>
      </w:r>
      <w:r w:rsidR="00F853FC">
        <w:rPr>
          <w:rFonts w:hint="eastAsia"/>
          <w:lang w:eastAsia="zh-CN"/>
        </w:rPr>
        <w:t>,</w:t>
      </w:r>
      <w:r w:rsidR="00F853FC">
        <w:t xml:space="preserve"> </w:t>
      </w:r>
      <w:r w:rsidR="00FD5C39">
        <w:t>6</w:t>
      </w:r>
      <w:r w:rsidR="00F853FC">
        <w:rPr>
          <w:rFonts w:hint="eastAsia"/>
          <w:lang w:eastAsia="zh-CN"/>
        </w:rPr>
        <w:t>,</w:t>
      </w:r>
      <w:r w:rsidR="00FD5C39">
        <w:t xml:space="preserve"> 99</w:t>
      </w:r>
      <w:r w:rsidR="00F853FC">
        <w:rPr>
          <w:rFonts w:hint="eastAsia"/>
          <w:lang w:eastAsia="zh-CN"/>
        </w:rPr>
        <w:t>,</w:t>
      </w:r>
      <w:r w:rsidR="00FD5C39">
        <w:t xml:space="preserve"> </w:t>
      </w:r>
      <w:hyperlink r:id="rId61" w:history="1">
        <w:r w:rsidR="00FD5C39" w:rsidRPr="00460D4B">
          <w:rPr>
            <w:rStyle w:val="Hyperlink"/>
          </w:rPr>
          <w:t>https://doi.org/10.3389/fbioe.2018.00099</w:t>
        </w:r>
      </w:hyperlink>
      <w:r w:rsidR="00FD5C39">
        <w:t>.</w:t>
      </w:r>
    </w:p>
    <w:p w14:paraId="524A5926" w14:textId="45B7D813" w:rsidR="00FD5C39" w:rsidRPr="00FD1AEC" w:rsidRDefault="00710208" w:rsidP="00F46E96">
      <w:pPr>
        <w:pStyle w:val="SNSynopsisTOC"/>
        <w:spacing w:after="240"/>
        <w:rPr>
          <w:lang w:val="da-DK" w:eastAsia="zh-CN"/>
        </w:rPr>
      </w:pPr>
      <w:r>
        <w:rPr>
          <w:rFonts w:hint="eastAsia"/>
          <w:lang w:eastAsia="zh-CN"/>
        </w:rPr>
        <w:t>(</w:t>
      </w:r>
      <w:r w:rsidR="00094A5D">
        <w:rPr>
          <w:rFonts w:hint="eastAsia"/>
          <w:lang w:eastAsia="zh-CN"/>
        </w:rPr>
        <w:t>4</w:t>
      </w:r>
      <w:r w:rsidR="007335E4">
        <w:rPr>
          <w:rFonts w:hint="eastAsia"/>
          <w:lang w:eastAsia="zh-CN"/>
        </w:rPr>
        <w:t>2</w:t>
      </w:r>
      <w:r>
        <w:rPr>
          <w:rFonts w:hint="eastAsia"/>
          <w:lang w:eastAsia="zh-CN"/>
        </w:rPr>
        <w:t>)</w:t>
      </w:r>
      <w:r w:rsidR="00FD5C39">
        <w:tab/>
      </w:r>
      <w:r w:rsidR="00F853FC">
        <w:t xml:space="preserve">Patel, </w:t>
      </w:r>
      <w:r w:rsidR="00FD5C39">
        <w:t>P.</w:t>
      </w:r>
      <w:r w:rsidR="00F853FC">
        <w:rPr>
          <w:rFonts w:hint="eastAsia"/>
          <w:lang w:eastAsia="zh-CN"/>
        </w:rPr>
        <w:t>;</w:t>
      </w:r>
      <w:r w:rsidR="00FD5C39">
        <w:t xml:space="preserve"> </w:t>
      </w:r>
      <w:r w:rsidR="00F853FC">
        <w:t xml:space="preserve">Handa, </w:t>
      </w:r>
      <w:r w:rsidR="00FD5C39">
        <w:t>M.</w:t>
      </w:r>
      <w:r w:rsidR="00F853FC">
        <w:rPr>
          <w:rFonts w:hint="eastAsia"/>
          <w:lang w:eastAsia="zh-CN"/>
        </w:rPr>
        <w:t>;</w:t>
      </w:r>
      <w:r w:rsidR="00FD5C39">
        <w:t xml:space="preserve"> </w:t>
      </w:r>
      <w:r w:rsidR="00F853FC">
        <w:t xml:space="preserve">Jain, </w:t>
      </w:r>
      <w:r w:rsidR="00FD5C39">
        <w:t>K.</w:t>
      </w:r>
      <w:r w:rsidR="00F853FC">
        <w:rPr>
          <w:rFonts w:hint="eastAsia"/>
          <w:lang w:eastAsia="zh-CN"/>
        </w:rPr>
        <w:t>;</w:t>
      </w:r>
      <w:r w:rsidR="00FD5C39">
        <w:t xml:space="preserve"> </w:t>
      </w:r>
      <w:r w:rsidR="00F853FC">
        <w:t xml:space="preserve">Shukla, </w:t>
      </w:r>
      <w:r w:rsidR="00FD5C39">
        <w:t xml:space="preserve">R. </w:t>
      </w:r>
      <w:r w:rsidR="00D062A1">
        <w:t xml:space="preserve">Recent Pharmaceutical Engineered Approaches </w:t>
      </w:r>
      <w:r w:rsidR="00D062A1">
        <w:rPr>
          <w:rFonts w:hint="eastAsia"/>
          <w:lang w:eastAsia="zh-CN"/>
        </w:rPr>
        <w:t>a</w:t>
      </w:r>
      <w:r w:rsidR="00D062A1">
        <w:t xml:space="preserve">s Prophylaxis </w:t>
      </w:r>
      <w:r w:rsidR="00D062A1">
        <w:rPr>
          <w:rFonts w:hint="eastAsia"/>
          <w:lang w:eastAsia="zh-CN"/>
        </w:rPr>
        <w:t>a</w:t>
      </w:r>
      <w:r w:rsidR="00D062A1">
        <w:t xml:space="preserve">nd Management </w:t>
      </w:r>
      <w:r w:rsidR="00D062A1">
        <w:rPr>
          <w:rFonts w:hint="eastAsia"/>
          <w:lang w:eastAsia="zh-CN"/>
        </w:rPr>
        <w:t>o</w:t>
      </w:r>
      <w:r w:rsidR="00D062A1">
        <w:t>f Frostbite</w:t>
      </w:r>
      <w:r w:rsidR="00D062A1">
        <w:rPr>
          <w:rFonts w:hint="eastAsia"/>
          <w:lang w:eastAsia="zh-CN"/>
        </w:rPr>
        <w:t>.</w:t>
      </w:r>
      <w:r w:rsidR="00FD5C39">
        <w:t xml:space="preserve"> </w:t>
      </w:r>
      <w:r w:rsidR="00FD5C39" w:rsidRPr="00FD1AEC">
        <w:rPr>
          <w:lang w:val="da-DK"/>
        </w:rPr>
        <w:t xml:space="preserve">J. Drug Deliv. Sci. Tec. </w:t>
      </w:r>
      <w:r w:rsidR="00F853FC" w:rsidRPr="00FD1AEC">
        <w:rPr>
          <w:lang w:val="da-DK"/>
        </w:rPr>
        <w:t>2022</w:t>
      </w:r>
      <w:r w:rsidR="00F853FC" w:rsidRPr="00FD1AEC">
        <w:rPr>
          <w:rFonts w:hint="eastAsia"/>
          <w:lang w:val="da-DK" w:eastAsia="zh-CN"/>
        </w:rPr>
        <w:t>,</w:t>
      </w:r>
      <w:r w:rsidR="00F853FC" w:rsidRPr="00FD1AEC">
        <w:rPr>
          <w:lang w:val="da-DK"/>
        </w:rPr>
        <w:t xml:space="preserve"> </w:t>
      </w:r>
      <w:r w:rsidR="00FD5C39" w:rsidRPr="00FD1AEC">
        <w:rPr>
          <w:lang w:val="da-DK"/>
        </w:rPr>
        <w:t>76</w:t>
      </w:r>
      <w:r w:rsidR="00F853FC" w:rsidRPr="00FD1AEC">
        <w:rPr>
          <w:rFonts w:hint="eastAsia"/>
          <w:lang w:val="da-DK" w:eastAsia="zh-CN"/>
        </w:rPr>
        <w:t>,</w:t>
      </w:r>
      <w:r w:rsidR="00FD5C39" w:rsidRPr="00FD1AEC">
        <w:rPr>
          <w:lang w:val="da-DK"/>
        </w:rPr>
        <w:t xml:space="preserve"> 103838</w:t>
      </w:r>
      <w:r w:rsidR="00F853FC" w:rsidRPr="00FD1AEC">
        <w:rPr>
          <w:rFonts w:hint="eastAsia"/>
          <w:lang w:val="da-DK" w:eastAsia="zh-CN"/>
        </w:rPr>
        <w:t>,</w:t>
      </w:r>
      <w:r w:rsidR="00FD5C39" w:rsidRPr="00FD1AEC">
        <w:rPr>
          <w:lang w:val="da-DK"/>
        </w:rPr>
        <w:t xml:space="preserve"> </w:t>
      </w:r>
      <w:hyperlink r:id="rId62" w:history="1">
        <w:r w:rsidR="00FD5C39" w:rsidRPr="00FD1AEC">
          <w:rPr>
            <w:rStyle w:val="Hyperlink"/>
            <w:lang w:val="da-DK"/>
          </w:rPr>
          <w:t>https://doi.org/10.1016/j.jddst.2022.103838</w:t>
        </w:r>
      </w:hyperlink>
      <w:r w:rsidR="00FD5C39" w:rsidRPr="00FD1AEC">
        <w:rPr>
          <w:lang w:val="da-DK"/>
        </w:rPr>
        <w:t>.</w:t>
      </w:r>
    </w:p>
    <w:p w14:paraId="094AF1A8" w14:textId="38E92067" w:rsidR="00FD5C39" w:rsidRPr="00FD5C39" w:rsidRDefault="00710208" w:rsidP="00F46E96">
      <w:pPr>
        <w:pStyle w:val="SNSynopsisTOC"/>
        <w:spacing w:after="240"/>
        <w:rPr>
          <w:lang w:eastAsia="zh-CN"/>
        </w:rPr>
      </w:pPr>
      <w:r>
        <w:rPr>
          <w:rFonts w:hint="eastAsia"/>
          <w:lang w:eastAsia="zh-CN"/>
        </w:rPr>
        <w:t>(</w:t>
      </w:r>
      <w:r w:rsidR="00094A5D">
        <w:rPr>
          <w:rFonts w:hint="eastAsia"/>
          <w:lang w:eastAsia="zh-CN"/>
        </w:rPr>
        <w:t>4</w:t>
      </w:r>
      <w:r w:rsidR="007335E4">
        <w:rPr>
          <w:rFonts w:hint="eastAsia"/>
          <w:lang w:eastAsia="zh-CN"/>
        </w:rPr>
        <w:t>3</w:t>
      </w:r>
      <w:r>
        <w:rPr>
          <w:rFonts w:hint="eastAsia"/>
          <w:lang w:eastAsia="zh-CN"/>
        </w:rPr>
        <w:t>)</w:t>
      </w:r>
      <w:r w:rsidR="00FD5C39">
        <w:tab/>
      </w:r>
      <w:r w:rsidR="00F853FC">
        <w:t xml:space="preserve">Wang, </w:t>
      </w:r>
      <w:r w:rsidR="00FD5C39">
        <w:t>Y.</w:t>
      </w:r>
      <w:r w:rsidR="00F853FC">
        <w:rPr>
          <w:rFonts w:hint="eastAsia"/>
          <w:lang w:eastAsia="zh-CN"/>
        </w:rPr>
        <w:t>;</w:t>
      </w:r>
      <w:r w:rsidR="00FD5C39">
        <w:t xml:space="preserve"> </w:t>
      </w:r>
      <w:r w:rsidR="00F853FC">
        <w:t xml:space="preserve">Cao, </w:t>
      </w:r>
      <w:r w:rsidR="00FD5C39">
        <w:t>H.</w:t>
      </w:r>
      <w:r w:rsidR="00F853FC">
        <w:rPr>
          <w:rFonts w:hint="eastAsia"/>
          <w:lang w:eastAsia="zh-CN"/>
        </w:rPr>
        <w:t>;</w:t>
      </w:r>
      <w:r w:rsidR="00FD5C39">
        <w:t xml:space="preserve"> </w:t>
      </w:r>
      <w:r w:rsidR="00F853FC">
        <w:t xml:space="preserve">Wang, </w:t>
      </w:r>
      <w:r w:rsidR="00FD5C39">
        <w:t xml:space="preserve">X. </w:t>
      </w:r>
      <w:r w:rsidR="00D062A1">
        <w:t xml:space="preserve">Synthesis </w:t>
      </w:r>
      <w:r w:rsidR="00D062A1">
        <w:rPr>
          <w:rFonts w:hint="eastAsia"/>
          <w:lang w:eastAsia="zh-CN"/>
        </w:rPr>
        <w:t>a</w:t>
      </w:r>
      <w:r w:rsidR="00D062A1">
        <w:t xml:space="preserve">nd Characterization </w:t>
      </w:r>
      <w:r w:rsidR="00D062A1">
        <w:rPr>
          <w:rFonts w:hint="eastAsia"/>
          <w:lang w:eastAsia="zh-CN"/>
        </w:rPr>
        <w:t>o</w:t>
      </w:r>
      <w:r w:rsidR="00D062A1">
        <w:t xml:space="preserve">f </w:t>
      </w:r>
      <w:r w:rsidR="00EF145F">
        <w:t xml:space="preserve">an </w:t>
      </w:r>
      <w:r w:rsidR="00D062A1">
        <w:t xml:space="preserve">Injectable ε-Polylysine/Carboxymethyl Chitosan Hydrogel Used </w:t>
      </w:r>
      <w:r w:rsidR="00D062A1">
        <w:rPr>
          <w:rFonts w:hint="eastAsia"/>
          <w:lang w:eastAsia="zh-CN"/>
        </w:rPr>
        <w:t>i</w:t>
      </w:r>
      <w:r w:rsidR="00D062A1">
        <w:t>n Medical Application</w:t>
      </w:r>
      <w:r w:rsidR="00D062A1">
        <w:rPr>
          <w:rFonts w:hint="eastAsia"/>
          <w:lang w:eastAsia="zh-CN"/>
        </w:rPr>
        <w:t>.</w:t>
      </w:r>
      <w:r w:rsidR="00FD5C39">
        <w:t xml:space="preserve"> Mater. Chem. Phys. </w:t>
      </w:r>
      <w:r w:rsidR="00F853FC">
        <w:t>2020</w:t>
      </w:r>
      <w:r w:rsidR="00F853FC">
        <w:rPr>
          <w:rFonts w:hint="eastAsia"/>
          <w:lang w:eastAsia="zh-CN"/>
        </w:rPr>
        <w:t>,</w:t>
      </w:r>
      <w:r w:rsidR="00F853FC">
        <w:t xml:space="preserve"> </w:t>
      </w:r>
      <w:r w:rsidR="00FD5C39">
        <w:t>248</w:t>
      </w:r>
      <w:r w:rsidR="00F853FC">
        <w:rPr>
          <w:rFonts w:hint="eastAsia"/>
          <w:lang w:eastAsia="zh-CN"/>
        </w:rPr>
        <w:t>,</w:t>
      </w:r>
      <w:r w:rsidR="00FD5C39">
        <w:t xml:space="preserve"> 122902</w:t>
      </w:r>
      <w:r w:rsidR="00F853FC">
        <w:rPr>
          <w:rFonts w:hint="eastAsia"/>
          <w:lang w:eastAsia="zh-CN"/>
        </w:rPr>
        <w:t>,</w:t>
      </w:r>
      <w:r w:rsidR="00FD5C39">
        <w:t xml:space="preserve"> </w:t>
      </w:r>
      <w:hyperlink r:id="rId63" w:history="1">
        <w:r w:rsidR="00FD5C39" w:rsidRPr="00460D4B">
          <w:rPr>
            <w:rStyle w:val="Hyperlink"/>
          </w:rPr>
          <w:t>https://doi.org/10.1016/j.matchemphys.2020.122902</w:t>
        </w:r>
      </w:hyperlink>
      <w:r w:rsidR="00FD5C39">
        <w:t>.</w:t>
      </w:r>
    </w:p>
    <w:p w14:paraId="1B256E42" w14:textId="628CDE8A" w:rsidR="00FD5C39" w:rsidRDefault="00710208" w:rsidP="00F46E96">
      <w:pPr>
        <w:pStyle w:val="SNSynopsisTOC"/>
        <w:spacing w:after="240"/>
        <w:rPr>
          <w:lang w:eastAsia="zh-CN"/>
        </w:rPr>
      </w:pPr>
      <w:r>
        <w:rPr>
          <w:rFonts w:hint="eastAsia"/>
          <w:lang w:eastAsia="zh-CN"/>
        </w:rPr>
        <w:t>(</w:t>
      </w:r>
      <w:r w:rsidR="00094A5D">
        <w:rPr>
          <w:rFonts w:hint="eastAsia"/>
          <w:lang w:eastAsia="zh-CN"/>
        </w:rPr>
        <w:t>4</w:t>
      </w:r>
      <w:r w:rsidR="007335E4">
        <w:rPr>
          <w:rFonts w:hint="eastAsia"/>
          <w:lang w:eastAsia="zh-CN"/>
        </w:rPr>
        <w:t>4</w:t>
      </w:r>
      <w:r>
        <w:rPr>
          <w:rFonts w:hint="eastAsia"/>
          <w:lang w:eastAsia="zh-CN"/>
        </w:rPr>
        <w:t>)</w:t>
      </w:r>
      <w:r w:rsidR="00FD5C39">
        <w:tab/>
      </w:r>
      <w:r w:rsidR="00F853FC">
        <w:t xml:space="preserve">Murphy, </w:t>
      </w:r>
      <w:r w:rsidR="00FD5C39">
        <w:t>J.V.</w:t>
      </w:r>
      <w:r w:rsidR="00F853FC">
        <w:rPr>
          <w:rFonts w:hint="eastAsia"/>
          <w:lang w:eastAsia="zh-CN"/>
        </w:rPr>
        <w:t>;</w:t>
      </w:r>
      <w:r w:rsidR="00FD5C39">
        <w:t xml:space="preserve"> </w:t>
      </w:r>
      <w:r w:rsidR="00F853FC">
        <w:t xml:space="preserve">Banwell, </w:t>
      </w:r>
      <w:r w:rsidR="00FD5C39">
        <w:t>P.E.</w:t>
      </w:r>
      <w:r w:rsidR="00F853FC">
        <w:rPr>
          <w:rFonts w:hint="eastAsia"/>
          <w:lang w:eastAsia="zh-CN"/>
        </w:rPr>
        <w:t>;</w:t>
      </w:r>
      <w:r w:rsidR="00FD5C39">
        <w:t xml:space="preserve"> </w:t>
      </w:r>
      <w:r w:rsidR="00F853FC">
        <w:t xml:space="preserve">Roberts, </w:t>
      </w:r>
      <w:r w:rsidR="00FD5C39">
        <w:t>A.H.N.</w:t>
      </w:r>
      <w:r w:rsidR="00F853FC">
        <w:rPr>
          <w:rFonts w:hint="eastAsia"/>
          <w:lang w:eastAsia="zh-CN"/>
        </w:rPr>
        <w:t>;</w:t>
      </w:r>
      <w:r w:rsidR="00FD5C39">
        <w:t xml:space="preserve"> </w:t>
      </w:r>
      <w:r w:rsidR="00F853FC">
        <w:t xml:space="preserve">McGrouther, </w:t>
      </w:r>
      <w:r w:rsidR="00FD5C39">
        <w:t xml:space="preserve">D.A. </w:t>
      </w:r>
      <w:r w:rsidR="00D062A1">
        <w:t xml:space="preserve">Frostbite: Pathogenesis </w:t>
      </w:r>
      <w:r w:rsidR="00D062A1">
        <w:rPr>
          <w:rFonts w:hint="eastAsia"/>
          <w:lang w:eastAsia="zh-CN"/>
        </w:rPr>
        <w:t>a</w:t>
      </w:r>
      <w:r w:rsidR="00D062A1">
        <w:t>nd Treatment</w:t>
      </w:r>
      <w:r w:rsidR="00D062A1">
        <w:rPr>
          <w:rFonts w:hint="eastAsia"/>
          <w:lang w:eastAsia="zh-CN"/>
        </w:rPr>
        <w:t>.</w:t>
      </w:r>
      <w:r w:rsidR="00FD5C39">
        <w:t xml:space="preserve"> J. Trauma </w:t>
      </w:r>
      <w:r w:rsidR="00F853FC">
        <w:t>2000</w:t>
      </w:r>
      <w:r w:rsidR="00F853FC">
        <w:rPr>
          <w:rFonts w:hint="eastAsia"/>
          <w:lang w:eastAsia="zh-CN"/>
        </w:rPr>
        <w:t>,</w:t>
      </w:r>
      <w:r w:rsidR="00F853FC">
        <w:t xml:space="preserve"> </w:t>
      </w:r>
      <w:r w:rsidR="00FD5C39">
        <w:t>48 (1)</w:t>
      </w:r>
      <w:r w:rsidR="00F853FC">
        <w:rPr>
          <w:rFonts w:hint="eastAsia"/>
          <w:lang w:eastAsia="zh-CN"/>
        </w:rPr>
        <w:t>,</w:t>
      </w:r>
      <w:r w:rsidR="00FD5C39">
        <w:t xml:space="preserve"> 171 – 178</w:t>
      </w:r>
      <w:r w:rsidR="00F853FC">
        <w:rPr>
          <w:rFonts w:hint="eastAsia"/>
          <w:lang w:eastAsia="zh-CN"/>
        </w:rPr>
        <w:t>,</w:t>
      </w:r>
      <w:r w:rsidR="00FD5C39">
        <w:t xml:space="preserve"> </w:t>
      </w:r>
      <w:hyperlink r:id="rId64" w:history="1">
        <w:r w:rsidR="00FD5C39" w:rsidRPr="00460D4B">
          <w:rPr>
            <w:rStyle w:val="Hyperlink"/>
          </w:rPr>
          <w:t>https://doi.org/10.1097/00005373-200001000-00036</w:t>
        </w:r>
      </w:hyperlink>
      <w:r w:rsidR="00FD5C39">
        <w:t>.</w:t>
      </w:r>
    </w:p>
    <w:p w14:paraId="0603A49C" w14:textId="5407CC07" w:rsidR="00FD5C39" w:rsidRDefault="00710208" w:rsidP="00F46E96">
      <w:pPr>
        <w:pStyle w:val="SNSynopsisTOC"/>
        <w:spacing w:after="240"/>
        <w:rPr>
          <w:lang w:eastAsia="zh-CN"/>
        </w:rPr>
      </w:pPr>
      <w:r>
        <w:rPr>
          <w:rFonts w:hint="eastAsia"/>
          <w:lang w:eastAsia="zh-CN"/>
        </w:rPr>
        <w:t>(</w:t>
      </w:r>
      <w:r w:rsidR="00094A5D">
        <w:rPr>
          <w:rFonts w:hint="eastAsia"/>
          <w:lang w:eastAsia="zh-CN"/>
        </w:rPr>
        <w:t>4</w:t>
      </w:r>
      <w:r w:rsidR="007335E4">
        <w:rPr>
          <w:rFonts w:hint="eastAsia"/>
          <w:lang w:eastAsia="zh-CN"/>
        </w:rPr>
        <w:t>5</w:t>
      </w:r>
      <w:r>
        <w:rPr>
          <w:rFonts w:hint="eastAsia"/>
          <w:lang w:eastAsia="zh-CN"/>
        </w:rPr>
        <w:t>)</w:t>
      </w:r>
      <w:r w:rsidR="00FD5C39">
        <w:tab/>
      </w:r>
      <w:r w:rsidR="00F853FC">
        <w:t xml:space="preserve">Winter, </w:t>
      </w:r>
      <w:r w:rsidR="00FD5C39">
        <w:t xml:space="preserve">G.D. </w:t>
      </w:r>
      <w:r w:rsidR="00D062A1">
        <w:t xml:space="preserve">Formation </w:t>
      </w:r>
      <w:r w:rsidR="00D062A1">
        <w:rPr>
          <w:rFonts w:hint="eastAsia"/>
          <w:lang w:eastAsia="zh-CN"/>
        </w:rPr>
        <w:t>o</w:t>
      </w:r>
      <w:r w:rsidR="00D062A1">
        <w:t xml:space="preserve">f The Scab </w:t>
      </w:r>
      <w:r w:rsidR="00D062A1">
        <w:rPr>
          <w:rFonts w:hint="eastAsia"/>
          <w:lang w:eastAsia="zh-CN"/>
        </w:rPr>
        <w:t>a</w:t>
      </w:r>
      <w:r w:rsidR="00D062A1">
        <w:t xml:space="preserve">nd The Rate </w:t>
      </w:r>
      <w:r w:rsidR="00D062A1">
        <w:rPr>
          <w:rFonts w:hint="eastAsia"/>
          <w:lang w:eastAsia="zh-CN"/>
        </w:rPr>
        <w:t>o</w:t>
      </w:r>
      <w:r w:rsidR="00D062A1">
        <w:t xml:space="preserve">f Epithelization </w:t>
      </w:r>
      <w:r w:rsidR="00D062A1">
        <w:rPr>
          <w:rFonts w:hint="eastAsia"/>
          <w:lang w:eastAsia="zh-CN"/>
        </w:rPr>
        <w:t>o</w:t>
      </w:r>
      <w:r w:rsidR="00D062A1">
        <w:t xml:space="preserve">f Superficial Wounds </w:t>
      </w:r>
      <w:r w:rsidR="00D062A1">
        <w:rPr>
          <w:rFonts w:hint="eastAsia"/>
          <w:lang w:eastAsia="zh-CN"/>
        </w:rPr>
        <w:t>i</w:t>
      </w:r>
      <w:r w:rsidR="00D062A1">
        <w:t xml:space="preserve">n The Skin </w:t>
      </w:r>
      <w:r w:rsidR="00D062A1">
        <w:rPr>
          <w:rFonts w:hint="eastAsia"/>
          <w:lang w:eastAsia="zh-CN"/>
        </w:rPr>
        <w:t>o</w:t>
      </w:r>
      <w:r w:rsidR="00D062A1">
        <w:t xml:space="preserve">f </w:t>
      </w:r>
      <w:r w:rsidR="00B94077">
        <w:t xml:space="preserve">the </w:t>
      </w:r>
      <w:r w:rsidR="00D062A1">
        <w:t>Young Domestic Pig</w:t>
      </w:r>
      <w:r w:rsidR="00D062A1">
        <w:rPr>
          <w:rFonts w:hint="eastAsia"/>
          <w:lang w:eastAsia="zh-CN"/>
        </w:rPr>
        <w:t>.</w:t>
      </w:r>
      <w:r w:rsidR="00FD5C39">
        <w:t xml:space="preserve"> Nature </w:t>
      </w:r>
      <w:r w:rsidR="00F853FC">
        <w:t>1962</w:t>
      </w:r>
      <w:r w:rsidR="00F853FC">
        <w:rPr>
          <w:rFonts w:hint="eastAsia"/>
          <w:lang w:eastAsia="zh-CN"/>
        </w:rPr>
        <w:t>,</w:t>
      </w:r>
      <w:r w:rsidR="00F853FC">
        <w:t xml:space="preserve"> </w:t>
      </w:r>
      <w:r w:rsidR="00FD5C39">
        <w:t>193</w:t>
      </w:r>
      <w:r w:rsidR="00F853FC">
        <w:rPr>
          <w:rFonts w:hint="eastAsia"/>
          <w:lang w:eastAsia="zh-CN"/>
        </w:rPr>
        <w:t>,</w:t>
      </w:r>
      <w:r w:rsidR="00FD5C39">
        <w:t xml:space="preserve"> 293 – 294</w:t>
      </w:r>
      <w:r w:rsidR="00F853FC">
        <w:rPr>
          <w:rFonts w:hint="eastAsia"/>
          <w:lang w:eastAsia="zh-CN"/>
        </w:rPr>
        <w:t>,</w:t>
      </w:r>
      <w:r w:rsidR="00FD5C39">
        <w:t xml:space="preserve"> </w:t>
      </w:r>
      <w:hyperlink r:id="rId65" w:history="1">
        <w:r w:rsidR="00FD5C39" w:rsidRPr="00460D4B">
          <w:rPr>
            <w:rStyle w:val="Hyperlink"/>
          </w:rPr>
          <w:t>https://doi.org/10.1038/193293a0</w:t>
        </w:r>
      </w:hyperlink>
      <w:r w:rsidR="00FD5C39">
        <w:t>.</w:t>
      </w:r>
    </w:p>
    <w:p w14:paraId="54CEA4DA" w14:textId="77964554" w:rsidR="00FD5C39" w:rsidRPr="00FD5C39" w:rsidRDefault="00710208" w:rsidP="00F46E96">
      <w:pPr>
        <w:pStyle w:val="SNSynopsisTOC"/>
        <w:spacing w:after="240"/>
        <w:rPr>
          <w:lang w:eastAsia="zh-CN"/>
        </w:rPr>
      </w:pPr>
      <w:r>
        <w:rPr>
          <w:rFonts w:hint="eastAsia"/>
          <w:lang w:eastAsia="zh-CN"/>
        </w:rPr>
        <w:t>(</w:t>
      </w:r>
      <w:r w:rsidR="00094A5D">
        <w:rPr>
          <w:rFonts w:hint="eastAsia"/>
          <w:lang w:eastAsia="zh-CN"/>
        </w:rPr>
        <w:t>4</w:t>
      </w:r>
      <w:r w:rsidR="007335E4">
        <w:rPr>
          <w:rFonts w:hint="eastAsia"/>
          <w:lang w:eastAsia="zh-CN"/>
        </w:rPr>
        <w:t>6</w:t>
      </w:r>
      <w:r>
        <w:rPr>
          <w:rFonts w:hint="eastAsia"/>
          <w:lang w:eastAsia="zh-CN"/>
        </w:rPr>
        <w:t>)</w:t>
      </w:r>
      <w:r w:rsidR="00FD5C39">
        <w:tab/>
      </w:r>
      <w:r w:rsidR="00F853FC">
        <w:t xml:space="preserve">Cui, </w:t>
      </w:r>
      <w:r w:rsidR="00FD5C39">
        <w:t>W.</w:t>
      </w:r>
      <w:r w:rsidR="00F853FC">
        <w:rPr>
          <w:rFonts w:hint="eastAsia"/>
          <w:lang w:eastAsia="zh-CN"/>
        </w:rPr>
        <w:t>;</w:t>
      </w:r>
      <w:r w:rsidR="00FD5C39">
        <w:t xml:space="preserve"> </w:t>
      </w:r>
      <w:r w:rsidR="00F853FC">
        <w:t xml:space="preserve">Liu, </w:t>
      </w:r>
      <w:r w:rsidR="00FD5C39">
        <w:t>Y.</w:t>
      </w:r>
      <w:r w:rsidR="00F853FC">
        <w:rPr>
          <w:rFonts w:hint="eastAsia"/>
          <w:lang w:eastAsia="zh-CN"/>
        </w:rPr>
        <w:t>;</w:t>
      </w:r>
      <w:r w:rsidR="00FD5C39">
        <w:t xml:space="preserve"> </w:t>
      </w:r>
      <w:r w:rsidR="00F853FC">
        <w:t xml:space="preserve">Yue, </w:t>
      </w:r>
      <w:r w:rsidR="00FD5C39">
        <w:t>Y.</w:t>
      </w:r>
      <w:r w:rsidR="00F853FC">
        <w:rPr>
          <w:rFonts w:hint="eastAsia"/>
          <w:lang w:eastAsia="zh-CN"/>
        </w:rPr>
        <w:t>;</w:t>
      </w:r>
      <w:r w:rsidR="00FD5C39">
        <w:t xml:space="preserve"> </w:t>
      </w:r>
      <w:r w:rsidR="00F853FC">
        <w:t xml:space="preserve">Wang, </w:t>
      </w:r>
      <w:r w:rsidR="00FD5C39">
        <w:t>J.</w:t>
      </w:r>
      <w:r w:rsidR="00F853FC">
        <w:rPr>
          <w:rFonts w:hint="eastAsia"/>
          <w:lang w:eastAsia="zh-CN"/>
        </w:rPr>
        <w:t>;</w:t>
      </w:r>
      <w:r w:rsidR="00FD5C39">
        <w:t xml:space="preserve"> </w:t>
      </w:r>
      <w:r w:rsidR="00F853FC">
        <w:t xml:space="preserve">Meng, </w:t>
      </w:r>
      <w:r w:rsidR="00FD5C39">
        <w:t>X.</w:t>
      </w:r>
      <w:r w:rsidR="00F853FC">
        <w:rPr>
          <w:rFonts w:hint="eastAsia"/>
          <w:lang w:eastAsia="zh-CN"/>
        </w:rPr>
        <w:t>;</w:t>
      </w:r>
      <w:r w:rsidR="00FD5C39">
        <w:t xml:space="preserve"> </w:t>
      </w:r>
      <w:r w:rsidR="00F853FC">
        <w:t xml:space="preserve">Yang, </w:t>
      </w:r>
      <w:r w:rsidR="00FD5C39">
        <w:t>Z.</w:t>
      </w:r>
      <w:r w:rsidR="00F853FC">
        <w:rPr>
          <w:rFonts w:hint="eastAsia"/>
          <w:lang w:eastAsia="zh-CN"/>
        </w:rPr>
        <w:t>;</w:t>
      </w:r>
      <w:r w:rsidR="00FD5C39">
        <w:t xml:space="preserve"> </w:t>
      </w:r>
      <w:r w:rsidR="00F853FC">
        <w:t xml:space="preserve">Gong, </w:t>
      </w:r>
      <w:r w:rsidR="00FD5C39">
        <w:t>C.</w:t>
      </w:r>
      <w:r w:rsidR="00F853FC">
        <w:rPr>
          <w:rFonts w:hint="eastAsia"/>
          <w:lang w:eastAsia="zh-CN"/>
        </w:rPr>
        <w:t>;</w:t>
      </w:r>
      <w:r w:rsidR="00FD5C39">
        <w:t xml:space="preserve"> </w:t>
      </w:r>
      <w:r w:rsidR="00F853FC">
        <w:t>Yang,</w:t>
      </w:r>
      <w:r w:rsidR="00F853FC">
        <w:rPr>
          <w:rFonts w:hint="eastAsia"/>
          <w:lang w:eastAsia="zh-CN"/>
        </w:rPr>
        <w:t xml:space="preserve"> </w:t>
      </w:r>
      <w:r w:rsidR="00FD5C39">
        <w:t xml:space="preserve">J. </w:t>
      </w:r>
      <w:r w:rsidR="00D062A1">
        <w:t xml:space="preserve">Novel Antibacterial Pullulan Derivatives Modified </w:t>
      </w:r>
      <w:r w:rsidR="00D062A1">
        <w:rPr>
          <w:rFonts w:hint="eastAsia"/>
          <w:lang w:eastAsia="zh-CN"/>
        </w:rPr>
        <w:t>w</w:t>
      </w:r>
      <w:r w:rsidR="00D062A1">
        <w:t xml:space="preserve">ith Quaternary Phosphonium Salts </w:t>
      </w:r>
      <w:r w:rsidR="00D062A1">
        <w:rPr>
          <w:rFonts w:hint="eastAsia"/>
          <w:lang w:eastAsia="zh-CN"/>
        </w:rPr>
        <w:t>f</w:t>
      </w:r>
      <w:r w:rsidR="00D062A1">
        <w:t xml:space="preserve">or Infected </w:t>
      </w:r>
      <w:r w:rsidR="00D062A1">
        <w:lastRenderedPageBreak/>
        <w:t>Wound Treatments</w:t>
      </w:r>
      <w:r w:rsidR="00D062A1">
        <w:rPr>
          <w:rFonts w:hint="eastAsia"/>
          <w:lang w:eastAsia="zh-CN"/>
        </w:rPr>
        <w:t>.</w:t>
      </w:r>
      <w:r w:rsidR="00FD5C39">
        <w:t xml:space="preserve"> Int. J. Biol. Macromol. </w:t>
      </w:r>
      <w:r w:rsidR="00F853FC">
        <w:t>2024</w:t>
      </w:r>
      <w:r w:rsidR="00F853FC">
        <w:rPr>
          <w:rFonts w:hint="eastAsia"/>
          <w:lang w:eastAsia="zh-CN"/>
        </w:rPr>
        <w:t>,</w:t>
      </w:r>
      <w:r w:rsidR="00F853FC">
        <w:t xml:space="preserve"> </w:t>
      </w:r>
      <w:r w:rsidR="00FD5C39">
        <w:t>282</w:t>
      </w:r>
      <w:r w:rsidR="00F853FC">
        <w:rPr>
          <w:rFonts w:hint="eastAsia"/>
          <w:lang w:eastAsia="zh-CN"/>
        </w:rPr>
        <w:t>,</w:t>
      </w:r>
      <w:r w:rsidR="00FD5C39">
        <w:t xml:space="preserve"> 136893</w:t>
      </w:r>
      <w:r w:rsidR="00F853FC">
        <w:rPr>
          <w:rFonts w:hint="eastAsia"/>
          <w:lang w:eastAsia="zh-CN"/>
        </w:rPr>
        <w:t>,</w:t>
      </w:r>
      <w:r w:rsidR="00FD5C39">
        <w:t xml:space="preserve"> </w:t>
      </w:r>
      <w:hyperlink r:id="rId66" w:history="1">
        <w:r w:rsidR="00FD5C39" w:rsidRPr="00460D4B">
          <w:rPr>
            <w:rStyle w:val="Hyperlink"/>
          </w:rPr>
          <w:t>https://doi.org/10.1016/j.ijbiomac.2024.136893</w:t>
        </w:r>
      </w:hyperlink>
      <w:r w:rsidR="00FD5C39">
        <w:t>.</w:t>
      </w:r>
    </w:p>
    <w:p w14:paraId="1697112B" w14:textId="5AEE8CE4" w:rsidR="00FD5C39" w:rsidRPr="00FD5C39" w:rsidRDefault="00710208" w:rsidP="00F46E96">
      <w:pPr>
        <w:pStyle w:val="SNSynopsisTOC"/>
        <w:spacing w:after="240"/>
        <w:rPr>
          <w:lang w:eastAsia="zh-CN"/>
        </w:rPr>
      </w:pPr>
      <w:r>
        <w:rPr>
          <w:rFonts w:hint="eastAsia"/>
          <w:lang w:eastAsia="zh-CN"/>
        </w:rPr>
        <w:t>(</w:t>
      </w:r>
      <w:r w:rsidR="00094A5D">
        <w:rPr>
          <w:rFonts w:hint="eastAsia"/>
          <w:lang w:eastAsia="zh-CN"/>
        </w:rPr>
        <w:t>4</w:t>
      </w:r>
      <w:r w:rsidR="007335E4">
        <w:rPr>
          <w:rFonts w:hint="eastAsia"/>
          <w:lang w:eastAsia="zh-CN"/>
        </w:rPr>
        <w:t>7</w:t>
      </w:r>
      <w:r>
        <w:rPr>
          <w:rFonts w:hint="eastAsia"/>
          <w:lang w:eastAsia="zh-CN"/>
        </w:rPr>
        <w:t>)</w:t>
      </w:r>
      <w:r w:rsidR="00FD5C39">
        <w:tab/>
      </w:r>
      <w:r w:rsidR="00F853FC">
        <w:t xml:space="preserve">Sanjarnia, </w:t>
      </w:r>
      <w:r w:rsidR="00FD5C39">
        <w:t>P.</w:t>
      </w:r>
      <w:r w:rsidR="00F853FC">
        <w:rPr>
          <w:rFonts w:hint="eastAsia"/>
          <w:lang w:eastAsia="zh-CN"/>
        </w:rPr>
        <w:t>;</w:t>
      </w:r>
      <w:r w:rsidR="00FD5C39">
        <w:t xml:space="preserve"> </w:t>
      </w:r>
      <w:r w:rsidR="00F853FC">
        <w:t xml:space="preserve">Nourmohammadi, </w:t>
      </w:r>
      <w:r w:rsidR="00FD5C39">
        <w:t>J.</w:t>
      </w:r>
      <w:r w:rsidR="00F853FC">
        <w:rPr>
          <w:rFonts w:hint="eastAsia"/>
          <w:lang w:eastAsia="zh-CN"/>
        </w:rPr>
        <w:t>;</w:t>
      </w:r>
      <w:r w:rsidR="00FD5C39">
        <w:t xml:space="preserve"> </w:t>
      </w:r>
      <w:r w:rsidR="00F853FC">
        <w:t xml:space="preserve">Hesaraki, </w:t>
      </w:r>
      <w:r w:rsidR="00FD5C39">
        <w:t xml:space="preserve">S. </w:t>
      </w:r>
      <w:r w:rsidR="00D062A1">
        <w:t>Nanocomposite Chitosan Dressing Incorporating Polydopamine‑Copper Janus Nanoparticle</w:t>
      </w:r>
      <w:r w:rsidR="00D062A1">
        <w:rPr>
          <w:rFonts w:hint="eastAsia"/>
          <w:lang w:eastAsia="zh-CN"/>
        </w:rPr>
        <w:t>.</w:t>
      </w:r>
      <w:r w:rsidR="00FD5C39">
        <w:t xml:space="preserve"> Int. J. Biol. Macromol. </w:t>
      </w:r>
      <w:r w:rsidR="00F853FC">
        <w:t>2023</w:t>
      </w:r>
      <w:r w:rsidR="00F853FC">
        <w:rPr>
          <w:rFonts w:hint="eastAsia"/>
          <w:lang w:eastAsia="zh-CN"/>
        </w:rPr>
        <w:t>,</w:t>
      </w:r>
      <w:r w:rsidR="00F853FC">
        <w:t xml:space="preserve"> </w:t>
      </w:r>
      <w:r w:rsidR="00FD5C39">
        <w:t>251</w:t>
      </w:r>
      <w:r w:rsidR="00F853FC">
        <w:rPr>
          <w:rFonts w:hint="eastAsia"/>
          <w:lang w:eastAsia="zh-CN"/>
        </w:rPr>
        <w:t>,</w:t>
      </w:r>
      <w:r w:rsidR="00FD5C39">
        <w:t xml:space="preserve"> 126173</w:t>
      </w:r>
      <w:r w:rsidR="00F853FC">
        <w:rPr>
          <w:rFonts w:hint="eastAsia"/>
          <w:lang w:eastAsia="zh-CN"/>
        </w:rPr>
        <w:t>,</w:t>
      </w:r>
      <w:r w:rsidR="00FD5C39">
        <w:t xml:space="preserve"> </w:t>
      </w:r>
      <w:hyperlink r:id="rId67" w:history="1">
        <w:r w:rsidR="00FD5C39" w:rsidRPr="00460D4B">
          <w:rPr>
            <w:rStyle w:val="Hyperlink"/>
          </w:rPr>
          <w:t>https://doi.org/10.1016/j.ijbiomac.2023.126173</w:t>
        </w:r>
      </w:hyperlink>
      <w:r w:rsidR="00FD5C39">
        <w:t>.</w:t>
      </w:r>
    </w:p>
    <w:p w14:paraId="3C7A6D85" w14:textId="0C9FFDE5" w:rsidR="00FD5C39" w:rsidRPr="00FD5C39" w:rsidRDefault="00710208" w:rsidP="00F46E96">
      <w:pPr>
        <w:pStyle w:val="SNSynopsisTOC"/>
        <w:spacing w:after="240"/>
        <w:rPr>
          <w:lang w:eastAsia="zh-CN"/>
        </w:rPr>
      </w:pPr>
      <w:r>
        <w:rPr>
          <w:rFonts w:hint="eastAsia"/>
          <w:lang w:eastAsia="zh-CN"/>
        </w:rPr>
        <w:t>(</w:t>
      </w:r>
      <w:r w:rsidR="00094A5D">
        <w:rPr>
          <w:rFonts w:hint="eastAsia"/>
          <w:lang w:eastAsia="zh-CN"/>
        </w:rPr>
        <w:t>4</w:t>
      </w:r>
      <w:r w:rsidR="007335E4">
        <w:rPr>
          <w:rFonts w:hint="eastAsia"/>
          <w:lang w:eastAsia="zh-CN"/>
        </w:rPr>
        <w:t>8</w:t>
      </w:r>
      <w:r>
        <w:rPr>
          <w:rFonts w:hint="eastAsia"/>
          <w:lang w:eastAsia="zh-CN"/>
        </w:rPr>
        <w:t>)</w:t>
      </w:r>
      <w:r w:rsidR="00FD5C39">
        <w:tab/>
      </w:r>
      <w:r w:rsidR="00F853FC">
        <w:t xml:space="preserve">Abdollahi, </w:t>
      </w:r>
      <w:r w:rsidR="00FD5C39">
        <w:t>M.</w:t>
      </w:r>
      <w:r w:rsidR="00F853FC">
        <w:rPr>
          <w:rFonts w:hint="eastAsia"/>
          <w:lang w:eastAsia="zh-CN"/>
        </w:rPr>
        <w:t>;</w:t>
      </w:r>
      <w:r w:rsidR="00FD5C39">
        <w:t xml:space="preserve"> </w:t>
      </w:r>
      <w:r w:rsidR="00F853FC">
        <w:t xml:space="preserve">Andalib, </w:t>
      </w:r>
      <w:r w:rsidR="00FD5C39">
        <w:t>S.</w:t>
      </w:r>
      <w:r w:rsidR="00F853FC">
        <w:rPr>
          <w:rFonts w:hint="eastAsia"/>
          <w:lang w:eastAsia="zh-CN"/>
        </w:rPr>
        <w:t>;</w:t>
      </w:r>
      <w:r w:rsidR="00FD5C39">
        <w:t xml:space="preserve"> </w:t>
      </w:r>
      <w:r w:rsidR="00F853FC">
        <w:t xml:space="preserve">Ghorbani, </w:t>
      </w:r>
      <w:r w:rsidR="00FD5C39">
        <w:t>R.</w:t>
      </w:r>
      <w:r w:rsidR="00F853FC">
        <w:rPr>
          <w:rFonts w:hint="eastAsia"/>
          <w:lang w:eastAsia="zh-CN"/>
        </w:rPr>
        <w:t>;</w:t>
      </w:r>
      <w:r w:rsidR="00FD5C39">
        <w:t xml:space="preserve"> </w:t>
      </w:r>
      <w:r w:rsidR="00F853FC">
        <w:t xml:space="preserve">Afshar, </w:t>
      </w:r>
      <w:r w:rsidR="00FD5C39">
        <w:t>D.</w:t>
      </w:r>
      <w:r w:rsidR="00F853FC">
        <w:rPr>
          <w:rFonts w:hint="eastAsia"/>
          <w:lang w:eastAsia="zh-CN"/>
        </w:rPr>
        <w:t>;</w:t>
      </w:r>
      <w:r w:rsidR="00FD5C39">
        <w:t xml:space="preserve"> </w:t>
      </w:r>
      <w:r w:rsidR="00F853FC">
        <w:t xml:space="preserve">Gholinejad, </w:t>
      </w:r>
      <w:r w:rsidR="00FD5C39">
        <w:t>M.</w:t>
      </w:r>
      <w:r w:rsidR="00F853FC">
        <w:rPr>
          <w:rFonts w:hint="eastAsia"/>
          <w:lang w:eastAsia="zh-CN"/>
        </w:rPr>
        <w:t>;</w:t>
      </w:r>
      <w:r w:rsidR="00FD5C39">
        <w:t xml:space="preserve"> </w:t>
      </w:r>
      <w:r w:rsidR="00F853FC">
        <w:t xml:space="preserve">Abdollahi, </w:t>
      </w:r>
      <w:r w:rsidR="00FD5C39">
        <w:t>H.</w:t>
      </w:r>
      <w:r w:rsidR="00F853FC">
        <w:rPr>
          <w:rFonts w:hint="eastAsia"/>
          <w:lang w:eastAsia="zh-CN"/>
        </w:rPr>
        <w:t>;</w:t>
      </w:r>
      <w:r w:rsidR="00FD5C39">
        <w:t xml:space="preserve"> </w:t>
      </w:r>
      <w:r w:rsidR="00F853FC">
        <w:t xml:space="preserve">Akbari, </w:t>
      </w:r>
      <w:r w:rsidR="00FD5C39">
        <w:t>A.</w:t>
      </w:r>
      <w:r w:rsidR="00F853FC">
        <w:rPr>
          <w:rFonts w:hint="eastAsia"/>
          <w:lang w:eastAsia="zh-CN"/>
        </w:rPr>
        <w:t>;</w:t>
      </w:r>
      <w:r w:rsidR="00FD5C39">
        <w:t xml:space="preserve"> </w:t>
      </w:r>
      <w:r w:rsidR="00F853FC">
        <w:t xml:space="preserve">Nikfarjam, </w:t>
      </w:r>
      <w:r w:rsidR="00FD5C39">
        <w:t xml:space="preserve">N. </w:t>
      </w:r>
      <w:r w:rsidR="00D062A1">
        <w:t xml:space="preserve">Polydopamine Contained Hydrogel Nanocomposites </w:t>
      </w:r>
      <w:r w:rsidR="00D062A1">
        <w:rPr>
          <w:rFonts w:hint="eastAsia"/>
          <w:lang w:eastAsia="zh-CN"/>
        </w:rPr>
        <w:t>w</w:t>
      </w:r>
      <w:r w:rsidR="00D062A1">
        <w:t xml:space="preserve">ith Combined Antimicrobial </w:t>
      </w:r>
      <w:r w:rsidR="00D062A1">
        <w:rPr>
          <w:rFonts w:hint="eastAsia"/>
          <w:lang w:eastAsia="zh-CN"/>
        </w:rPr>
        <w:t>a</w:t>
      </w:r>
      <w:r w:rsidR="00D062A1">
        <w:t xml:space="preserve">nd Antioxidant Properties </w:t>
      </w:r>
      <w:r w:rsidR="00D062A1">
        <w:rPr>
          <w:rFonts w:hint="eastAsia"/>
          <w:lang w:eastAsia="zh-CN"/>
        </w:rPr>
        <w:t>f</w:t>
      </w:r>
      <w:r w:rsidR="00D062A1">
        <w:t>or Accelerated Wound Healing</w:t>
      </w:r>
      <w:r w:rsidR="00D062A1">
        <w:rPr>
          <w:rFonts w:hint="eastAsia"/>
          <w:lang w:eastAsia="zh-CN"/>
        </w:rPr>
        <w:t>.</w:t>
      </w:r>
      <w:r w:rsidR="00FD5C39">
        <w:t xml:space="preserve"> Int. J. Biol. Macromol. </w:t>
      </w:r>
      <w:r w:rsidR="00F853FC">
        <w:t>2024</w:t>
      </w:r>
      <w:r w:rsidR="00F853FC">
        <w:rPr>
          <w:rFonts w:hint="eastAsia"/>
          <w:lang w:eastAsia="zh-CN"/>
        </w:rPr>
        <w:t>,</w:t>
      </w:r>
      <w:r w:rsidR="00F853FC">
        <w:t xml:space="preserve"> </w:t>
      </w:r>
      <w:r w:rsidR="00FD5C39">
        <w:t>268</w:t>
      </w:r>
      <w:r w:rsidR="00F853FC">
        <w:rPr>
          <w:rFonts w:hint="eastAsia"/>
          <w:lang w:eastAsia="zh-CN"/>
        </w:rPr>
        <w:t>,</w:t>
      </w:r>
      <w:r w:rsidR="00FD5C39">
        <w:t xml:space="preserve"> 131700</w:t>
      </w:r>
      <w:r w:rsidR="00F853FC">
        <w:rPr>
          <w:rFonts w:hint="eastAsia"/>
          <w:lang w:eastAsia="zh-CN"/>
        </w:rPr>
        <w:t>,</w:t>
      </w:r>
      <w:r w:rsidR="00FD5C39">
        <w:t xml:space="preserve"> </w:t>
      </w:r>
      <w:hyperlink r:id="rId68" w:history="1">
        <w:r w:rsidR="00FD5C39" w:rsidRPr="00460D4B">
          <w:rPr>
            <w:rStyle w:val="Hyperlink"/>
          </w:rPr>
          <w:t>https://doi.org/10.1016/j.ijbiomac.2024.131700</w:t>
        </w:r>
      </w:hyperlink>
      <w:r w:rsidR="00FD5C39">
        <w:t>.</w:t>
      </w:r>
    </w:p>
    <w:p w14:paraId="3FC86B6C" w14:textId="70DBDF5A" w:rsidR="00FD5C39" w:rsidRPr="00FD5C39" w:rsidRDefault="00710208" w:rsidP="00F46E96">
      <w:pPr>
        <w:pStyle w:val="SNSynopsisTOC"/>
        <w:spacing w:after="240"/>
        <w:rPr>
          <w:lang w:eastAsia="zh-CN"/>
        </w:rPr>
      </w:pPr>
      <w:r>
        <w:rPr>
          <w:rFonts w:hint="eastAsia"/>
          <w:lang w:eastAsia="zh-CN"/>
        </w:rPr>
        <w:t>(</w:t>
      </w:r>
      <w:r w:rsidR="00094A5D">
        <w:rPr>
          <w:rFonts w:hint="eastAsia"/>
          <w:lang w:eastAsia="zh-CN"/>
        </w:rPr>
        <w:t>4</w:t>
      </w:r>
      <w:r w:rsidR="007335E4">
        <w:rPr>
          <w:rFonts w:hint="eastAsia"/>
          <w:lang w:eastAsia="zh-CN"/>
        </w:rPr>
        <w:t>9</w:t>
      </w:r>
      <w:r>
        <w:rPr>
          <w:rFonts w:hint="eastAsia"/>
          <w:lang w:eastAsia="zh-CN"/>
        </w:rPr>
        <w:t>)</w:t>
      </w:r>
      <w:r w:rsidR="00FD5C39">
        <w:tab/>
      </w:r>
      <w:r w:rsidR="00F853FC">
        <w:t xml:space="preserve">Liu, </w:t>
      </w:r>
      <w:r w:rsidR="00FD5C39">
        <w:t>W.</w:t>
      </w:r>
      <w:r w:rsidR="00F853FC">
        <w:rPr>
          <w:rFonts w:hint="eastAsia"/>
          <w:lang w:eastAsia="zh-CN"/>
        </w:rPr>
        <w:t>;</w:t>
      </w:r>
      <w:r w:rsidR="00FD5C39">
        <w:t xml:space="preserve"> </w:t>
      </w:r>
      <w:r w:rsidR="00F853FC">
        <w:t>Ou-Yang,</w:t>
      </w:r>
      <w:r w:rsidR="00F853FC">
        <w:rPr>
          <w:rFonts w:hint="eastAsia"/>
          <w:lang w:eastAsia="zh-CN"/>
        </w:rPr>
        <w:t xml:space="preserve"> </w:t>
      </w:r>
      <w:r w:rsidR="00FD5C39">
        <w:t>W.</w:t>
      </w:r>
      <w:r w:rsidR="00F853FC">
        <w:rPr>
          <w:rFonts w:hint="eastAsia"/>
          <w:lang w:eastAsia="zh-CN"/>
        </w:rPr>
        <w:t>;</w:t>
      </w:r>
      <w:r w:rsidR="00FD5C39">
        <w:t xml:space="preserve"> </w:t>
      </w:r>
      <w:r w:rsidR="00F853FC">
        <w:t xml:space="preserve">Zhang, </w:t>
      </w:r>
      <w:r w:rsidR="00FD5C39">
        <w:t>C.</w:t>
      </w:r>
      <w:r w:rsidR="00F853FC">
        <w:rPr>
          <w:rFonts w:hint="eastAsia"/>
          <w:lang w:eastAsia="zh-CN"/>
        </w:rPr>
        <w:t>;</w:t>
      </w:r>
      <w:r w:rsidR="00FD5C39">
        <w:t xml:space="preserve"> </w:t>
      </w:r>
      <w:r w:rsidR="00F853FC">
        <w:t xml:space="preserve">Wang, </w:t>
      </w:r>
      <w:r w:rsidR="00FD5C39">
        <w:t>Q.</w:t>
      </w:r>
      <w:r w:rsidR="00F853FC">
        <w:rPr>
          <w:rFonts w:hint="eastAsia"/>
          <w:lang w:eastAsia="zh-CN"/>
        </w:rPr>
        <w:t>;</w:t>
      </w:r>
      <w:r w:rsidR="00FD5C39">
        <w:t xml:space="preserve"> </w:t>
      </w:r>
      <w:r w:rsidR="00F853FC">
        <w:t xml:space="preserve">Pan, </w:t>
      </w:r>
      <w:r w:rsidR="00FD5C39">
        <w:t>X.</w:t>
      </w:r>
      <w:r w:rsidR="00F853FC">
        <w:rPr>
          <w:rFonts w:hint="eastAsia"/>
          <w:lang w:eastAsia="zh-CN"/>
        </w:rPr>
        <w:t>;</w:t>
      </w:r>
      <w:r w:rsidR="00FD5C39">
        <w:t xml:space="preserve"> </w:t>
      </w:r>
      <w:r w:rsidR="00F853FC">
        <w:t xml:space="preserve">Huang, </w:t>
      </w:r>
      <w:r w:rsidR="00FD5C39">
        <w:t>P.</w:t>
      </w:r>
      <w:r w:rsidR="00F853FC">
        <w:rPr>
          <w:rFonts w:hint="eastAsia"/>
          <w:lang w:eastAsia="zh-CN"/>
        </w:rPr>
        <w:t>;</w:t>
      </w:r>
      <w:r w:rsidR="00FD5C39">
        <w:t xml:space="preserve"> </w:t>
      </w:r>
      <w:r w:rsidR="00F853FC">
        <w:t xml:space="preserve">Zhang, </w:t>
      </w:r>
      <w:r w:rsidR="00FD5C39">
        <w:t>C.</w:t>
      </w:r>
      <w:r w:rsidR="00F853FC">
        <w:rPr>
          <w:rFonts w:hint="eastAsia"/>
          <w:lang w:eastAsia="zh-CN"/>
        </w:rPr>
        <w:t>;</w:t>
      </w:r>
      <w:r w:rsidR="00FD5C39">
        <w:t xml:space="preserve"> </w:t>
      </w:r>
      <w:r w:rsidR="00F853FC">
        <w:t xml:space="preserve">Li, </w:t>
      </w:r>
      <w:r w:rsidR="00FD5C39">
        <w:t>Y.</w:t>
      </w:r>
      <w:r w:rsidR="00F853FC">
        <w:rPr>
          <w:rFonts w:hint="eastAsia"/>
          <w:lang w:eastAsia="zh-CN"/>
        </w:rPr>
        <w:t>;</w:t>
      </w:r>
      <w:r w:rsidR="00FD5C39">
        <w:t xml:space="preserve"> </w:t>
      </w:r>
      <w:r w:rsidR="00F853FC">
        <w:t xml:space="preserve">Kong, </w:t>
      </w:r>
      <w:r w:rsidR="00FD5C39">
        <w:t>D.</w:t>
      </w:r>
      <w:r w:rsidR="00F853FC">
        <w:rPr>
          <w:rFonts w:hint="eastAsia"/>
          <w:lang w:eastAsia="zh-CN"/>
        </w:rPr>
        <w:t>;</w:t>
      </w:r>
      <w:r w:rsidR="00FD5C39">
        <w:t xml:space="preserve"> </w:t>
      </w:r>
      <w:r w:rsidR="00F853FC">
        <w:t xml:space="preserve">Wang, </w:t>
      </w:r>
      <w:r w:rsidR="00FD5C39">
        <w:t xml:space="preserve">W. </w:t>
      </w:r>
      <w:r w:rsidR="00D062A1">
        <w:t xml:space="preserve">Synthetic Polymeric Antibacterial Hydrogel </w:t>
      </w:r>
      <w:r w:rsidR="00D062A1">
        <w:rPr>
          <w:rFonts w:hint="eastAsia"/>
          <w:lang w:eastAsia="zh-CN"/>
        </w:rPr>
        <w:t>f</w:t>
      </w:r>
      <w:r w:rsidR="00D062A1">
        <w:t>or Methicillin-Resistant Staphylococcus Aureus-Infected Wound Healing: Nanoantimicrobial Self-Assembly, Drug-And Cytokine-Free Strategy</w:t>
      </w:r>
      <w:r w:rsidR="00D062A1">
        <w:rPr>
          <w:rFonts w:hint="eastAsia"/>
          <w:lang w:eastAsia="zh-CN"/>
        </w:rPr>
        <w:t>.</w:t>
      </w:r>
      <w:r w:rsidR="00D062A1">
        <w:t xml:space="preserve"> </w:t>
      </w:r>
      <w:r w:rsidR="00FD5C39">
        <w:t xml:space="preserve">ACS Nano </w:t>
      </w:r>
      <w:r w:rsidR="00F853FC">
        <w:t>2020</w:t>
      </w:r>
      <w:r w:rsidR="00F853FC">
        <w:rPr>
          <w:rFonts w:hint="eastAsia"/>
          <w:lang w:eastAsia="zh-CN"/>
        </w:rPr>
        <w:t>,</w:t>
      </w:r>
      <w:r w:rsidR="00F853FC">
        <w:t xml:space="preserve"> </w:t>
      </w:r>
      <w:r w:rsidR="00FD5C39">
        <w:t>14</w:t>
      </w:r>
      <w:r w:rsidR="00F853FC">
        <w:rPr>
          <w:rFonts w:hint="eastAsia"/>
          <w:lang w:eastAsia="zh-CN"/>
        </w:rPr>
        <w:t>,</w:t>
      </w:r>
      <w:r w:rsidR="00FD5C39">
        <w:t xml:space="preserve"> 12905 </w:t>
      </w:r>
      <w:r w:rsidR="00F853FC">
        <w:t>–</w:t>
      </w:r>
      <w:r w:rsidR="00FD5C39">
        <w:t xml:space="preserve"> 12917</w:t>
      </w:r>
      <w:r w:rsidR="00F853FC">
        <w:rPr>
          <w:rFonts w:hint="eastAsia"/>
          <w:lang w:eastAsia="zh-CN"/>
        </w:rPr>
        <w:t>,</w:t>
      </w:r>
      <w:r w:rsidR="00FD5C39">
        <w:t xml:space="preserve"> </w:t>
      </w:r>
      <w:hyperlink r:id="rId69" w:history="1">
        <w:r w:rsidR="00FD5C39" w:rsidRPr="00460D4B">
          <w:rPr>
            <w:rStyle w:val="Hyperlink"/>
          </w:rPr>
          <w:t>https://dx.doi.org/10.1021/acsnano.0c03855</w:t>
        </w:r>
      </w:hyperlink>
      <w:r w:rsidR="00FD5C39">
        <w:t>.</w:t>
      </w:r>
    </w:p>
    <w:p w14:paraId="06CDDB7D" w14:textId="3E14837F" w:rsidR="00FD5C39" w:rsidRDefault="00710208" w:rsidP="00F46E96">
      <w:pPr>
        <w:pStyle w:val="SNSynopsisTOC"/>
        <w:spacing w:after="240"/>
        <w:rPr>
          <w:lang w:eastAsia="zh-CN"/>
        </w:rPr>
      </w:pPr>
      <w:r>
        <w:rPr>
          <w:rFonts w:hint="eastAsia"/>
          <w:lang w:eastAsia="zh-CN"/>
        </w:rPr>
        <w:t>(</w:t>
      </w:r>
      <w:r w:rsidR="007335E4">
        <w:rPr>
          <w:rFonts w:hint="eastAsia"/>
          <w:lang w:eastAsia="zh-CN"/>
        </w:rPr>
        <w:t>50</w:t>
      </w:r>
      <w:r>
        <w:rPr>
          <w:rFonts w:hint="eastAsia"/>
          <w:lang w:eastAsia="zh-CN"/>
        </w:rPr>
        <w:t>)</w:t>
      </w:r>
      <w:r w:rsidR="00FD5C39">
        <w:tab/>
      </w:r>
      <w:r w:rsidR="00F853FC">
        <w:t xml:space="preserve">Chen, </w:t>
      </w:r>
      <w:r w:rsidR="00FD5C39">
        <w:t>X.</w:t>
      </w:r>
      <w:r w:rsidR="00F853FC">
        <w:rPr>
          <w:rFonts w:hint="eastAsia"/>
          <w:lang w:eastAsia="zh-CN"/>
        </w:rPr>
        <w:t>;</w:t>
      </w:r>
      <w:r w:rsidR="00FD5C39">
        <w:t xml:space="preserve"> </w:t>
      </w:r>
      <w:r w:rsidR="00F853FC">
        <w:t xml:space="preserve">Zhao, </w:t>
      </w:r>
      <w:r w:rsidR="00FD5C39">
        <w:t>M.</w:t>
      </w:r>
      <w:r w:rsidR="00F853FC">
        <w:rPr>
          <w:rFonts w:hint="eastAsia"/>
          <w:lang w:eastAsia="zh-CN"/>
        </w:rPr>
        <w:t>;</w:t>
      </w:r>
      <w:r w:rsidR="00FD5C39">
        <w:t xml:space="preserve"> </w:t>
      </w:r>
      <w:r w:rsidR="00F853FC">
        <w:t xml:space="preserve">Xie, </w:t>
      </w:r>
      <w:r w:rsidR="00FD5C39">
        <w:t>Q.</w:t>
      </w:r>
      <w:r w:rsidR="00F853FC">
        <w:rPr>
          <w:rFonts w:hint="eastAsia"/>
          <w:lang w:eastAsia="zh-CN"/>
        </w:rPr>
        <w:t>;</w:t>
      </w:r>
      <w:r w:rsidR="00FD5C39">
        <w:t xml:space="preserve"> </w:t>
      </w:r>
      <w:r w:rsidR="00F853FC">
        <w:t xml:space="preserve">Zhou, </w:t>
      </w:r>
      <w:r w:rsidR="00FD5C39">
        <w:t>S.</w:t>
      </w:r>
      <w:r w:rsidR="00F853FC">
        <w:rPr>
          <w:rFonts w:hint="eastAsia"/>
          <w:lang w:eastAsia="zh-CN"/>
        </w:rPr>
        <w:t>;</w:t>
      </w:r>
      <w:r w:rsidR="00FD5C39">
        <w:t xml:space="preserve"> </w:t>
      </w:r>
      <w:r w:rsidR="00F853FC">
        <w:t xml:space="preserve">Zhong, </w:t>
      </w:r>
      <w:r w:rsidR="00FD5C39">
        <w:t>X.</w:t>
      </w:r>
      <w:r w:rsidR="00F853FC">
        <w:rPr>
          <w:rFonts w:hint="eastAsia"/>
          <w:lang w:eastAsia="zh-CN"/>
        </w:rPr>
        <w:t>;</w:t>
      </w:r>
      <w:r w:rsidR="00FD5C39">
        <w:t xml:space="preserve"> </w:t>
      </w:r>
      <w:r w:rsidR="00F853FC">
        <w:t xml:space="preserve">Zheng, </w:t>
      </w:r>
      <w:r w:rsidR="00FD5C39">
        <w:t>J.</w:t>
      </w:r>
      <w:r w:rsidR="00F853FC">
        <w:rPr>
          <w:rFonts w:hint="eastAsia"/>
          <w:lang w:eastAsia="zh-CN"/>
        </w:rPr>
        <w:t>;</w:t>
      </w:r>
      <w:r w:rsidR="00FD5C39">
        <w:t xml:space="preserve"> </w:t>
      </w:r>
      <w:r w:rsidR="00F853FC">
        <w:t xml:space="preserve">Yang, </w:t>
      </w:r>
      <w:r w:rsidR="00FD5C39">
        <w:t>R.</w:t>
      </w:r>
      <w:r w:rsidR="00F853FC">
        <w:rPr>
          <w:rFonts w:hint="eastAsia"/>
          <w:lang w:eastAsia="zh-CN"/>
        </w:rPr>
        <w:t>;</w:t>
      </w:r>
      <w:r w:rsidR="00FD5C39">
        <w:t xml:space="preserve"> </w:t>
      </w:r>
      <w:r w:rsidR="00F853FC">
        <w:t xml:space="preserve">Du, </w:t>
      </w:r>
      <w:r w:rsidR="00FD5C39">
        <w:t>X.</w:t>
      </w:r>
      <w:r w:rsidR="00F853FC">
        <w:rPr>
          <w:rFonts w:hint="eastAsia"/>
          <w:lang w:eastAsia="zh-CN"/>
        </w:rPr>
        <w:t>;</w:t>
      </w:r>
      <w:r w:rsidR="00FD5C39">
        <w:t xml:space="preserve"> </w:t>
      </w:r>
      <w:r w:rsidR="00F853FC">
        <w:t xml:space="preserve">Xia, </w:t>
      </w:r>
      <w:r w:rsidR="00FD5C39">
        <w:t>J.</w:t>
      </w:r>
      <w:r w:rsidR="00F853FC">
        <w:rPr>
          <w:rFonts w:hint="eastAsia"/>
          <w:lang w:eastAsia="zh-CN"/>
        </w:rPr>
        <w:t>;</w:t>
      </w:r>
      <w:r w:rsidR="00FD5C39">
        <w:t xml:space="preserve"> </w:t>
      </w:r>
      <w:r w:rsidR="00F853FC">
        <w:t xml:space="preserve">Liao, </w:t>
      </w:r>
      <w:r w:rsidR="00FD5C39">
        <w:t xml:space="preserve">Y. </w:t>
      </w:r>
      <w:r w:rsidR="00D062A1">
        <w:t xml:space="preserve">Click-Hydrogel Delivered Aggregation-Induced Emissive Nanovesicles </w:t>
      </w:r>
      <w:r w:rsidR="00D062A1">
        <w:rPr>
          <w:rFonts w:hint="eastAsia"/>
          <w:lang w:eastAsia="zh-CN"/>
        </w:rPr>
        <w:t>f</w:t>
      </w:r>
      <w:r w:rsidR="00D062A1">
        <w:t xml:space="preserve">or Simultaneous Remodeling </w:t>
      </w:r>
      <w:r w:rsidR="00D062A1">
        <w:rPr>
          <w:rFonts w:hint="eastAsia"/>
          <w:lang w:eastAsia="zh-CN"/>
        </w:rPr>
        <w:t>a</w:t>
      </w:r>
      <w:r w:rsidR="00D062A1">
        <w:t xml:space="preserve">nd Antibiosis </w:t>
      </w:r>
      <w:r w:rsidR="00D062A1">
        <w:rPr>
          <w:rFonts w:hint="eastAsia"/>
          <w:lang w:eastAsia="zh-CN"/>
        </w:rPr>
        <w:t>o</w:t>
      </w:r>
      <w:r w:rsidR="00D062A1">
        <w:t>f Deep Burn Wounds</w:t>
      </w:r>
      <w:r w:rsidR="00D062A1">
        <w:rPr>
          <w:rFonts w:hint="eastAsia"/>
          <w:lang w:eastAsia="zh-CN"/>
        </w:rPr>
        <w:t>.</w:t>
      </w:r>
      <w:r w:rsidR="00FD5C39">
        <w:t xml:space="preserve"> Aggregate </w:t>
      </w:r>
      <w:r w:rsidR="00F853FC">
        <w:t>2023</w:t>
      </w:r>
      <w:r w:rsidR="00F853FC">
        <w:rPr>
          <w:rFonts w:hint="eastAsia"/>
          <w:lang w:eastAsia="zh-CN"/>
        </w:rPr>
        <w:t>,</w:t>
      </w:r>
      <w:r w:rsidR="00F853FC">
        <w:t xml:space="preserve"> </w:t>
      </w:r>
      <w:r w:rsidR="00FD5C39">
        <w:t>5</w:t>
      </w:r>
      <w:r w:rsidR="00F853FC">
        <w:rPr>
          <w:rFonts w:hint="eastAsia"/>
          <w:lang w:eastAsia="zh-CN"/>
        </w:rPr>
        <w:t>,</w:t>
      </w:r>
      <w:r w:rsidR="00FD5C39">
        <w:t xml:space="preserve"> e406</w:t>
      </w:r>
      <w:r w:rsidR="00F853FC">
        <w:rPr>
          <w:rFonts w:hint="eastAsia"/>
          <w:lang w:eastAsia="zh-CN"/>
        </w:rPr>
        <w:t>,</w:t>
      </w:r>
      <w:r w:rsidR="00FD5C39">
        <w:t xml:space="preserve"> </w:t>
      </w:r>
      <w:hyperlink r:id="rId70" w:history="1">
        <w:r w:rsidR="00FD5C39" w:rsidRPr="00460D4B">
          <w:rPr>
            <w:rStyle w:val="Hyperlink"/>
          </w:rPr>
          <w:t>https://doi.org/10.1002/agt2.406</w:t>
        </w:r>
      </w:hyperlink>
      <w:r w:rsidR="00FD5C39">
        <w:t>.</w:t>
      </w:r>
    </w:p>
    <w:p w14:paraId="538B10A1" w14:textId="34056618" w:rsidR="009246AD" w:rsidRDefault="00710208" w:rsidP="00F46E96">
      <w:pPr>
        <w:pStyle w:val="SNSynopsisTOC"/>
        <w:spacing w:after="240"/>
        <w:rPr>
          <w:lang w:eastAsia="zh-CN"/>
        </w:rPr>
      </w:pPr>
      <w:r>
        <w:rPr>
          <w:rFonts w:hint="eastAsia"/>
          <w:lang w:eastAsia="zh-CN"/>
        </w:rPr>
        <w:t>(</w:t>
      </w:r>
      <w:r w:rsidR="00EB56CF">
        <w:rPr>
          <w:rFonts w:hint="eastAsia"/>
          <w:lang w:eastAsia="zh-CN"/>
        </w:rPr>
        <w:t>5</w:t>
      </w:r>
      <w:r w:rsidR="007335E4">
        <w:rPr>
          <w:rFonts w:hint="eastAsia"/>
          <w:lang w:eastAsia="zh-CN"/>
        </w:rPr>
        <w:t>1</w:t>
      </w:r>
      <w:r>
        <w:rPr>
          <w:rFonts w:hint="eastAsia"/>
          <w:lang w:eastAsia="zh-CN"/>
        </w:rPr>
        <w:t>)</w:t>
      </w:r>
      <w:r w:rsidR="00FD5C39">
        <w:tab/>
      </w:r>
      <w:r w:rsidR="00F853FC">
        <w:t xml:space="preserve">Xia, </w:t>
      </w:r>
      <w:r w:rsidR="00FD5C39">
        <w:t>Y.</w:t>
      </w:r>
      <w:r w:rsidR="00F853FC">
        <w:rPr>
          <w:rFonts w:hint="eastAsia"/>
          <w:lang w:eastAsia="zh-CN"/>
        </w:rPr>
        <w:t>;</w:t>
      </w:r>
      <w:r w:rsidR="00FD5C39">
        <w:t xml:space="preserve"> </w:t>
      </w:r>
      <w:r w:rsidR="00F853FC">
        <w:t xml:space="preserve">Wu, </w:t>
      </w:r>
      <w:r w:rsidR="00FD5C39">
        <w:t>Y.</w:t>
      </w:r>
      <w:r w:rsidR="00F853FC">
        <w:rPr>
          <w:rFonts w:hint="eastAsia"/>
          <w:lang w:eastAsia="zh-CN"/>
        </w:rPr>
        <w:t>;</w:t>
      </w:r>
      <w:r w:rsidR="00FD5C39">
        <w:t xml:space="preserve"> </w:t>
      </w:r>
      <w:r w:rsidR="00F853FC">
        <w:t xml:space="preserve">Yu, </w:t>
      </w:r>
      <w:r w:rsidR="00FD5C39">
        <w:t>T.</w:t>
      </w:r>
      <w:r w:rsidR="00F853FC">
        <w:rPr>
          <w:rFonts w:hint="eastAsia"/>
          <w:lang w:eastAsia="zh-CN"/>
        </w:rPr>
        <w:t>;</w:t>
      </w:r>
      <w:r w:rsidR="00FD5C39">
        <w:t xml:space="preserve"> </w:t>
      </w:r>
      <w:r w:rsidR="00F853FC">
        <w:t xml:space="preserve">Xue, </w:t>
      </w:r>
      <w:r w:rsidR="00FD5C39">
        <w:t>S.</w:t>
      </w:r>
      <w:r w:rsidR="00F853FC">
        <w:rPr>
          <w:rFonts w:hint="eastAsia"/>
          <w:lang w:eastAsia="zh-CN"/>
        </w:rPr>
        <w:t>;</w:t>
      </w:r>
      <w:r w:rsidR="00FD5C39">
        <w:t xml:space="preserve"> </w:t>
      </w:r>
      <w:r w:rsidR="00F853FC">
        <w:t xml:space="preserve">Guo, </w:t>
      </w:r>
      <w:r w:rsidR="00FD5C39">
        <w:t>M.</w:t>
      </w:r>
      <w:r w:rsidR="00F853FC">
        <w:rPr>
          <w:rFonts w:hint="eastAsia"/>
          <w:lang w:eastAsia="zh-CN"/>
        </w:rPr>
        <w:t>;</w:t>
      </w:r>
      <w:r w:rsidR="00FD5C39">
        <w:t xml:space="preserve"> </w:t>
      </w:r>
      <w:r w:rsidR="00F853FC">
        <w:t xml:space="preserve">Li, </w:t>
      </w:r>
      <w:r w:rsidR="00FD5C39">
        <w:t>J.</w:t>
      </w:r>
      <w:r w:rsidR="00F853FC">
        <w:rPr>
          <w:rFonts w:hint="eastAsia"/>
          <w:lang w:eastAsia="zh-CN"/>
        </w:rPr>
        <w:t>;</w:t>
      </w:r>
      <w:r w:rsidR="00FD5C39">
        <w:t xml:space="preserve"> </w:t>
      </w:r>
      <w:r w:rsidR="00F853FC">
        <w:t xml:space="preserve">Li, </w:t>
      </w:r>
      <w:r w:rsidR="00FD5C39">
        <w:t xml:space="preserve">Z. </w:t>
      </w:r>
      <w:r w:rsidR="00D062A1">
        <w:t xml:space="preserve">Multifunctional Glycerol−Water Hydrogel </w:t>
      </w:r>
      <w:r w:rsidR="00D062A1">
        <w:rPr>
          <w:rFonts w:hint="eastAsia"/>
          <w:lang w:eastAsia="zh-CN"/>
        </w:rPr>
        <w:t>f</w:t>
      </w:r>
      <w:r w:rsidR="00D062A1">
        <w:t xml:space="preserve">or Biomimetic Human Skin </w:t>
      </w:r>
      <w:r w:rsidR="00D062A1">
        <w:rPr>
          <w:rFonts w:hint="eastAsia"/>
          <w:lang w:eastAsia="zh-CN"/>
        </w:rPr>
        <w:t>w</w:t>
      </w:r>
      <w:r w:rsidR="00D062A1">
        <w:t>ith Resistance Memory Function</w:t>
      </w:r>
      <w:r w:rsidR="00D062A1">
        <w:rPr>
          <w:rFonts w:hint="eastAsia"/>
          <w:lang w:eastAsia="zh-CN"/>
        </w:rPr>
        <w:t>.</w:t>
      </w:r>
      <w:r w:rsidR="00FD5C39">
        <w:t xml:space="preserve"> ACS Appl. Mater. Interfaces </w:t>
      </w:r>
      <w:r w:rsidR="00F853FC">
        <w:t>2019</w:t>
      </w:r>
      <w:r w:rsidR="00F853FC">
        <w:rPr>
          <w:rFonts w:hint="eastAsia"/>
          <w:lang w:eastAsia="zh-CN"/>
        </w:rPr>
        <w:t>,</w:t>
      </w:r>
      <w:r w:rsidR="00F853FC">
        <w:t xml:space="preserve"> </w:t>
      </w:r>
      <w:r w:rsidR="00FD5C39">
        <w:t>11</w:t>
      </w:r>
      <w:r w:rsidR="00F853FC">
        <w:rPr>
          <w:rFonts w:hint="eastAsia"/>
          <w:lang w:eastAsia="zh-CN"/>
        </w:rPr>
        <w:t>,</w:t>
      </w:r>
      <w:r w:rsidR="00FD5C39">
        <w:t xml:space="preserve"> 21117 </w:t>
      </w:r>
      <w:r w:rsidR="00F853FC">
        <w:t>–</w:t>
      </w:r>
      <w:r w:rsidR="00FD5C39">
        <w:t xml:space="preserve"> 21125</w:t>
      </w:r>
      <w:r w:rsidR="00F853FC">
        <w:rPr>
          <w:rFonts w:hint="eastAsia"/>
          <w:lang w:eastAsia="zh-CN"/>
        </w:rPr>
        <w:t>,</w:t>
      </w:r>
      <w:r w:rsidR="00FD5C39">
        <w:t xml:space="preserve"> </w:t>
      </w:r>
      <w:hyperlink r:id="rId71" w:history="1">
        <w:r w:rsidR="00FD5C39" w:rsidRPr="00460D4B">
          <w:rPr>
            <w:rStyle w:val="Hyperlink"/>
          </w:rPr>
          <w:t>http://dx.doi.org/10.1021/acsami.9b05554</w:t>
        </w:r>
      </w:hyperlink>
      <w:r w:rsidR="00FD5C39">
        <w:t>.</w:t>
      </w:r>
    </w:p>
    <w:sectPr w:rsidR="009246AD" w:rsidSect="00AF36B0">
      <w:footerReference w:type="even" r:id="rId72"/>
      <w:footerReference w:type="default" r:id="rId73"/>
      <w:type w:val="continuous"/>
      <w:pgSz w:w="12240" w:h="15840"/>
      <w:pgMar w:top="1440" w:right="1440" w:bottom="1440" w:left="1440" w:header="0" w:footer="0" w:gutter="0"/>
      <w:lnNumType w:countBy="1" w:restart="continuous"/>
      <w:cols w:space="47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3A211" w14:textId="77777777" w:rsidR="00B53341" w:rsidRDefault="00B53341">
      <w:r>
        <w:separator/>
      </w:r>
    </w:p>
  </w:endnote>
  <w:endnote w:type="continuationSeparator" w:id="0">
    <w:p w14:paraId="2F3566C9" w14:textId="77777777" w:rsidR="00B53341" w:rsidRDefault="00B53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no Pro">
    <w:altName w:val="Times New Roman"/>
    <w:panose1 w:val="00000000000000000000"/>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DFA5"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1BF7FEE" w14:textId="77777777" w:rsidR="003B4AF3" w:rsidRDefault="003B4A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6F41" w14:textId="312B5DBC" w:rsidR="003B4AF3" w:rsidRDefault="003B4AF3" w:rsidP="00091FF7">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F54A3">
      <w:rPr>
        <w:rStyle w:val="PageNumber"/>
        <w:noProof/>
      </w:rPr>
      <w:t>37</w:t>
    </w:r>
    <w:r>
      <w:rPr>
        <w:rStyle w:val="PageNumber"/>
      </w:rPr>
      <w:fldChar w:fldCharType="end"/>
    </w:r>
  </w:p>
  <w:p w14:paraId="15A3DFAA" w14:textId="70216647" w:rsidR="003B4AF3" w:rsidRDefault="00091FF7" w:rsidP="00091FF7">
    <w:pPr>
      <w:pStyle w:val="Footer"/>
      <w:ind w:right="360"/>
    </w:pPr>
    <w:r>
      <w:ptab w:relativeTo="indent"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D550E" w14:textId="77777777" w:rsidR="00B53341" w:rsidRDefault="00B53341">
      <w:r>
        <w:separator/>
      </w:r>
    </w:p>
  </w:footnote>
  <w:footnote w:type="continuationSeparator" w:id="0">
    <w:p w14:paraId="788C2510" w14:textId="77777777" w:rsidR="00B53341" w:rsidRDefault="00B533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5"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6"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8"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9"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num w:numId="1" w16cid:durableId="523247103">
    <w:abstractNumId w:val="8"/>
  </w:num>
  <w:num w:numId="2" w16cid:durableId="830020837">
    <w:abstractNumId w:val="6"/>
  </w:num>
  <w:num w:numId="3" w16cid:durableId="574243554">
    <w:abstractNumId w:val="9"/>
  </w:num>
  <w:num w:numId="4" w16cid:durableId="348726765">
    <w:abstractNumId w:val="7"/>
  </w:num>
  <w:num w:numId="5" w16cid:durableId="50662294">
    <w:abstractNumId w:val="5"/>
  </w:num>
  <w:num w:numId="6" w16cid:durableId="119493515">
    <w:abstractNumId w:val="4"/>
  </w:num>
  <w:num w:numId="7" w16cid:durableId="2063677062">
    <w:abstractNumId w:val="3"/>
  </w:num>
  <w:num w:numId="8" w16cid:durableId="1894460005">
    <w:abstractNumId w:val="1"/>
  </w:num>
  <w:num w:numId="9" w16cid:durableId="1800297002">
    <w:abstractNumId w:val="0"/>
  </w:num>
  <w:num w:numId="10" w16cid:durableId="491994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7B5"/>
    <w:rsid w:val="0000014A"/>
    <w:rsid w:val="000002F2"/>
    <w:rsid w:val="00002959"/>
    <w:rsid w:val="00004845"/>
    <w:rsid w:val="0000583D"/>
    <w:rsid w:val="0003349E"/>
    <w:rsid w:val="00041C3A"/>
    <w:rsid w:val="00053C5B"/>
    <w:rsid w:val="00055DE6"/>
    <w:rsid w:val="0005660F"/>
    <w:rsid w:val="000702AD"/>
    <w:rsid w:val="00073F2C"/>
    <w:rsid w:val="00074820"/>
    <w:rsid w:val="00075DCF"/>
    <w:rsid w:val="00090080"/>
    <w:rsid w:val="00091B72"/>
    <w:rsid w:val="00091FF7"/>
    <w:rsid w:val="0009264E"/>
    <w:rsid w:val="00094A5D"/>
    <w:rsid w:val="000A6A3D"/>
    <w:rsid w:val="000B2EEB"/>
    <w:rsid w:val="000B5610"/>
    <w:rsid w:val="000C05CC"/>
    <w:rsid w:val="000C5C1E"/>
    <w:rsid w:val="000D7EEA"/>
    <w:rsid w:val="000E4448"/>
    <w:rsid w:val="000F4031"/>
    <w:rsid w:val="000F5BAC"/>
    <w:rsid w:val="0011374A"/>
    <w:rsid w:val="001279EE"/>
    <w:rsid w:val="0014049B"/>
    <w:rsid w:val="00141043"/>
    <w:rsid w:val="001454BF"/>
    <w:rsid w:val="00145651"/>
    <w:rsid w:val="00153BF7"/>
    <w:rsid w:val="00160A58"/>
    <w:rsid w:val="001616A6"/>
    <w:rsid w:val="00163B82"/>
    <w:rsid w:val="001647ED"/>
    <w:rsid w:val="00165896"/>
    <w:rsid w:val="001758F1"/>
    <w:rsid w:val="00195ACA"/>
    <w:rsid w:val="0019628F"/>
    <w:rsid w:val="001A1205"/>
    <w:rsid w:val="001A3FCA"/>
    <w:rsid w:val="001A4E8C"/>
    <w:rsid w:val="001A5B0F"/>
    <w:rsid w:val="001A7A90"/>
    <w:rsid w:val="001B1B20"/>
    <w:rsid w:val="001B67F4"/>
    <w:rsid w:val="001B7C50"/>
    <w:rsid w:val="00200387"/>
    <w:rsid w:val="00212B1D"/>
    <w:rsid w:val="00216507"/>
    <w:rsid w:val="00220F6B"/>
    <w:rsid w:val="002227FB"/>
    <w:rsid w:val="00230889"/>
    <w:rsid w:val="0024204A"/>
    <w:rsid w:val="00251A7C"/>
    <w:rsid w:val="00271A02"/>
    <w:rsid w:val="00272CDE"/>
    <w:rsid w:val="00291AC7"/>
    <w:rsid w:val="002927C0"/>
    <w:rsid w:val="002955E9"/>
    <w:rsid w:val="002A385D"/>
    <w:rsid w:val="002A5AC8"/>
    <w:rsid w:val="002A7493"/>
    <w:rsid w:val="002B068A"/>
    <w:rsid w:val="002B5620"/>
    <w:rsid w:val="002C3431"/>
    <w:rsid w:val="003010BA"/>
    <w:rsid w:val="00304FA0"/>
    <w:rsid w:val="0031373B"/>
    <w:rsid w:val="003140E6"/>
    <w:rsid w:val="00324128"/>
    <w:rsid w:val="00351138"/>
    <w:rsid w:val="003514AE"/>
    <w:rsid w:val="00356943"/>
    <w:rsid w:val="00361E35"/>
    <w:rsid w:val="003664E9"/>
    <w:rsid w:val="003679A1"/>
    <w:rsid w:val="00384D2A"/>
    <w:rsid w:val="003A194A"/>
    <w:rsid w:val="003A4008"/>
    <w:rsid w:val="003A42F0"/>
    <w:rsid w:val="003A5158"/>
    <w:rsid w:val="003B1AF8"/>
    <w:rsid w:val="003B4AF3"/>
    <w:rsid w:val="003B539E"/>
    <w:rsid w:val="003D486D"/>
    <w:rsid w:val="003E1F76"/>
    <w:rsid w:val="003E5E6F"/>
    <w:rsid w:val="003F4BF5"/>
    <w:rsid w:val="003F542B"/>
    <w:rsid w:val="0042180A"/>
    <w:rsid w:val="00421ABF"/>
    <w:rsid w:val="00431353"/>
    <w:rsid w:val="00434CA5"/>
    <w:rsid w:val="00437A56"/>
    <w:rsid w:val="004531F7"/>
    <w:rsid w:val="0045594E"/>
    <w:rsid w:val="00475FD2"/>
    <w:rsid w:val="00477B6D"/>
    <w:rsid w:val="00481EFC"/>
    <w:rsid w:val="004855E4"/>
    <w:rsid w:val="004A09C6"/>
    <w:rsid w:val="004C3BF2"/>
    <w:rsid w:val="004C6C46"/>
    <w:rsid w:val="004C7336"/>
    <w:rsid w:val="004C78EB"/>
    <w:rsid w:val="004D507E"/>
    <w:rsid w:val="004E0A9B"/>
    <w:rsid w:val="004E0FB0"/>
    <w:rsid w:val="004E283C"/>
    <w:rsid w:val="004E7185"/>
    <w:rsid w:val="004F13C4"/>
    <w:rsid w:val="004F54A3"/>
    <w:rsid w:val="00520F5F"/>
    <w:rsid w:val="005265F2"/>
    <w:rsid w:val="005553EF"/>
    <w:rsid w:val="00560A02"/>
    <w:rsid w:val="00567E81"/>
    <w:rsid w:val="005717BE"/>
    <w:rsid w:val="0057799D"/>
    <w:rsid w:val="00591A57"/>
    <w:rsid w:val="005B61C9"/>
    <w:rsid w:val="005B687F"/>
    <w:rsid w:val="005C717B"/>
    <w:rsid w:val="005D0C10"/>
    <w:rsid w:val="005D0CA8"/>
    <w:rsid w:val="005D121B"/>
    <w:rsid w:val="005D4D92"/>
    <w:rsid w:val="005E5096"/>
    <w:rsid w:val="005E6749"/>
    <w:rsid w:val="005F4815"/>
    <w:rsid w:val="00607BF3"/>
    <w:rsid w:val="006114CB"/>
    <w:rsid w:val="00627495"/>
    <w:rsid w:val="0063191C"/>
    <w:rsid w:val="00635719"/>
    <w:rsid w:val="00643547"/>
    <w:rsid w:val="006455A5"/>
    <w:rsid w:val="00653C22"/>
    <w:rsid w:val="006569C6"/>
    <w:rsid w:val="00675AF9"/>
    <w:rsid w:val="00683ABD"/>
    <w:rsid w:val="00686AC0"/>
    <w:rsid w:val="0068783C"/>
    <w:rsid w:val="00694056"/>
    <w:rsid w:val="006A3E34"/>
    <w:rsid w:val="006B2581"/>
    <w:rsid w:val="006B2832"/>
    <w:rsid w:val="006D0A9A"/>
    <w:rsid w:val="006D458C"/>
    <w:rsid w:val="006D4DA1"/>
    <w:rsid w:val="006D7DF1"/>
    <w:rsid w:val="006E6DA4"/>
    <w:rsid w:val="006F1FC4"/>
    <w:rsid w:val="006F2827"/>
    <w:rsid w:val="007000D9"/>
    <w:rsid w:val="00710208"/>
    <w:rsid w:val="00714D8C"/>
    <w:rsid w:val="00723A2C"/>
    <w:rsid w:val="007253DE"/>
    <w:rsid w:val="00726321"/>
    <w:rsid w:val="007325F0"/>
    <w:rsid w:val="007335E4"/>
    <w:rsid w:val="007347D0"/>
    <w:rsid w:val="00737F15"/>
    <w:rsid w:val="00740574"/>
    <w:rsid w:val="007425A1"/>
    <w:rsid w:val="00747701"/>
    <w:rsid w:val="007520B8"/>
    <w:rsid w:val="0075333B"/>
    <w:rsid w:val="0075406B"/>
    <w:rsid w:val="007556FC"/>
    <w:rsid w:val="0075783C"/>
    <w:rsid w:val="007629D3"/>
    <w:rsid w:val="00766457"/>
    <w:rsid w:val="007937B2"/>
    <w:rsid w:val="00794616"/>
    <w:rsid w:val="007A11AD"/>
    <w:rsid w:val="007A3E14"/>
    <w:rsid w:val="007B6F9F"/>
    <w:rsid w:val="007C27B2"/>
    <w:rsid w:val="007D63BE"/>
    <w:rsid w:val="007D6574"/>
    <w:rsid w:val="007D67C4"/>
    <w:rsid w:val="007D770E"/>
    <w:rsid w:val="007E65BD"/>
    <w:rsid w:val="008001D3"/>
    <w:rsid w:val="0080025A"/>
    <w:rsid w:val="008047DE"/>
    <w:rsid w:val="0081049C"/>
    <w:rsid w:val="00811F23"/>
    <w:rsid w:val="008153B7"/>
    <w:rsid w:val="0081553A"/>
    <w:rsid w:val="00825057"/>
    <w:rsid w:val="0083089C"/>
    <w:rsid w:val="0083402C"/>
    <w:rsid w:val="00837C8A"/>
    <w:rsid w:val="008409B1"/>
    <w:rsid w:val="00854A98"/>
    <w:rsid w:val="008633FA"/>
    <w:rsid w:val="008655C0"/>
    <w:rsid w:val="00867A8B"/>
    <w:rsid w:val="0087069B"/>
    <w:rsid w:val="00893965"/>
    <w:rsid w:val="008B1F8C"/>
    <w:rsid w:val="008B4E91"/>
    <w:rsid w:val="008C23E8"/>
    <w:rsid w:val="008C3180"/>
    <w:rsid w:val="008D30F9"/>
    <w:rsid w:val="008D53B2"/>
    <w:rsid w:val="008E36DC"/>
    <w:rsid w:val="008F11B9"/>
    <w:rsid w:val="008F61F7"/>
    <w:rsid w:val="00900410"/>
    <w:rsid w:val="00912169"/>
    <w:rsid w:val="0092037A"/>
    <w:rsid w:val="00920E6A"/>
    <w:rsid w:val="00922949"/>
    <w:rsid w:val="009230F1"/>
    <w:rsid w:val="009246AD"/>
    <w:rsid w:val="00932B1C"/>
    <w:rsid w:val="00935A21"/>
    <w:rsid w:val="0094290F"/>
    <w:rsid w:val="00946F63"/>
    <w:rsid w:val="009525AE"/>
    <w:rsid w:val="0096722A"/>
    <w:rsid w:val="00971D9D"/>
    <w:rsid w:val="009743A3"/>
    <w:rsid w:val="00975F79"/>
    <w:rsid w:val="0097780D"/>
    <w:rsid w:val="009A393E"/>
    <w:rsid w:val="009A3ABB"/>
    <w:rsid w:val="009B25A2"/>
    <w:rsid w:val="009C29B4"/>
    <w:rsid w:val="009D6D4A"/>
    <w:rsid w:val="009E23AA"/>
    <w:rsid w:val="009F2E7E"/>
    <w:rsid w:val="00A02D62"/>
    <w:rsid w:val="00A128F4"/>
    <w:rsid w:val="00A20EB5"/>
    <w:rsid w:val="00A23329"/>
    <w:rsid w:val="00A406C7"/>
    <w:rsid w:val="00A417D9"/>
    <w:rsid w:val="00A43EA5"/>
    <w:rsid w:val="00A6799F"/>
    <w:rsid w:val="00A71B66"/>
    <w:rsid w:val="00A75EB3"/>
    <w:rsid w:val="00A764EF"/>
    <w:rsid w:val="00A83B82"/>
    <w:rsid w:val="00A95193"/>
    <w:rsid w:val="00A97E44"/>
    <w:rsid w:val="00AB34C5"/>
    <w:rsid w:val="00AC1F67"/>
    <w:rsid w:val="00AC3B74"/>
    <w:rsid w:val="00AC7DBD"/>
    <w:rsid w:val="00AD6F5D"/>
    <w:rsid w:val="00AD7778"/>
    <w:rsid w:val="00AF36B0"/>
    <w:rsid w:val="00AF4F6D"/>
    <w:rsid w:val="00AF7DED"/>
    <w:rsid w:val="00AF7F6A"/>
    <w:rsid w:val="00B05A88"/>
    <w:rsid w:val="00B11091"/>
    <w:rsid w:val="00B16B97"/>
    <w:rsid w:val="00B416C4"/>
    <w:rsid w:val="00B42FE7"/>
    <w:rsid w:val="00B44641"/>
    <w:rsid w:val="00B47EB2"/>
    <w:rsid w:val="00B53341"/>
    <w:rsid w:val="00B67CDA"/>
    <w:rsid w:val="00B72734"/>
    <w:rsid w:val="00B75D33"/>
    <w:rsid w:val="00B7618D"/>
    <w:rsid w:val="00B9016A"/>
    <w:rsid w:val="00B94077"/>
    <w:rsid w:val="00BC5AE7"/>
    <w:rsid w:val="00BD2C44"/>
    <w:rsid w:val="00BE2381"/>
    <w:rsid w:val="00BF143E"/>
    <w:rsid w:val="00BF7EA9"/>
    <w:rsid w:val="00C00678"/>
    <w:rsid w:val="00C10EE0"/>
    <w:rsid w:val="00C12556"/>
    <w:rsid w:val="00C26BCD"/>
    <w:rsid w:val="00C40925"/>
    <w:rsid w:val="00C554A1"/>
    <w:rsid w:val="00C56FB2"/>
    <w:rsid w:val="00C6170A"/>
    <w:rsid w:val="00C6370A"/>
    <w:rsid w:val="00C67261"/>
    <w:rsid w:val="00C8046E"/>
    <w:rsid w:val="00CA6714"/>
    <w:rsid w:val="00CB3016"/>
    <w:rsid w:val="00CB357B"/>
    <w:rsid w:val="00CB3DBF"/>
    <w:rsid w:val="00CB79B4"/>
    <w:rsid w:val="00CE669E"/>
    <w:rsid w:val="00CF51FE"/>
    <w:rsid w:val="00D02116"/>
    <w:rsid w:val="00D062A1"/>
    <w:rsid w:val="00D16A59"/>
    <w:rsid w:val="00D177A8"/>
    <w:rsid w:val="00D20C2C"/>
    <w:rsid w:val="00D25CD0"/>
    <w:rsid w:val="00D318E5"/>
    <w:rsid w:val="00D32E24"/>
    <w:rsid w:val="00D3598E"/>
    <w:rsid w:val="00D36F40"/>
    <w:rsid w:val="00D51B47"/>
    <w:rsid w:val="00D6028D"/>
    <w:rsid w:val="00D60CDB"/>
    <w:rsid w:val="00D81ABC"/>
    <w:rsid w:val="00D82DEF"/>
    <w:rsid w:val="00D840A9"/>
    <w:rsid w:val="00D87C7E"/>
    <w:rsid w:val="00D958BB"/>
    <w:rsid w:val="00DA5EB9"/>
    <w:rsid w:val="00DB11D9"/>
    <w:rsid w:val="00DD6DBB"/>
    <w:rsid w:val="00DE4933"/>
    <w:rsid w:val="00DF799E"/>
    <w:rsid w:val="00E074F2"/>
    <w:rsid w:val="00E32ABE"/>
    <w:rsid w:val="00E36669"/>
    <w:rsid w:val="00E54503"/>
    <w:rsid w:val="00E54C40"/>
    <w:rsid w:val="00E61B93"/>
    <w:rsid w:val="00E64B6D"/>
    <w:rsid w:val="00E67FD8"/>
    <w:rsid w:val="00E7022D"/>
    <w:rsid w:val="00E7375C"/>
    <w:rsid w:val="00E8321F"/>
    <w:rsid w:val="00E91482"/>
    <w:rsid w:val="00E93F20"/>
    <w:rsid w:val="00E96302"/>
    <w:rsid w:val="00E96833"/>
    <w:rsid w:val="00EA6967"/>
    <w:rsid w:val="00EB56CF"/>
    <w:rsid w:val="00EC0EE9"/>
    <w:rsid w:val="00ED52BC"/>
    <w:rsid w:val="00EE522D"/>
    <w:rsid w:val="00EE7FD5"/>
    <w:rsid w:val="00EF145F"/>
    <w:rsid w:val="00EF6AA9"/>
    <w:rsid w:val="00F07814"/>
    <w:rsid w:val="00F134F5"/>
    <w:rsid w:val="00F14F25"/>
    <w:rsid w:val="00F16912"/>
    <w:rsid w:val="00F17BFF"/>
    <w:rsid w:val="00F27A20"/>
    <w:rsid w:val="00F34B2A"/>
    <w:rsid w:val="00F377B5"/>
    <w:rsid w:val="00F44844"/>
    <w:rsid w:val="00F46E96"/>
    <w:rsid w:val="00F47B85"/>
    <w:rsid w:val="00F47E15"/>
    <w:rsid w:val="00F52249"/>
    <w:rsid w:val="00F53A8E"/>
    <w:rsid w:val="00F53EE5"/>
    <w:rsid w:val="00F54BDD"/>
    <w:rsid w:val="00F5645C"/>
    <w:rsid w:val="00F75D75"/>
    <w:rsid w:val="00F853FC"/>
    <w:rsid w:val="00F870A0"/>
    <w:rsid w:val="00FC65BA"/>
    <w:rsid w:val="00FD0485"/>
    <w:rsid w:val="00FD1AEC"/>
    <w:rsid w:val="00FD5C39"/>
    <w:rsid w:val="00FD7CC3"/>
    <w:rsid w:val="00FE2E73"/>
    <w:rsid w:val="00FE6219"/>
    <w:rsid w:val="00FF2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23E44"/>
  <w15:docId w15:val="{C80B0E2D-9EE8-4A45-85A8-F534952B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heme="minorEastAsia"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ascii="Times" w:hAnsi="Time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AIReceivedDate">
    <w:name w:val="AI_Received_Date"/>
    <w:basedOn w:val="Normal"/>
    <w:next w:val="BDAbstract"/>
    <w:pPr>
      <w:spacing w:after="240" w:line="480" w:lineRule="auto"/>
    </w:pPr>
    <w:rPr>
      <w:b/>
    </w:rPr>
  </w:style>
  <w:style w:type="paragraph" w:customStyle="1" w:styleId="BDAbstract">
    <w:name w:val="BD_Abstract"/>
    <w:basedOn w:val="Normal"/>
    <w:next w:val="TAMainText"/>
    <w:pPr>
      <w:spacing w:before="360" w:after="360" w:line="480" w:lineRule="auto"/>
    </w:pPr>
  </w:style>
  <w:style w:type="paragraph" w:customStyle="1" w:styleId="TDAcknowledgments">
    <w:name w:val="TD_Acknowledgments"/>
    <w:basedOn w:val="Normal"/>
    <w:next w:val="Normal"/>
    <w:pPr>
      <w:spacing w:before="200" w:line="480" w:lineRule="auto"/>
      <w:ind w:firstLine="202"/>
    </w:pPr>
  </w:style>
  <w:style w:type="paragraph" w:customStyle="1" w:styleId="TESupportingInformation">
    <w:name w:val="TE_Supporting_Information"/>
    <w:basedOn w:val="Normal"/>
    <w:next w:val="Normal"/>
    <w:pPr>
      <w:spacing w:line="480" w:lineRule="auto"/>
      <w:ind w:firstLine="187"/>
    </w:pPr>
  </w:style>
  <w:style w:type="paragraph" w:customStyle="1" w:styleId="VCSchemeTitle">
    <w:name w:val="VC_Scheme_Title"/>
    <w:basedOn w:val="Normal"/>
    <w:next w:val="Normal"/>
    <w:pPr>
      <w:spacing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VBChartTitle">
    <w:name w:val="VB_Chart_Title"/>
    <w:basedOn w:val="Normal"/>
    <w:next w:val="Normal"/>
    <w:pPr>
      <w:spacing w:line="480" w:lineRule="auto"/>
    </w:pPr>
  </w:style>
  <w:style w:type="paragraph" w:customStyle="1" w:styleId="FETableFootnote">
    <w:name w:val="FE_Table_Footnote"/>
    <w:basedOn w:val="Normal"/>
    <w:next w:val="Normal"/>
    <w:pPr>
      <w:ind w:firstLine="187"/>
    </w:pPr>
  </w:style>
  <w:style w:type="paragraph" w:customStyle="1" w:styleId="FCChartFootnote">
    <w:name w:val="FC_Chart_Footnote"/>
    <w:basedOn w:val="Normal"/>
    <w:next w:val="Normal"/>
    <w:pPr>
      <w:ind w:firstLine="187"/>
    </w:pPr>
  </w:style>
  <w:style w:type="paragraph" w:customStyle="1" w:styleId="FDSchemeFootnote">
    <w:name w:val="FD_Scheme_Footnote"/>
    <w:basedOn w:val="Normal"/>
    <w:next w:val="Normal"/>
    <w:pPr>
      <w:ind w:firstLine="187"/>
    </w:pPr>
  </w:style>
  <w:style w:type="paragraph" w:customStyle="1" w:styleId="TCTableBody">
    <w:name w:val="TC_Table_Body"/>
    <w:basedOn w:val="Normal"/>
  </w:style>
  <w:style w:type="paragraph" w:customStyle="1" w:styleId="AFTitleRunningHead">
    <w:name w:val="AF_Title_Running_Head"/>
    <w:basedOn w:val="Normal"/>
    <w:next w:val="TAMainText"/>
    <w:pPr>
      <w:spacing w:line="480" w:lineRule="auto"/>
    </w:pPr>
  </w:style>
  <w:style w:type="paragraph" w:customStyle="1" w:styleId="BEAuthorBiography">
    <w:name w:val="BE_Author_Biography"/>
    <w:basedOn w:val="Normal"/>
    <w:pPr>
      <w:spacing w:line="480" w:lineRule="auto"/>
    </w:pPr>
  </w:style>
  <w:style w:type="paragraph" w:customStyle="1" w:styleId="FACorrespondingAuthorFootnote">
    <w:name w:val="FA_Corresponding_Author_Footnote"/>
    <w:basedOn w:val="Normal"/>
    <w:next w:val="TAMainText"/>
    <w:pPr>
      <w:spacing w:line="480" w:lineRule="auto"/>
    </w:pPr>
  </w:style>
  <w:style w:type="paragraph" w:customStyle="1" w:styleId="SNSynopsisTOC">
    <w:name w:val="SN_Synopsis_TOC"/>
    <w:basedOn w:val="Normal"/>
    <w:pPr>
      <w:spacing w:line="480" w:lineRule="auto"/>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pPr>
      <w:spacing w:line="480" w:lineRule="auto"/>
    </w:pPr>
  </w:style>
  <w:style w:type="paragraph" w:customStyle="1" w:styleId="BHBriefs">
    <w:name w:val="BH_Briefs"/>
    <w:basedOn w:val="Normal"/>
    <w:pPr>
      <w:spacing w:line="480" w:lineRule="auto"/>
    </w:p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paragraph" w:customStyle="1" w:styleId="StyleFACorrespondingAuthorFootnote7pt">
    <w:name w:val="Style FA_Corresponding_Author_Footnote + 7 pt"/>
    <w:basedOn w:val="Normal"/>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Normal"/>
    <w:link w:val="FAAuthorInfoSubtitleChar"/>
    <w:autoRedefine/>
    <w:rsid w:val="00DD6DBB"/>
    <w:pPr>
      <w:spacing w:before="120" w:after="60" w:line="480" w:lineRule="auto"/>
      <w:jc w:val="left"/>
    </w:pPr>
    <w:rPr>
      <w:b/>
    </w:rPr>
  </w:style>
  <w:style w:type="character" w:customStyle="1" w:styleId="FAAuthorInfoSubtitleChar">
    <w:name w:val="FA_Author_Info_Subtitle Char"/>
    <w:link w:val="FAAuthorInfoSubtitle"/>
    <w:rsid w:val="00DD6DBB"/>
    <w:rPr>
      <w:rFonts w:ascii="Times" w:hAnsi="Times"/>
      <w:b/>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character" w:customStyle="1" w:styleId="1">
    <w:name w:val="未处理的提及1"/>
    <w:basedOn w:val="DefaultParagraphFont"/>
    <w:uiPriority w:val="99"/>
    <w:semiHidden/>
    <w:unhideWhenUsed/>
    <w:rsid w:val="00E8321F"/>
    <w:rPr>
      <w:color w:val="605E5C"/>
      <w:shd w:val="clear" w:color="auto" w:fill="E1DFDD"/>
    </w:rPr>
  </w:style>
  <w:style w:type="character" w:styleId="CommentReference">
    <w:name w:val="annotation reference"/>
    <w:basedOn w:val="DefaultParagraphFont"/>
    <w:rsid w:val="00C6370A"/>
    <w:rPr>
      <w:sz w:val="21"/>
      <w:szCs w:val="21"/>
    </w:rPr>
  </w:style>
  <w:style w:type="paragraph" w:styleId="CommentText">
    <w:name w:val="annotation text"/>
    <w:basedOn w:val="Normal"/>
    <w:link w:val="CommentTextChar"/>
    <w:rsid w:val="00C6370A"/>
    <w:pPr>
      <w:jc w:val="left"/>
    </w:pPr>
  </w:style>
  <w:style w:type="character" w:customStyle="1" w:styleId="CommentTextChar">
    <w:name w:val="Comment Text Char"/>
    <w:basedOn w:val="DefaultParagraphFont"/>
    <w:link w:val="CommentText"/>
    <w:rsid w:val="00C6370A"/>
    <w:rPr>
      <w:rFonts w:ascii="Times" w:hAnsi="Times"/>
      <w:sz w:val="24"/>
    </w:rPr>
  </w:style>
  <w:style w:type="paragraph" w:styleId="CommentSubject">
    <w:name w:val="annotation subject"/>
    <w:basedOn w:val="CommentText"/>
    <w:next w:val="CommentText"/>
    <w:link w:val="CommentSubjectChar"/>
    <w:rsid w:val="00C6370A"/>
    <w:rPr>
      <w:b/>
      <w:bCs/>
    </w:rPr>
  </w:style>
  <w:style w:type="character" w:customStyle="1" w:styleId="CommentSubjectChar">
    <w:name w:val="Comment Subject Char"/>
    <w:basedOn w:val="CommentTextChar"/>
    <w:link w:val="CommentSubject"/>
    <w:rsid w:val="00C6370A"/>
    <w:rPr>
      <w:rFonts w:ascii="Times" w:hAnsi="Times"/>
      <w:b/>
      <w:bCs/>
      <w:sz w:val="24"/>
    </w:rPr>
  </w:style>
  <w:style w:type="paragraph" w:styleId="Revision">
    <w:name w:val="Revision"/>
    <w:hidden/>
    <w:uiPriority w:val="99"/>
    <w:semiHidden/>
    <w:rsid w:val="003B1AF8"/>
    <w:rPr>
      <w:rFonts w:ascii="Times" w:hAnsi="Times"/>
      <w:sz w:val="24"/>
    </w:rPr>
  </w:style>
  <w:style w:type="paragraph" w:styleId="Header">
    <w:name w:val="header"/>
    <w:basedOn w:val="Normal"/>
    <w:link w:val="HeaderChar"/>
    <w:rsid w:val="00091FF7"/>
    <w:pP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091FF7"/>
    <w:rPr>
      <w:rFonts w:ascii="Times" w:hAnsi="Times"/>
      <w:sz w:val="18"/>
      <w:szCs w:val="18"/>
    </w:rPr>
  </w:style>
  <w:style w:type="character" w:styleId="LineNumber">
    <w:name w:val="line number"/>
    <w:basedOn w:val="DefaultParagraphFont"/>
    <w:rsid w:val="00AF36B0"/>
  </w:style>
  <w:style w:type="character" w:customStyle="1" w:styleId="2">
    <w:name w:val="未处理的提及2"/>
    <w:basedOn w:val="DefaultParagraphFont"/>
    <w:uiPriority w:val="99"/>
    <w:semiHidden/>
    <w:unhideWhenUsed/>
    <w:rsid w:val="00094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urpolymj.2024.113588" TargetMode="External"/><Relationship Id="rId21" Type="http://schemas.openxmlformats.org/officeDocument/2006/relationships/hyperlink" Target="https://doi.org/10.1016/j.burnso.2021.04.002" TargetMode="External"/><Relationship Id="rId42" Type="http://schemas.openxmlformats.org/officeDocument/2006/relationships/hyperlink" Target="http://dx.doi.org/10.1016/j.carbpol.2017.04.089" TargetMode="External"/><Relationship Id="rId47" Type="http://schemas.openxmlformats.org/officeDocument/2006/relationships/hyperlink" Target="https://doi.org/10.1016/j.ijbiomac.2024.134208" TargetMode="External"/><Relationship Id="rId63" Type="http://schemas.openxmlformats.org/officeDocument/2006/relationships/hyperlink" Target="https://doi.org/10.1016/j.matchemphys.2020.122902" TargetMode="External"/><Relationship Id="rId68" Type="http://schemas.openxmlformats.org/officeDocument/2006/relationships/hyperlink" Target="https://doi.org/10.1016/j.ijbiomac.2024.131700" TargetMode="External"/><Relationship Id="rId2" Type="http://schemas.openxmlformats.org/officeDocument/2006/relationships/styles" Target="styles.xml"/><Relationship Id="rId16" Type="http://schemas.openxmlformats.org/officeDocument/2006/relationships/hyperlink" Target="mailto:yzz@qlu.edu.cn" TargetMode="External"/><Relationship Id="rId29" Type="http://schemas.openxmlformats.org/officeDocument/2006/relationships/hyperlink" Target="https://doi.org/10.1016/j.eurpolymj.2024.113269" TargetMode="External"/><Relationship Id="rId11" Type="http://schemas.openxmlformats.org/officeDocument/2006/relationships/image" Target="media/image4.tiff"/><Relationship Id="rId24" Type="http://schemas.openxmlformats.org/officeDocument/2006/relationships/hyperlink" Target="https://doi.org/10.1097/GOX.0000000000004618" TargetMode="External"/><Relationship Id="rId32" Type="http://schemas.openxmlformats.org/officeDocument/2006/relationships/hyperlink" Target="https://doi.org/10.1016/j.giant.2020.100014" TargetMode="External"/><Relationship Id="rId37" Type="http://schemas.openxmlformats.org/officeDocument/2006/relationships/hyperlink" Target="https://doi.org/10.1016/j.ijbiomac.2024.129266" TargetMode="External"/><Relationship Id="rId40" Type="http://schemas.openxmlformats.org/officeDocument/2006/relationships/hyperlink" Target="https://doi.org/10.1002/admi.202400577" TargetMode="External"/><Relationship Id="rId45" Type="http://schemas.openxmlformats.org/officeDocument/2006/relationships/hyperlink" Target="https://doi.org/10.1016/j.heliyon.2024.e38577" TargetMode="External"/><Relationship Id="rId53" Type="http://schemas.openxmlformats.org/officeDocument/2006/relationships/hyperlink" Target="https://doi.org/10.1021/acsbiomaterials.9b01486" TargetMode="External"/><Relationship Id="rId58" Type="http://schemas.openxmlformats.org/officeDocument/2006/relationships/hyperlink" Target="https://doi.org/10.1016/j.carbpol.2019.115249" TargetMode="External"/><Relationship Id="rId66" Type="http://schemas.openxmlformats.org/officeDocument/2006/relationships/hyperlink" Target="https://doi.org/10.1016/j.ijbiomac.2024.136893"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3389/fbioe.2018.00099" TargetMode="External"/><Relationship Id="rId19" Type="http://schemas.openxmlformats.org/officeDocument/2006/relationships/hyperlink" Target="mailto:yangjl@licp.cas.cn" TargetMode="External"/><Relationship Id="rId14" Type="http://schemas.openxmlformats.org/officeDocument/2006/relationships/image" Target="media/image7.tiff"/><Relationship Id="rId22" Type="http://schemas.openxmlformats.org/officeDocument/2006/relationships/hyperlink" Target="https://doi.org/10.1016/j.jep.2024.118728" TargetMode="External"/><Relationship Id="rId27" Type="http://schemas.openxmlformats.org/officeDocument/2006/relationships/hyperlink" Target="https://doi.org/10.3390/polym14235316" TargetMode="External"/><Relationship Id="rId30" Type="http://schemas.openxmlformats.org/officeDocument/2006/relationships/hyperlink" Target="https://doi.org/10.1002/adma.201801541" TargetMode="External"/><Relationship Id="rId35" Type="http://schemas.openxmlformats.org/officeDocument/2006/relationships/hyperlink" Target="https://doi.org/10.1021/acsaem.2c01008" TargetMode="External"/><Relationship Id="rId43" Type="http://schemas.openxmlformats.org/officeDocument/2006/relationships/hyperlink" Target="https://doi.org/10.1016/j.mtcomm.2023.106477" TargetMode="External"/><Relationship Id="rId48" Type="http://schemas.openxmlformats.org/officeDocument/2006/relationships/hyperlink" Target="https://doi.org/10.1016/j.carbpol.2024.122751" TargetMode="External"/><Relationship Id="rId56" Type="http://schemas.openxmlformats.org/officeDocument/2006/relationships/hyperlink" Target="https://doi.org/10.1016/j.mtbio.2022.100264" TargetMode="External"/><Relationship Id="rId64" Type="http://schemas.openxmlformats.org/officeDocument/2006/relationships/hyperlink" Target="https://doi.org/10.1097/00005373-200001000-00036" TargetMode="External"/><Relationship Id="rId69" Type="http://schemas.openxmlformats.org/officeDocument/2006/relationships/hyperlink" Target="https://dx.doi.org/10.1021/acsnano.0c03855" TargetMode="External"/><Relationship Id="rId8" Type="http://schemas.openxmlformats.org/officeDocument/2006/relationships/image" Target="media/image1.tiff"/><Relationship Id="rId51" Type="http://schemas.openxmlformats.org/officeDocument/2006/relationships/hyperlink" Target="https://doi.org/10.1039/d3ra08219a"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mailto:qiangy@lzu.edu.cn" TargetMode="External"/><Relationship Id="rId25" Type="http://schemas.openxmlformats.org/officeDocument/2006/relationships/hyperlink" Target="https://doi.org/10.1021/acsnano.1c04206" TargetMode="External"/><Relationship Id="rId33" Type="http://schemas.openxmlformats.org/officeDocument/2006/relationships/hyperlink" Target="https://doi.org/10.1016/j.ijbiomac.2023.128434" TargetMode="External"/><Relationship Id="rId38" Type="http://schemas.openxmlformats.org/officeDocument/2006/relationships/hyperlink" Target="https://doi.org/10.1016/j.biomaterials.2020.120414" TargetMode="External"/><Relationship Id="rId46" Type="http://schemas.openxmlformats.org/officeDocument/2006/relationships/hyperlink" Target="https://doi.org/10.3390/ijms24054962" TargetMode="External"/><Relationship Id="rId59" Type="http://schemas.openxmlformats.org/officeDocument/2006/relationships/hyperlink" Target="https://doi.org/10.1016/j.bioactmat.2022.08.014" TargetMode="External"/><Relationship Id="rId67" Type="http://schemas.openxmlformats.org/officeDocument/2006/relationships/hyperlink" Target="https://doi.org/10.1016/j.ijbiomac.2023.126173" TargetMode="External"/><Relationship Id="rId20" Type="http://schemas.openxmlformats.org/officeDocument/2006/relationships/hyperlink" Target="http://www.shiyanjia.com" TargetMode="External"/><Relationship Id="rId41" Type="http://schemas.openxmlformats.org/officeDocument/2006/relationships/hyperlink" Target="https://doi.org/10.1016/j.actbio.2023.10.003" TargetMode="External"/><Relationship Id="rId54" Type="http://schemas.openxmlformats.org/officeDocument/2006/relationships/hyperlink" Target="http://dx.doi.org/10.1016/j.snb.2017.05.106" TargetMode="External"/><Relationship Id="rId62" Type="http://schemas.openxmlformats.org/officeDocument/2006/relationships/hyperlink" Target="https://doi.org/10.1016/j.jddst.2022.103838" TargetMode="External"/><Relationship Id="rId70" Type="http://schemas.openxmlformats.org/officeDocument/2006/relationships/hyperlink" Target="https://doi.org/10.1002/agt2.406"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tiff"/><Relationship Id="rId23" Type="http://schemas.openxmlformats.org/officeDocument/2006/relationships/hyperlink" Target="https://doi.org/10.1016/j.jtherbio.2020.102716" TargetMode="External"/><Relationship Id="rId28" Type="http://schemas.openxmlformats.org/officeDocument/2006/relationships/hyperlink" Target="https://doi.org/10.1039/D0MH01029D" TargetMode="External"/><Relationship Id="rId36" Type="http://schemas.openxmlformats.org/officeDocument/2006/relationships/hyperlink" Target="https://doi.org/10.1016/j.cclet.2024.109527" TargetMode="External"/><Relationship Id="rId49" Type="http://schemas.openxmlformats.org/officeDocument/2006/relationships/hyperlink" Target="https://doi.org/10.1016/j.cjche.2022.04.007" TargetMode="External"/><Relationship Id="rId57" Type="http://schemas.openxmlformats.org/officeDocument/2006/relationships/hyperlink" Target="http://dx.doi.org/10.1021/acsbiomaterials.7b00734" TargetMode="External"/><Relationship Id="rId10" Type="http://schemas.openxmlformats.org/officeDocument/2006/relationships/image" Target="media/image3.png"/><Relationship Id="rId31" Type="http://schemas.openxmlformats.org/officeDocument/2006/relationships/hyperlink" Target="https://doi.org/10.1002/adfm.201704195" TargetMode="External"/><Relationship Id="rId44" Type="http://schemas.openxmlformats.org/officeDocument/2006/relationships/hyperlink" Target="https://doi.org/10.1016/j.ijbiomac.2020.06.283" TargetMode="External"/><Relationship Id="rId52" Type="http://schemas.openxmlformats.org/officeDocument/2006/relationships/hyperlink" Target="https://doi.org/10.1021/acsnano.1c00204" TargetMode="External"/><Relationship Id="rId60" Type="http://schemas.openxmlformats.org/officeDocument/2006/relationships/hyperlink" Target="https://doi.org/10.3390/ijms221910563" TargetMode="External"/><Relationship Id="rId65" Type="http://schemas.openxmlformats.org/officeDocument/2006/relationships/hyperlink" Target="https://doi.org/10.1038/193293a0" TargetMode="External"/><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tiff"/><Relationship Id="rId13" Type="http://schemas.openxmlformats.org/officeDocument/2006/relationships/image" Target="media/image6.tiff"/><Relationship Id="rId18" Type="http://schemas.openxmlformats.org/officeDocument/2006/relationships/hyperlink" Target="mailto:GongChu@amgm.ac.cn" TargetMode="External"/><Relationship Id="rId39" Type="http://schemas.openxmlformats.org/officeDocument/2006/relationships/hyperlink" Target="https://doi.org/10.1016/j.mtcomm.2021.102519" TargetMode="External"/><Relationship Id="rId34" Type="http://schemas.openxmlformats.org/officeDocument/2006/relationships/hyperlink" Target="https://doi.org/10.1002/adfm.202009438" TargetMode="External"/><Relationship Id="rId50" Type="http://schemas.openxmlformats.org/officeDocument/2006/relationships/hyperlink" Target="https://doi.org/10.1002/advs.202106015" TargetMode="External"/><Relationship Id="rId55" Type="http://schemas.openxmlformats.org/officeDocument/2006/relationships/hyperlink" Target="https://doi.org/10.1016/j.coco.2024.102105" TargetMode="External"/><Relationship Id="rId7" Type="http://schemas.openxmlformats.org/officeDocument/2006/relationships/hyperlink" Target="https://grants.nih.gov/grants/olaw/guide-for-the-care-and-use-of-laboratory-animals.pdf" TargetMode="External"/><Relationship Id="rId71" Type="http://schemas.openxmlformats.org/officeDocument/2006/relationships/hyperlink" Target="http://dx.doi.org/10.1021/acsami.9b055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3828;&#25991;&#22766;\Downloads\acstemplate_msw2010_ab_p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acstemplate_msw2010_ab_pc.dotx</Template>
  <TotalTime>896</TotalTime>
  <Pages>39</Pages>
  <Words>9606</Words>
  <Characters>54757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64235</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崔文壮</dc:creator>
  <cp:keywords/>
  <cp:lastModifiedBy>Riazahamed A</cp:lastModifiedBy>
  <cp:revision>526</cp:revision>
  <cp:lastPrinted>2008-06-11T21:33:00Z</cp:lastPrinted>
  <dcterms:created xsi:type="dcterms:W3CDTF">2025-01-04T07:10:00Z</dcterms:created>
  <dcterms:modified xsi:type="dcterms:W3CDTF">2026-07-03T11:24:00Z</dcterms:modified>
</cp:coreProperties>
</file>