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color w:val="006633"/>
          <w:sz w:val="48"/>
          <w:szCs w:val="48"/>
          <w:rtl w:val="0"/>
        </w:rPr>
        <w:t xml:space="preserve">SUSTIRA – SAP EHS BASIC FOUNDATION COURSE BROCHURE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Sustainability • Safety • Future-Ready Careers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sz w:val="22"/>
          <w:szCs w:val="22"/>
          <w:rtl w:val="0"/>
        </w:rPr>
        <w:t xml:space="preserve">SUSTIRA presents a comprehensive SAP EHS (Environment, Health &amp; Safety) training program designed for students, professionals, industries, and sustainability enthusiasts. This course provides practical knowledge, industry exposure, implementation concepts, and career-oriented training in SAP EHS modules.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rPr/>
      </w:pPr>
      <w:r w:rsidDel="00000000" w:rsidR="00000000" w:rsidRPr="00000000">
        <w:rPr>
          <w:rtl w:val="0"/>
        </w:rPr>
        <w:t xml:space="preserve">Our Vision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To empower learners with sustainable industrial knowledge and create skilled professionals capable of supporting safety, compliance, environmental responsibility, and digital transformation.</w:t>
      </w:r>
    </w:p>
    <w:p w:rsidR="00000000" w:rsidDel="00000000" w:rsidP="00000000" w:rsidRDefault="00000000" w:rsidRPr="00000000" w14:paraId="00000007">
      <w:pPr>
        <w:pStyle w:val="Heading1"/>
        <w:rPr/>
      </w:pPr>
      <w:r w:rsidDel="00000000" w:rsidR="00000000" w:rsidRPr="00000000">
        <w:rPr>
          <w:rtl w:val="0"/>
        </w:rPr>
        <w:t xml:space="preserve">SAP EHS Course Modules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Introduction to SAP EHS: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Overview of SAP ERP, EHS architecture, business processes, and industry applications.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Product Safety: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Material safety data management, dangerous goods handling, labeling, and regulatory compliance.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Industrial Hygiene &amp; Safety: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Risk assessments, accident management, occupational safety processes, and compliance monitoring.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Waste Management: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Waste tracking, disposal management, recycling concepts, and sustainability practices.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Occupational Health: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Medical surveillance, employee health tracking, and workplace wellness processes.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Dangerous Goods Management: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Transportation regulations, packaging standards, and hazardous material handling.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Incident &amp; Risk Management: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Incident recording, root cause analysis, corrective actions, and preventive strategies.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SAP EHS Integration: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Integration with SAP MM, PP, QM, HR, and logistics modules.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Real-Time Industry Scenarios: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Hands-on case studies, implementation examples, and reporting exercises.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Project Guidance &amp; Career Preparation: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Resume preparation, interview guidance, and project exposure.</w:t>
      </w:r>
    </w:p>
    <w:p w:rsidR="00000000" w:rsidDel="00000000" w:rsidP="00000000" w:rsidRDefault="00000000" w:rsidRPr="00000000" w14:paraId="00000012">
      <w:pPr>
        <w:pStyle w:val="Heading1"/>
        <w:rPr/>
      </w:pPr>
      <w:r w:rsidDel="00000000" w:rsidR="00000000" w:rsidRPr="00000000">
        <w:rPr>
          <w:rtl w:val="0"/>
        </w:rPr>
        <w:t xml:space="preserve">Course Highlights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30+ Hours Structured Learning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Industry-Oriented Practical Sessions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Real-Time Scenarios &amp; Documentation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Implementation &amp; Functional Exposure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Interview Preparation &amp; Mock Sessions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Career Guidance &amp; Resume Support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Flexible Learning for Students &amp; Professionals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Certification Guidance</w:t>
      </w:r>
    </w:p>
    <w:p w:rsidR="00000000" w:rsidDel="00000000" w:rsidP="00000000" w:rsidRDefault="00000000" w:rsidRPr="00000000" w14:paraId="0000001B">
      <w:pPr>
        <w:pStyle w:val="Heading1"/>
        <w:rPr/>
      </w:pPr>
      <w:r w:rsidDel="00000000" w:rsidR="00000000" w:rsidRPr="00000000">
        <w:rPr>
          <w:rtl w:val="0"/>
        </w:rPr>
        <w:t xml:space="preserve">Future Opportunities After SAP EHS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SAP EHS Functional Consultant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Environment &amp; Sustainability Specialist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Industrial Safety Coordinator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Compliance &amp; Regulatory Analyst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SAP Support Consultant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ESG &amp; Sustainability Reporting Roles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Manufacturing and Pharma Industry Roles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Oil, Gas, Chemical &amp; Infrastructure Sector Opportunities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Global ERP and Digital Transformation Projects</w:t>
      </w:r>
    </w:p>
    <w:p w:rsidR="00000000" w:rsidDel="00000000" w:rsidP="00000000" w:rsidRDefault="00000000" w:rsidRPr="00000000" w14:paraId="00000025">
      <w:pPr>
        <w:pStyle w:val="Heading1"/>
        <w:rPr/>
      </w:pPr>
      <w:r w:rsidDel="00000000" w:rsidR="00000000" w:rsidRPr="00000000">
        <w:rPr>
          <w:rtl w:val="0"/>
        </w:rPr>
        <w:t xml:space="preserve">Why Choose SUSTIRA?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Sustainability-focused learning ecosystem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Practical and business-oriented teaching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Support for eco-conscious industrial transformation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Guidance from learning to career opportunities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Community-based growth and networking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Join SUSTIRA and become a part of the future of sustainable digital industries through SAP EHS excellence.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center"/>
        <w:rPr/>
      </w:pPr>
      <w:r w:rsidDel="00000000" w:rsidR="00000000" w:rsidRPr="00000000">
        <w:rPr>
          <w:b w:val="1"/>
          <w:bCs w:val="1"/>
          <w:color w:val="008040"/>
          <w:sz w:val="26"/>
          <w:szCs w:val="26"/>
          <w:rtl w:val="0"/>
        </w:rPr>
        <w:t xml:space="preserve">SUSTIRA – Sustainability with Serenity &amp; Creativity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Noto Sans Symbol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