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47274" w14:textId="77777777" w:rsidR="00806737" w:rsidRDefault="00806737" w:rsidP="00806737">
      <w:pPr>
        <w:spacing w:line="240" w:lineRule="auto"/>
        <w:rPr>
          <w:rFonts w:ascii="Verdana" w:eastAsia="Arial" w:hAnsi="Verdana" w:cs="Arial"/>
          <w:b/>
          <w:sz w:val="24"/>
          <w:szCs w:val="24"/>
        </w:rPr>
      </w:pPr>
    </w:p>
    <w:p w14:paraId="68A7D110" w14:textId="77777777" w:rsidR="00806737" w:rsidRDefault="00806737" w:rsidP="00806737">
      <w:pPr>
        <w:spacing w:line="240" w:lineRule="auto"/>
        <w:rPr>
          <w:rFonts w:ascii="Verdana" w:eastAsia="Arial" w:hAnsi="Verdana" w:cs="Arial"/>
          <w:b/>
          <w:sz w:val="24"/>
          <w:szCs w:val="24"/>
        </w:rPr>
      </w:pPr>
    </w:p>
    <w:p w14:paraId="090C35A6" w14:textId="77777777" w:rsidR="00806737" w:rsidRDefault="00806737" w:rsidP="00806737">
      <w:pPr>
        <w:spacing w:line="240" w:lineRule="auto"/>
        <w:rPr>
          <w:rFonts w:ascii="Verdana" w:eastAsia="Arial" w:hAnsi="Verdana" w:cs="Arial"/>
          <w:b/>
          <w:sz w:val="20"/>
          <w:szCs w:val="20"/>
        </w:rPr>
      </w:pPr>
      <w:r>
        <w:rPr>
          <w:rFonts w:ascii="Verdana" w:eastAsia="Arial" w:hAnsi="Verdana" w:cs="Arial"/>
          <w:b/>
          <w:sz w:val="24"/>
          <w:szCs w:val="24"/>
        </w:rPr>
        <w:t>Rathod Rahul Naik</w:t>
      </w:r>
      <w:r>
        <w:rPr>
          <w:rFonts w:ascii="Verdana" w:eastAsia="Arial" w:hAnsi="Verdana" w:cs="Arial"/>
          <w:b/>
          <w:sz w:val="20"/>
          <w:szCs w:val="20"/>
        </w:rPr>
        <w:t>,</w:t>
      </w:r>
    </w:p>
    <w:p w14:paraId="3472C4D2" w14:textId="77777777" w:rsidR="00806737" w:rsidRDefault="00806737" w:rsidP="00806737">
      <w:pPr>
        <w:spacing w:after="0" w:line="240" w:lineRule="auto"/>
        <w:ind w:left="720"/>
        <w:contextualSpacing/>
        <w:rPr>
          <w:rFonts w:ascii="Verdana" w:eastAsia="Arial" w:hAnsi="Verdana" w:cs="Arial"/>
          <w:b/>
          <w:sz w:val="20"/>
          <w:szCs w:val="20"/>
        </w:rPr>
      </w:pPr>
      <w:r>
        <w:rPr>
          <w:rFonts w:ascii="Verdana" w:eastAsia="Arial" w:hAnsi="Verdana" w:cs="Arial"/>
          <w:b/>
          <w:sz w:val="20"/>
          <w:szCs w:val="20"/>
        </w:rPr>
        <w:t xml:space="preserve">     B. TECH, LLB.</w:t>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Office at: </w:t>
      </w:r>
    </w:p>
    <w:p w14:paraId="31F589E0" w14:textId="77777777" w:rsidR="00806737" w:rsidRDefault="00806737" w:rsidP="00806737">
      <w:pPr>
        <w:spacing w:line="240" w:lineRule="auto"/>
        <w:contextualSpacing/>
        <w:rPr>
          <w:rFonts w:ascii="Verdana" w:eastAsia="Arial" w:hAnsi="Verdana" w:cs="Arial"/>
          <w:b/>
          <w:sz w:val="20"/>
          <w:szCs w:val="20"/>
        </w:rPr>
      </w:pPr>
      <w:r>
        <w:rPr>
          <w:rFonts w:ascii="Verdana" w:eastAsia="Arial" w:hAnsi="Verdana" w:cs="Arial"/>
          <w:b/>
          <w:sz w:val="20"/>
          <w:szCs w:val="20"/>
        </w:rPr>
        <w:t>ADVOCATE – High Court of T. S</w:t>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H.no: 5-4-156,</w:t>
      </w:r>
    </w:p>
    <w:p w14:paraId="33B72B32" w14:textId="77777777" w:rsidR="00806737" w:rsidRDefault="00806737" w:rsidP="00806737">
      <w:pPr>
        <w:spacing w:line="240" w:lineRule="auto"/>
        <w:contextualSpacing/>
        <w:rPr>
          <w:rFonts w:ascii="Verdana" w:eastAsia="Arial" w:hAnsi="Verdana" w:cs="Arial"/>
          <w:b/>
          <w:sz w:val="20"/>
          <w:szCs w:val="20"/>
        </w:rPr>
      </w:pP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Flat no: 1401, T19 Towers</w:t>
      </w:r>
    </w:p>
    <w:p w14:paraId="1500E852" w14:textId="77777777" w:rsidR="00806737" w:rsidRDefault="00806737" w:rsidP="00806737">
      <w:pPr>
        <w:spacing w:line="240" w:lineRule="auto"/>
        <w:contextualSpacing/>
        <w:rPr>
          <w:rFonts w:ascii="Verdana" w:eastAsia="Arial" w:hAnsi="Verdana" w:cs="Arial"/>
          <w:b/>
          <w:sz w:val="20"/>
          <w:szCs w:val="20"/>
        </w:rPr>
      </w:pP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Ranigunj, Secunderababd-500003</w:t>
      </w:r>
      <w:r>
        <w:rPr>
          <w:rFonts w:ascii="Verdana" w:eastAsia="Arial" w:hAnsi="Verdana" w:cs="Arial"/>
          <w:b/>
          <w:sz w:val="20"/>
          <w:szCs w:val="20"/>
        </w:rPr>
        <w:tab/>
      </w:r>
    </w:p>
    <w:p w14:paraId="5EDD4C62" w14:textId="77777777" w:rsidR="00806737" w:rsidRDefault="00806737" w:rsidP="00806737">
      <w:pPr>
        <w:spacing w:line="240" w:lineRule="auto"/>
        <w:contextualSpacing/>
        <w:rPr>
          <w:rFonts w:ascii="Verdana" w:eastAsia="Arial" w:hAnsi="Verdana" w:cs="Arial"/>
          <w:b/>
          <w:sz w:val="20"/>
          <w:szCs w:val="20"/>
        </w:rPr>
      </w:pPr>
      <w:r>
        <w:rPr>
          <w:rFonts w:ascii="Verdana" w:eastAsia="Arial" w:hAnsi="Verdana" w:cs="Arial"/>
          <w:b/>
          <w:sz w:val="20"/>
          <w:szCs w:val="20"/>
        </w:rPr>
        <w:t xml:space="preserve">                                                                                Mobile No: </w:t>
      </w:r>
      <w:r w:rsidRPr="007E0D8D">
        <w:rPr>
          <w:rFonts w:ascii="Verdana" w:eastAsia="Arial" w:hAnsi="Verdana" w:cs="Arial"/>
          <w:b/>
          <w:sz w:val="20"/>
          <w:szCs w:val="20"/>
        </w:rPr>
        <w:t>7893987711</w:t>
      </w:r>
    </w:p>
    <w:p w14:paraId="6AC82716" w14:textId="77777777" w:rsidR="00806737" w:rsidRDefault="00806737" w:rsidP="00806737">
      <w:pPr>
        <w:spacing w:after="0" w:line="240" w:lineRule="auto"/>
        <w:rPr>
          <w:rFonts w:ascii="Verdana" w:eastAsia="Arial" w:hAnsi="Verdana" w:cs="Arial"/>
          <w:b/>
          <w:sz w:val="20"/>
          <w:szCs w:val="20"/>
        </w:rPr>
      </w:pPr>
      <w:r>
        <w:rPr>
          <w:rFonts w:ascii="Verdana" w:eastAsia="Arial" w:hAnsi="Verdana" w:cs="Arial"/>
          <w:b/>
          <w:sz w:val="20"/>
          <w:szCs w:val="20"/>
        </w:rPr>
        <w:t xml:space="preserve">       ______________________________________________________</w:t>
      </w:r>
    </w:p>
    <w:p w14:paraId="1B906EE1" w14:textId="77777777" w:rsidR="00806737" w:rsidRDefault="00806737" w:rsidP="00806737">
      <w:pPr>
        <w:spacing w:after="0" w:line="240" w:lineRule="auto"/>
        <w:rPr>
          <w:rFonts w:ascii="Verdana" w:eastAsia="Arial" w:hAnsi="Verdana" w:cs="Arial"/>
          <w:b/>
          <w:sz w:val="24"/>
          <w:szCs w:val="24"/>
        </w:rPr>
      </w:pPr>
    </w:p>
    <w:p w14:paraId="0EFA7932" w14:textId="77777777" w:rsidR="00806737" w:rsidRDefault="00806737" w:rsidP="00806737">
      <w:pPr>
        <w:keepNext/>
        <w:keepLines/>
        <w:spacing w:line="240" w:lineRule="auto"/>
        <w:contextualSpacing/>
        <w:jc w:val="center"/>
        <w:rPr>
          <w:rFonts w:eastAsia="Cambria" w:cstheme="minorHAnsi"/>
          <w:b/>
          <w:sz w:val="24"/>
          <w:szCs w:val="24"/>
        </w:rPr>
      </w:pPr>
      <w:r>
        <w:rPr>
          <w:rFonts w:eastAsia="Cambria" w:cstheme="minorHAnsi"/>
          <w:b/>
          <w:sz w:val="24"/>
          <w:szCs w:val="24"/>
        </w:rPr>
        <w:t>By REGD. POST WITH ACK DUE</w:t>
      </w:r>
    </w:p>
    <w:p w14:paraId="3A082345" w14:textId="77777777" w:rsidR="00806737" w:rsidRPr="004A230A" w:rsidRDefault="00806737" w:rsidP="00806737"/>
    <w:p w14:paraId="653DD911" w14:textId="77777777" w:rsidR="00806737" w:rsidRPr="004A230A" w:rsidRDefault="00806737" w:rsidP="00806737">
      <w:pPr>
        <w:jc w:val="right"/>
        <w:rPr>
          <w:b/>
          <w:bCs/>
        </w:rPr>
      </w:pPr>
      <w:r w:rsidRPr="004A230A">
        <w:rPr>
          <w:b/>
          <w:bCs/>
        </w:rPr>
        <w:t xml:space="preserve">Date: </w:t>
      </w:r>
      <w:r>
        <w:rPr>
          <w:b/>
          <w:bCs/>
        </w:rPr>
        <w:t>{{</w:t>
      </w:r>
      <w:r w:rsidRPr="00655EA3">
        <w:rPr>
          <w:b/>
          <w:bCs/>
        </w:rPr>
        <w:t>notice_date</w:t>
      </w:r>
      <w:r>
        <w:rPr>
          <w:b/>
          <w:bCs/>
        </w:rPr>
        <w:t>}}</w:t>
      </w:r>
    </w:p>
    <w:p w14:paraId="10BD5A90" w14:textId="77777777" w:rsidR="00806737" w:rsidRPr="004A230A" w:rsidRDefault="00806737" w:rsidP="00806737">
      <w:pPr>
        <w:rPr>
          <w:b/>
          <w:bCs/>
          <w:sz w:val="24"/>
          <w:szCs w:val="24"/>
        </w:rPr>
      </w:pPr>
      <w:r w:rsidRPr="004A230A">
        <w:rPr>
          <w:b/>
          <w:bCs/>
          <w:sz w:val="24"/>
          <w:szCs w:val="24"/>
        </w:rPr>
        <w:t xml:space="preserve">To,  </w:t>
      </w:r>
    </w:p>
    <w:p w14:paraId="4B4803AE" w14:textId="77777777" w:rsidR="00806737" w:rsidRDefault="00806737" w:rsidP="00806737">
      <w:pPr>
        <w:rPr>
          <w:b/>
          <w:bCs/>
        </w:rPr>
      </w:pPr>
      <w:r w:rsidRPr="00052BC8">
        <w:rPr>
          <w:b/>
          <w:bCs/>
        </w:rPr>
        <w:t xml:space="preserve">Mr. </w:t>
      </w:r>
      <w:r>
        <w:rPr>
          <w:b/>
          <w:bCs/>
        </w:rPr>
        <w:t>{{</w:t>
      </w:r>
      <w:r w:rsidRPr="00655EA3">
        <w:rPr>
          <w:b/>
          <w:bCs/>
        </w:rPr>
        <w:t>guarantor_name</w:t>
      </w:r>
      <w:r>
        <w:rPr>
          <w:b/>
          <w:bCs/>
        </w:rPr>
        <w:t>}}</w:t>
      </w:r>
    </w:p>
    <w:p w14:paraId="24C1FAFC" w14:textId="77777777" w:rsidR="00806737" w:rsidRDefault="00806737" w:rsidP="00806737">
      <w:pPr>
        <w:rPr>
          <w:b/>
          <w:bCs/>
        </w:rPr>
      </w:pPr>
      <w:r>
        <w:rPr>
          <w:b/>
          <w:bCs/>
        </w:rPr>
        <w:t>H.No:-{{</w:t>
      </w:r>
      <w:r w:rsidRPr="00655EA3">
        <w:rPr>
          <w:b/>
          <w:bCs/>
        </w:rPr>
        <w:t>guarantor_address</w:t>
      </w:r>
      <w:r>
        <w:rPr>
          <w:b/>
          <w:bCs/>
        </w:rPr>
        <w:t>}}</w:t>
      </w:r>
    </w:p>
    <w:p w14:paraId="40C6680B" w14:textId="77777777" w:rsidR="00806737" w:rsidRDefault="00806737" w:rsidP="00806737">
      <w:pPr>
        <w:rPr>
          <w:b/>
          <w:bCs/>
        </w:rPr>
      </w:pPr>
      <w:r>
        <w:rPr>
          <w:b/>
          <w:bCs/>
        </w:rPr>
        <w:t>Ph. No:-{{</w:t>
      </w:r>
      <w:r w:rsidRPr="00655EA3">
        <w:rPr>
          <w:b/>
          <w:bCs/>
        </w:rPr>
        <w:t>guarantor_mobile</w:t>
      </w:r>
      <w:r>
        <w:rPr>
          <w:b/>
          <w:bCs/>
        </w:rPr>
        <w:t>}}</w:t>
      </w:r>
    </w:p>
    <w:p w14:paraId="16924750" w14:textId="77777777" w:rsidR="00806737" w:rsidRPr="004A230A" w:rsidRDefault="00806737" w:rsidP="00806737">
      <w:pPr>
        <w:jc w:val="center"/>
        <w:rPr>
          <w:sz w:val="24"/>
          <w:szCs w:val="24"/>
        </w:rPr>
      </w:pPr>
      <w:r w:rsidRPr="004A230A">
        <w:rPr>
          <w:sz w:val="24"/>
          <w:szCs w:val="24"/>
        </w:rPr>
        <w:t xml:space="preserve">Subject: </w:t>
      </w:r>
      <w:r w:rsidRPr="004A230A">
        <w:rPr>
          <w:b/>
          <w:bCs/>
          <w:sz w:val="24"/>
          <w:szCs w:val="24"/>
        </w:rPr>
        <w:t>Loan Recall Notice</w:t>
      </w:r>
    </w:p>
    <w:p w14:paraId="04C68F53" w14:textId="77777777" w:rsidR="00806737" w:rsidRDefault="00806737" w:rsidP="00806737">
      <w:r w:rsidRPr="004A230A">
        <w:t xml:space="preserve">Dear </w:t>
      </w:r>
      <w:r>
        <w:rPr>
          <w:b/>
          <w:bCs/>
        </w:rPr>
        <w:t>{{</w:t>
      </w:r>
      <w:r w:rsidRPr="00655EA3">
        <w:rPr>
          <w:b/>
          <w:bCs/>
        </w:rPr>
        <w:t>guarantor_name</w:t>
      </w:r>
      <w:r>
        <w:rPr>
          <w:b/>
          <w:bCs/>
        </w:rPr>
        <w:t>}}</w:t>
      </w:r>
      <w:r w:rsidRPr="00052BC8">
        <w:rPr>
          <w:b/>
          <w:bCs/>
        </w:rPr>
        <w:t>,</w:t>
      </w:r>
    </w:p>
    <w:p w14:paraId="50750CA9" w14:textId="4A52811B" w:rsidR="00806737" w:rsidRPr="00655EA3" w:rsidRDefault="00806737" w:rsidP="00806737">
      <w:pPr>
        <w:jc w:val="both"/>
        <w:rPr>
          <w:b/>
          <w:bCs/>
        </w:rPr>
      </w:pPr>
      <w:r w:rsidRPr="00774A2D">
        <w:t xml:space="preserve">Under instructions from our client, </w:t>
      </w:r>
      <w:r>
        <w:rPr>
          <w:b/>
          <w:bCs/>
        </w:rPr>
        <w:t>Sree Mani Finance</w:t>
      </w:r>
      <w:r>
        <w:rPr>
          <w:b/>
          <w:bCs/>
        </w:rPr>
        <w:t xml:space="preserve"> ({{code}} Of {{company_name}})</w:t>
      </w:r>
      <w:r w:rsidRPr="00774A2D">
        <w:t xml:space="preserve">, we are issuing this notice to you in your capacity as the </w:t>
      </w:r>
      <w:r w:rsidRPr="00774A2D">
        <w:rPr>
          <w:b/>
          <w:bCs/>
        </w:rPr>
        <w:t>Guarantor</w:t>
      </w:r>
      <w:r w:rsidRPr="00774A2D">
        <w:t xml:space="preserve"> for the loan availed by the Borrower</w:t>
      </w:r>
      <w:r>
        <w:t xml:space="preserve"> named </w:t>
      </w:r>
      <w:r w:rsidRPr="00052BC8">
        <w:rPr>
          <w:b/>
          <w:bCs/>
        </w:rPr>
        <w:t>Mr.</w:t>
      </w:r>
      <w:r>
        <w:rPr>
          <w:b/>
          <w:bCs/>
        </w:rPr>
        <w:t>{{</w:t>
      </w:r>
      <w:r w:rsidRPr="00655EA3">
        <w:rPr>
          <w:b/>
          <w:bCs/>
        </w:rPr>
        <w:t>borrower_name</w:t>
      </w:r>
      <w:r>
        <w:rPr>
          <w:b/>
          <w:bCs/>
        </w:rPr>
        <w:t>}}</w:t>
      </w:r>
      <w:r w:rsidRPr="00774A2D">
        <w:t xml:space="preserve">under Loan Account No. </w:t>
      </w:r>
      <w:r>
        <w:rPr>
          <w:b/>
          <w:bCs/>
        </w:rPr>
        <w:t>{{</w:t>
      </w:r>
      <w:r w:rsidRPr="00655EA3">
        <w:rPr>
          <w:b/>
          <w:bCs/>
        </w:rPr>
        <w:t>loan_account</w:t>
      </w:r>
      <w:r>
        <w:rPr>
          <w:b/>
          <w:bCs/>
        </w:rPr>
        <w:t>}}</w:t>
      </w:r>
      <w:r w:rsidRPr="00774A2D">
        <w:t xml:space="preserve">, pertaining to Vehicle No. </w:t>
      </w:r>
      <w:r>
        <w:rPr>
          <w:b/>
          <w:bCs/>
        </w:rPr>
        <w:t>{{</w:t>
      </w:r>
      <w:r w:rsidRPr="00EA68C3">
        <w:rPr>
          <w:b/>
          <w:bCs/>
        </w:rPr>
        <w:t>vehicle_no</w:t>
      </w:r>
      <w:r>
        <w:rPr>
          <w:b/>
          <w:bCs/>
        </w:rPr>
        <w:t>}}</w:t>
      </w:r>
      <w:r w:rsidRPr="00774A2D">
        <w:t>, as per the terms and conditions of the Loan Agreement executed between the Borrower and our client.</w:t>
      </w:r>
    </w:p>
    <w:p w14:paraId="3573A15D" w14:textId="77777777" w:rsidR="00806737" w:rsidRPr="00EA68C3" w:rsidRDefault="00806737" w:rsidP="00806737">
      <w:pPr>
        <w:jc w:val="both"/>
        <w:rPr>
          <w:b/>
          <w:bCs/>
        </w:rPr>
      </w:pPr>
      <w:r w:rsidRPr="00774A2D">
        <w:t xml:space="preserve">Our client has informed us that the said loan account has become irregular due to the Borrower’s failure to make timely payments of the agreed instalments and dues, despite repeated reminders and demands. As on </w:t>
      </w:r>
      <w:r>
        <w:rPr>
          <w:b/>
          <w:bCs/>
        </w:rPr>
        <w:t>{{</w:t>
      </w:r>
      <w:r w:rsidRPr="00655EA3">
        <w:rPr>
          <w:b/>
          <w:bCs/>
        </w:rPr>
        <w:t>notice_date</w:t>
      </w:r>
      <w:r>
        <w:rPr>
          <w:b/>
          <w:bCs/>
        </w:rPr>
        <w:t>}}</w:t>
      </w:r>
      <w:r w:rsidRPr="00774A2D">
        <w:t xml:space="preserve">, the total outstanding amount in the said loan account stands at </w:t>
      </w:r>
      <w:r w:rsidRPr="00774A2D">
        <w:rPr>
          <w:b/>
          <w:bCs/>
        </w:rPr>
        <w:t xml:space="preserve">Rs. </w:t>
      </w:r>
      <w:r>
        <w:rPr>
          <w:b/>
          <w:bCs/>
        </w:rPr>
        <w:t>{{</w:t>
      </w:r>
      <w:r w:rsidRPr="00EA68C3">
        <w:rPr>
          <w:b/>
          <w:bCs/>
        </w:rPr>
        <w:t>dues</w:t>
      </w:r>
      <w:r>
        <w:rPr>
          <w:b/>
          <w:bCs/>
        </w:rPr>
        <w:t>}}</w:t>
      </w:r>
      <w:r w:rsidRPr="00774A2D">
        <w:rPr>
          <w:b/>
          <w:bCs/>
        </w:rPr>
        <w:t>/- (</w:t>
      </w:r>
      <w:r>
        <w:rPr>
          <w:b/>
          <w:bCs/>
        </w:rPr>
        <w:t>{{</w:t>
      </w:r>
      <w:r w:rsidRPr="00EA68C3">
        <w:rPr>
          <w:b/>
          <w:bCs/>
        </w:rPr>
        <w:t>dues_2</w:t>
      </w:r>
      <w:r>
        <w:rPr>
          <w:b/>
          <w:bCs/>
        </w:rPr>
        <w:t>}}</w:t>
      </w:r>
      <w:r w:rsidRPr="00774A2D">
        <w:rPr>
          <w:b/>
          <w:bCs/>
        </w:rPr>
        <w:t>)</w:t>
      </w:r>
      <w:r w:rsidRPr="00774A2D">
        <w:t xml:space="preserve">, inclusive of principal, interest, and other applicable charges. </w:t>
      </w:r>
      <w:r w:rsidRPr="00774A2D">
        <w:rPr>
          <w:i/>
          <w:iCs/>
        </w:rPr>
        <w:t>(Please note that this amount is valid only up to the date mentioned.)</w:t>
      </w:r>
    </w:p>
    <w:p w14:paraId="30022AD4" w14:textId="77777777" w:rsidR="00806737" w:rsidRPr="00774A2D" w:rsidRDefault="00806737" w:rsidP="00806737">
      <w:pPr>
        <w:jc w:val="both"/>
      </w:pPr>
      <w:r w:rsidRPr="00774A2D">
        <w:t>In view of the continuing default and breach of the loan agreement terms, our client has recalled the entire outstanding loan amount along with applicable interest, penal charges, and other dues with immediate effect.</w:t>
      </w:r>
    </w:p>
    <w:p w14:paraId="5E31C9C6" w14:textId="77777777" w:rsidR="00806737" w:rsidRDefault="00806737" w:rsidP="00806737">
      <w:pPr>
        <w:jc w:val="both"/>
      </w:pPr>
      <w:r w:rsidRPr="00774A2D">
        <w:t xml:space="preserve">Accordingly, as the Guarantor, you are hereby called upon to make payment of the entire outstanding amount within </w:t>
      </w:r>
      <w:r w:rsidRPr="00774A2D">
        <w:rPr>
          <w:b/>
          <w:bCs/>
        </w:rPr>
        <w:t>15 days</w:t>
      </w:r>
      <w:r w:rsidRPr="00774A2D">
        <w:t xml:space="preserve"> from the date of receipt of this notice.</w:t>
      </w:r>
    </w:p>
    <w:p w14:paraId="3716AB10" w14:textId="77777777" w:rsidR="00806737" w:rsidRPr="00774A2D" w:rsidRDefault="00806737" w:rsidP="00806737">
      <w:pPr>
        <w:jc w:val="both"/>
      </w:pPr>
      <w:r w:rsidRPr="00774A2D">
        <w:t xml:space="preserve"> Kindly note that failure to comply with this demand will compel our client to initiate appropriate legal and recovery proceedings against the Borrower, Co-applicant, and you as the Guarantor, including but not limited to enforcement of security, without any further notice and entirely at your risk, cost, and consequences.</w:t>
      </w:r>
    </w:p>
    <w:p w14:paraId="7BAD617F" w14:textId="77777777" w:rsidR="00806737" w:rsidRDefault="00806737" w:rsidP="00806737">
      <w:pPr>
        <w:jc w:val="both"/>
      </w:pPr>
      <w:r w:rsidRPr="00774A2D">
        <w:t>We urge you to treat this matter with utmost seriousness and extend your immediate cooperation in resolving the outstanding dues.</w:t>
      </w:r>
    </w:p>
    <w:p w14:paraId="4582396D" w14:textId="77777777" w:rsidR="00806737" w:rsidRPr="00774A2D" w:rsidRDefault="00806737" w:rsidP="00806737">
      <w:pPr>
        <w:jc w:val="both"/>
      </w:pPr>
      <w:r w:rsidRPr="00CF20B2">
        <w:rPr>
          <w:lang w:val="en-US"/>
        </w:rPr>
        <w:t xml:space="preserve">You are also liable to pay </w:t>
      </w:r>
      <w:r w:rsidRPr="00ED42C0">
        <w:rPr>
          <w:b/>
          <w:bCs/>
          <w:lang w:val="en-US"/>
        </w:rPr>
        <w:t>Rs.5000/-</w:t>
      </w:r>
      <w:r w:rsidRPr="00CF20B2">
        <w:rPr>
          <w:lang w:val="en-US"/>
        </w:rPr>
        <w:t xml:space="preserve"> towards the charges of this legal notice.</w:t>
      </w:r>
    </w:p>
    <w:p w14:paraId="2FE1E0D7" w14:textId="77777777" w:rsidR="00806737" w:rsidRDefault="00806737" w:rsidP="00806737">
      <w:pPr>
        <w:rPr>
          <w:sz w:val="24"/>
          <w:szCs w:val="24"/>
        </w:rPr>
      </w:pPr>
    </w:p>
    <w:p w14:paraId="077B7492" w14:textId="77777777" w:rsidR="00806737" w:rsidRDefault="00806737" w:rsidP="00806737">
      <w:pPr>
        <w:rPr>
          <w:sz w:val="24"/>
          <w:szCs w:val="24"/>
        </w:rPr>
      </w:pPr>
      <w:r>
        <w:rPr>
          <w:sz w:val="24"/>
          <w:szCs w:val="24"/>
        </w:rPr>
        <w:t>Sincerely,</w:t>
      </w:r>
    </w:p>
    <w:p w14:paraId="2633BE10" w14:textId="77777777" w:rsidR="00806737" w:rsidRDefault="00806737" w:rsidP="00806737">
      <w:pPr>
        <w:rPr>
          <w:b/>
          <w:bCs/>
          <w:sz w:val="24"/>
          <w:szCs w:val="24"/>
        </w:rPr>
      </w:pPr>
      <w:r>
        <w:rPr>
          <w:b/>
          <w:bCs/>
          <w:sz w:val="24"/>
          <w:szCs w:val="24"/>
        </w:rPr>
        <w:t>Rathod Rahul Naik</w:t>
      </w:r>
    </w:p>
    <w:p w14:paraId="2A0F280E" w14:textId="77777777" w:rsidR="00806737" w:rsidRPr="00455DA2" w:rsidRDefault="00806737" w:rsidP="00806737">
      <w:pPr>
        <w:rPr>
          <w:b/>
          <w:bCs/>
          <w:sz w:val="24"/>
          <w:szCs w:val="24"/>
        </w:rPr>
      </w:pPr>
      <w:r>
        <w:rPr>
          <w:rFonts w:eastAsia="Arial" w:cstheme="minorHAnsi"/>
          <w:b/>
          <w:sz w:val="24"/>
          <w:szCs w:val="24"/>
        </w:rPr>
        <w:t>ADVOCATE – High Court of T. S</w:t>
      </w:r>
      <w:r>
        <w:rPr>
          <w:rFonts w:cstheme="minorHAnsi"/>
          <w:b/>
          <w:sz w:val="24"/>
          <w:szCs w:val="24"/>
        </w:rPr>
        <w:t xml:space="preserve"> </w:t>
      </w:r>
    </w:p>
    <w:p w14:paraId="45616C0B" w14:textId="77777777" w:rsidR="00D0320D" w:rsidRDefault="00D0320D"/>
    <w:sectPr w:rsidR="00D0320D" w:rsidSect="00806737">
      <w:headerReference w:type="default" r:id="rId4"/>
      <w:pgSz w:w="12240" w:h="20160" w:code="5"/>
      <w:pgMar w:top="1440" w:right="1440" w:bottom="1440" w:left="1440" w:header="850"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07C6D" w14:textId="77777777" w:rsidR="00806737" w:rsidRDefault="00806737">
    <w:pPr>
      <w:pStyle w:val="Header"/>
    </w:pPr>
    <w:r>
      <w:rPr>
        <w:noProof/>
      </w:rPr>
      <w:drawing>
        <wp:anchor distT="0" distB="0" distL="114300" distR="114300" simplePos="0" relativeHeight="251659264" behindDoc="1" locked="0" layoutInCell="1" allowOverlap="1" wp14:anchorId="0D5ED892" wp14:editId="0AA7088C">
          <wp:simplePos x="0" y="0"/>
          <wp:positionH relativeFrom="margin">
            <wp:posOffset>2355850</wp:posOffset>
          </wp:positionH>
          <wp:positionV relativeFrom="paragraph">
            <wp:posOffset>-113030</wp:posOffset>
          </wp:positionV>
          <wp:extent cx="914400" cy="914400"/>
          <wp:effectExtent l="0" t="0" r="0" b="0"/>
          <wp:wrapTight wrapText="bothSides">
            <wp:wrapPolygon edited="0">
              <wp:start x="0" y="0"/>
              <wp:lineTo x="0" y="21150"/>
              <wp:lineTo x="21150" y="21150"/>
              <wp:lineTo x="21150" y="0"/>
              <wp:lineTo x="0" y="0"/>
            </wp:wrapPolygon>
          </wp:wrapTight>
          <wp:docPr id="22841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14:sizeRelH relativeFrom="margin">
            <wp14:pctWidth>0</wp14:pctWidth>
          </wp14:sizeRelH>
          <wp14:sizeRelV relativeFrom="margin">
            <wp14:pctHeight>0</wp14:pctHeight>
          </wp14:sizeRelV>
        </wp:anchor>
      </w:drawing>
    </w:r>
  </w:p>
  <w:p w14:paraId="3632252F" w14:textId="77777777" w:rsidR="00806737" w:rsidRDefault="00806737">
    <w:pPr>
      <w:pStyle w:val="Header"/>
    </w:pPr>
  </w:p>
  <w:p w14:paraId="3CC94FC5" w14:textId="77777777" w:rsidR="00806737" w:rsidRDefault="008067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737"/>
    <w:rsid w:val="00806737"/>
    <w:rsid w:val="00863496"/>
    <w:rsid w:val="00A27428"/>
    <w:rsid w:val="00BC187D"/>
    <w:rsid w:val="00D0320D"/>
    <w:rsid w:val="00FB39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752C3"/>
  <w15:chartTrackingRefBased/>
  <w15:docId w15:val="{9D54E5E9-2ADE-4AD1-8566-29C0862AB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737"/>
    <w:pPr>
      <w:spacing w:line="259" w:lineRule="auto"/>
    </w:pPr>
    <w:rPr>
      <w:sz w:val="22"/>
      <w:szCs w:val="22"/>
    </w:rPr>
  </w:style>
  <w:style w:type="paragraph" w:styleId="Heading1">
    <w:name w:val="heading 1"/>
    <w:basedOn w:val="Normal"/>
    <w:next w:val="Normal"/>
    <w:link w:val="Heading1Char"/>
    <w:uiPriority w:val="9"/>
    <w:qFormat/>
    <w:rsid w:val="00806737"/>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737"/>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737"/>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737"/>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806737"/>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806737"/>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806737"/>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06737"/>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806737"/>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7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7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7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7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7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737"/>
    <w:rPr>
      <w:rFonts w:eastAsiaTheme="majorEastAsia" w:cstheme="majorBidi"/>
      <w:color w:val="272727" w:themeColor="text1" w:themeTint="D8"/>
    </w:rPr>
  </w:style>
  <w:style w:type="paragraph" w:styleId="Title">
    <w:name w:val="Title"/>
    <w:basedOn w:val="Normal"/>
    <w:next w:val="Normal"/>
    <w:link w:val="TitleChar"/>
    <w:uiPriority w:val="10"/>
    <w:qFormat/>
    <w:rsid w:val="00806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737"/>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737"/>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806737"/>
    <w:rPr>
      <w:i/>
      <w:iCs/>
      <w:color w:val="404040" w:themeColor="text1" w:themeTint="BF"/>
    </w:rPr>
  </w:style>
  <w:style w:type="paragraph" w:styleId="ListParagraph">
    <w:name w:val="List Paragraph"/>
    <w:basedOn w:val="Normal"/>
    <w:uiPriority w:val="34"/>
    <w:qFormat/>
    <w:rsid w:val="00806737"/>
    <w:pPr>
      <w:spacing w:line="278" w:lineRule="auto"/>
      <w:ind w:left="720"/>
      <w:contextualSpacing/>
    </w:pPr>
    <w:rPr>
      <w:sz w:val="24"/>
      <w:szCs w:val="24"/>
    </w:rPr>
  </w:style>
  <w:style w:type="character" w:styleId="IntenseEmphasis">
    <w:name w:val="Intense Emphasis"/>
    <w:basedOn w:val="DefaultParagraphFont"/>
    <w:uiPriority w:val="21"/>
    <w:qFormat/>
    <w:rsid w:val="00806737"/>
    <w:rPr>
      <w:i/>
      <w:iCs/>
      <w:color w:val="2F5496" w:themeColor="accent1" w:themeShade="BF"/>
    </w:rPr>
  </w:style>
  <w:style w:type="paragraph" w:styleId="IntenseQuote">
    <w:name w:val="Intense Quote"/>
    <w:basedOn w:val="Normal"/>
    <w:next w:val="Normal"/>
    <w:link w:val="IntenseQuoteChar"/>
    <w:uiPriority w:val="30"/>
    <w:qFormat/>
    <w:rsid w:val="00806737"/>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806737"/>
    <w:rPr>
      <w:i/>
      <w:iCs/>
      <w:color w:val="2F5496" w:themeColor="accent1" w:themeShade="BF"/>
    </w:rPr>
  </w:style>
  <w:style w:type="character" w:styleId="IntenseReference">
    <w:name w:val="Intense Reference"/>
    <w:basedOn w:val="DefaultParagraphFont"/>
    <w:uiPriority w:val="32"/>
    <w:qFormat/>
    <w:rsid w:val="00806737"/>
    <w:rPr>
      <w:b/>
      <w:bCs/>
      <w:smallCaps/>
      <w:color w:val="2F5496" w:themeColor="accent1" w:themeShade="BF"/>
      <w:spacing w:val="5"/>
    </w:rPr>
  </w:style>
  <w:style w:type="paragraph" w:styleId="Header">
    <w:name w:val="header"/>
    <w:basedOn w:val="Normal"/>
    <w:link w:val="HeaderChar"/>
    <w:uiPriority w:val="99"/>
    <w:unhideWhenUsed/>
    <w:rsid w:val="008067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673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356</Words>
  <Characters>2033</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koona manoj</dc:creator>
  <cp:keywords/>
  <dc:description/>
  <cp:lastModifiedBy>koona manoj</cp:lastModifiedBy>
  <cp:revision>1</cp:revision>
  <dcterms:created xsi:type="dcterms:W3CDTF">2026-04-29T04:47:00Z</dcterms:created>
  <dcterms:modified xsi:type="dcterms:W3CDTF">2026-04-29T04:48:00Z</dcterms:modified>
</cp:coreProperties>
</file>