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Bug Report</w:t>
      </w:r>
    </w:p>
    <w:p>
      <w:r>
        <w:t>Bug ID: BUG001</w:t>
      </w:r>
    </w:p>
    <w:p>
      <w:r>
        <w:t>Title: Submit button doesn't show error when fields are blank</w:t>
      </w:r>
    </w:p>
    <w:p>
      <w:r>
        <w:t>Steps to Reproduce:</w:t>
        <w:br/>
        <w:t>1. Go to the login page</w:t>
        <w:br/>
        <w:t>2. Leave username and password blank</w:t>
        <w:br/>
        <w:t>3. Click Login</w:t>
      </w:r>
    </w:p>
    <w:p>
      <w:r>
        <w:t>Expected Result: Show error message for empty fields</w:t>
      </w:r>
    </w:p>
    <w:p>
      <w:r>
        <w:t>Actual Result: Nothing happens</w:t>
      </w:r>
    </w:p>
    <w:p>
      <w:r>
        <w:t>Severity: Medium</w:t>
      </w:r>
    </w:p>
    <w:p>
      <w:r>
        <w:t>Status: Open</w:t>
      </w:r>
    </w:p>
    <w:p>
      <w:r>
        <w:t>Screenshot: (Attach image if possible)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