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4E" w:rsidRPr="0013414E" w:rsidRDefault="0013414E" w:rsidP="0013414E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en-IN"/>
        </w:rPr>
      </w:pPr>
      <w:bookmarkStart w:id="0" w:name="_GoBack"/>
      <w:r w:rsidRPr="0013414E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en-IN"/>
        </w:rPr>
        <w:t>Creating a New Connector</w:t>
      </w:r>
      <w:bookmarkEnd w:id="0"/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You can write a new connector for a specific requirement that cannot be addressed via any of the existing connectors that can be downloaded from the </w:t>
      </w:r>
      <w:hyperlink r:id="rId5" w:tgtFrame="_blank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connector store</w:t>
        </w:r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Follow the steps given below to write a new connector to integrate with the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Google Books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service. You can then use the connector inside a mediation sequence to connect with Google Books and get information.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36"/>
          <w:szCs w:val="36"/>
          <w:lang w:eastAsia="en-IN"/>
        </w:rPr>
        <w:t>Writing a new connector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Follow the steps given below to write the new connector.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Prerequisites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Download and install Apache Maven.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Step 1: Creating the Maven project template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We will use the </w:t>
      </w:r>
      <w:hyperlink r:id="rId6" w:tgtFrame="_blank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maven archetype</w:t>
        </w:r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to generate the Maven project template and sample connector code.</w:t>
      </w:r>
    </w:p>
    <w:p w:rsidR="0013414E" w:rsidRPr="0013414E" w:rsidRDefault="0013414E" w:rsidP="0013414E">
      <w:pPr>
        <w:numPr>
          <w:ilvl w:val="0"/>
          <w:numId w:val="1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Open a terminal, navigate to the directory on your machine where you want the new connector to be created, and run the following command: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mvn</w:t>
      </w:r>
      <w:proofErr w:type="spellEnd"/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org.apache.maven.plugins:maven-archetype-plugin:2.4:generate -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DarchetypeGroupId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=org.wso2.carbon.extension.archetype -DarchetypeArtifactId=org.wso2.carbon.extension.esb.connector-archetype -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DarchetypeVersion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=2.0.4 -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DgroupId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=org.wso2.carbon.esb.connector -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DartifactId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=org.wso2.carbon.esb.connector.googlebooks -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Dversion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=1.0.0 -DarchetypeRepository=http://maven.wso2.org/nexus/content/repositories/wso2-public/</w:t>
      </w:r>
    </w:p>
    <w:p w:rsidR="0013414E" w:rsidRDefault="0013414E" w:rsidP="0013414E">
      <w:pPr>
        <w:spacing w:beforeAutospacing="1"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2. When prompted, enter a name for the connector. For example, 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googleBooks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. </w:t>
      </w:r>
    </w:p>
    <w:p w:rsidR="0013414E" w:rsidRPr="0013414E" w:rsidRDefault="0013414E" w:rsidP="0013414E">
      <w:pPr>
        <w:spacing w:beforeAutospacing="1"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3. When prompted for confirmation, enter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y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13414E" w:rsidRPr="0013414E" w:rsidRDefault="0013414E" w:rsidP="0013414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The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org.wso2.carbon.esb.connector.googlebooks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 is now created with a directory structure consisting of a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pom.xml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file, 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src</w:t>
      </w:r>
      <w:proofErr w:type="spellEnd"/>
      <w:r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tree, and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repository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tree.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Step 2: Adding the new connector resources</w:t>
      </w:r>
    </w:p>
    <w:p w:rsidR="0013414E" w:rsidRPr="0013414E" w:rsidRDefault="0013414E" w:rsidP="0013414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Now, let's configure files in the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org.wso2.carbon.esb.connector.googlebooks/src/main/resources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directory:</w:t>
      </w:r>
    </w:p>
    <w:p w:rsidR="0013414E" w:rsidRPr="0013414E" w:rsidRDefault="0013414E" w:rsidP="0013414E">
      <w:pPr>
        <w:numPr>
          <w:ilvl w:val="0"/>
          <w:numId w:val="2"/>
        </w:numPr>
        <w:spacing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Create a directory named 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googlebooks_volume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in the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src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/main/resources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directory.</w:t>
      </w:r>
    </w:p>
    <w:p w:rsidR="0013414E" w:rsidRPr="0013414E" w:rsidRDefault="0013414E" w:rsidP="0013414E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Create a file named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listVolume.xml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with the following content in the 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googlebooks_volume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directory: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template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listVolume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xmlns=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"http://ws.apache.org/ns/synapse"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>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parameter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searchQuery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description=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"Full-text search query string."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/&gt;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sequence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property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uri.var.searchQuery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expression=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"$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func</w:t>
      </w:r>
      <w:proofErr w:type="gram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:searchQuery</w:t>
      </w:r>
      <w:proofErr w:type="spellEnd"/>
      <w:proofErr w:type="gram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/&gt;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call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endpoint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http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method=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"get"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uri-template=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"https://www.googleapis.com/books/v1/volumes?q</w:t>
      </w:r>
      <w:proofErr w:type="gram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={</w:t>
      </w:r>
      <w:proofErr w:type="gram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uri.var.searchQuery}"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/&gt;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endpoint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call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sequence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template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Create a file named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component.xml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in the 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googlebooks_volume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 and add the following content: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13414E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>&lt;?xml</w:t>
      </w:r>
      <w:proofErr w:type="gramEnd"/>
      <w:r w:rsidRPr="0013414E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 xml:space="preserve"> version="1.0" encoding="UTF-8"?&gt;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component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googlebooks_volume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type=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"synapse/template"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subComponents</w:t>
      </w:r>
      <w:proofErr w:type="spellEnd"/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component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listVolume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file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listVolume.xml&lt;/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file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description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Lists volumes that satisfy the given query.&lt;/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description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component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proofErr w:type="spell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subComponents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component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Edit the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connector.xml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file in the 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src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/main/resources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 and replace the contents with the following dependency: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13414E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>&lt;?xml</w:t>
      </w:r>
      <w:proofErr w:type="gramEnd"/>
      <w:r w:rsidRPr="0013414E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 xml:space="preserve"> version="1.0" encoding="UTF-8"?&gt;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connector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component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googleBooks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package=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"org.wso2.carbon.connector"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dependency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component=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googlebooks_volume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description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wso2 sample connector library&lt;/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description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component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connector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Create a folder named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icon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in the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src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/main/resources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 and add two icons.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Tip</w:t>
      </w:r>
    </w:p>
    <w:p w:rsidR="0013414E" w:rsidRPr="0013414E" w:rsidRDefault="0013414E" w:rsidP="0013414E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You can download icons from the following location: </w:t>
      </w:r>
      <w:hyperlink r:id="rId7" w:tgtFrame="_blank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icons</w:t>
        </w:r>
      </w:hyperlink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You are now ready to build the connector.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Step 3: Building the connector</w:t>
      </w:r>
    </w:p>
    <w:p w:rsidR="0013414E" w:rsidRPr="0013414E" w:rsidRDefault="0013414E" w:rsidP="0013414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Open a terminal, navigate to the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org.wso2.carbon.esb.connector.googlebooks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 and execute the following maven command:</w:t>
      </w:r>
    </w:p>
    <w:p w:rsid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mvn</w:t>
      </w:r>
      <w:proofErr w:type="spellEnd"/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clean install</w:t>
      </w:r>
    </w:p>
    <w:p w:rsidR="0013414E" w:rsidRDefault="0013414E" w:rsidP="0013414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13414E" w:rsidRPr="0013414E" w:rsidRDefault="0013414E" w:rsidP="0013414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This builds the connector and generates a ZIP file named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googleBooks-connector-1.0.0.zip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in the 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target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36"/>
          <w:szCs w:val="36"/>
          <w:lang w:eastAsia="en-IN"/>
        </w:rPr>
        <w:lastRenderedPageBreak/>
        <w:t>Using the new connector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Now, let's look at how you can use the new connector in a mediation sequence.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Step 1: Adding the connector to your mediation sequence</w:t>
      </w:r>
    </w:p>
    <w:p w:rsidR="0013414E" w:rsidRPr="0013414E" w:rsidRDefault="0013414E" w:rsidP="0013414E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8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Set up WSO2 Integration Studio</w:t>
        </w:r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13414E" w:rsidRPr="0013414E" w:rsidRDefault="0013414E" w:rsidP="0013414E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9" w:anchor="esb-config-project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 xml:space="preserve">Create an ESB </w:t>
        </w:r>
        <w:proofErr w:type="spellStart"/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Config</w:t>
        </w:r>
        <w:proofErr w:type="spellEnd"/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 xml:space="preserve"> project</w:t>
        </w:r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and </w:t>
      </w:r>
      <w:hyperlink r:id="rId10" w:anchor="importing-connectors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import the connector</w:t>
        </w:r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to your project.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Tip</w:t>
      </w:r>
    </w:p>
    <w:p w:rsidR="0013414E" w:rsidRPr="0013414E" w:rsidRDefault="0013414E" w:rsidP="0013414E">
      <w:pPr>
        <w:spacing w:beforeAutospacing="1" w:after="0" w:afterAutospacing="1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Be sure to select the new </w:t>
      </w:r>
      <w:r w:rsidRPr="0013414E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googleBooks-connector-1.0.0.zip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file from your </w:t>
      </w:r>
      <w:r w:rsidRPr="0013414E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org.wso2.carbon.esb.connector.googlebooks/target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directory.</w:t>
      </w:r>
    </w:p>
    <w:p w:rsidR="0013414E" w:rsidRDefault="0013414E" w:rsidP="0013414E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1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Create a custom proxy service</w:t>
        </w:r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named 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googlebooks_listVolume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 In the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Design View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, you will note that the new connector is added to the tool palette. </w:t>
      </w:r>
    </w:p>
    <w:p w:rsidR="0013414E" w:rsidRPr="0013414E" w:rsidRDefault="0013414E" w:rsidP="0013414E">
      <w:p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noProof/>
          <w:sz w:val="24"/>
          <w:szCs w:val="24"/>
          <w:lang w:eastAsia="en-IN"/>
        </w:rPr>
        <w:drawing>
          <wp:inline distT="0" distB="0" distL="0" distR="0">
            <wp:extent cx="4762500" cy="2628900"/>
            <wp:effectExtent l="0" t="0" r="0" b="0"/>
            <wp:docPr id="3" name="Picture 3" descr="https://ei.docs.wso2.com/en/latest/micro-integrator/assets/img/create_artifacts/new-connector-pa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i.docs.wso2.com/en/latest/micro-integrator/assets/img/create_artifacts/new-connector-pall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4E" w:rsidRPr="0013414E" w:rsidRDefault="0013414E" w:rsidP="0013414E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Now, update the proxy service as shown below. You will be defining a mediation logic using the 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Propertry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mediator, the new 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googleBooks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connector, and the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Respond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mediator: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13414E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>&lt;?xml</w:t>
      </w:r>
      <w:proofErr w:type="gramEnd"/>
      <w:r w:rsidRPr="0013414E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 xml:space="preserve"> version="1.0" encoding="UTF-8"?&gt;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proxy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xmlns=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"http://ws.apache.org/ns/synapse"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</w:t>
      </w:r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googlebooks_listVolume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</w:t>
      </w:r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transports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https,http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</w:t>
      </w:r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statistics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"disable"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</w:t>
      </w:r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trace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"disable"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startOnLoad</w:t>
      </w:r>
      <w:proofErr w:type="spellEnd"/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"true"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&lt;</w:t>
      </w:r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target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</w:t>
      </w:r>
      <w:proofErr w:type="spellStart"/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inSequence</w:t>
      </w:r>
      <w:proofErr w:type="spellEnd"/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property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searchQuery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expression=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json-</w:t>
      </w:r>
      <w:proofErr w:type="gram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eval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(</w:t>
      </w:r>
      <w:proofErr w:type="gram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$.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searchQuery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)"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&lt;</w:t>
      </w:r>
      <w:proofErr w:type="spell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googleBooks.listVolume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searchQuery</w:t>
      </w:r>
      <w:proofErr w:type="spellEnd"/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&gt;{$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ctx:searchQuery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}&lt;/</w:t>
      </w:r>
      <w:proofErr w:type="spell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searchQuery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&lt;/</w:t>
      </w:r>
      <w:proofErr w:type="spell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googleBooks.listVolume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respond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&lt;/</w:t>
      </w:r>
      <w:proofErr w:type="spellStart"/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inSequence</w:t>
      </w:r>
      <w:proofErr w:type="spell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target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 xml:space="preserve">   &lt;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description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r w:rsidRPr="0013414E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proxy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 xml:space="preserve">Step 2: Packaging all the </w:t>
      </w:r>
      <w:proofErr w:type="spellStart"/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artifacts</w:t>
      </w:r>
      <w:proofErr w:type="spellEnd"/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You need to package the new connector file and the proxy service separately.</w:t>
      </w:r>
    </w:p>
    <w:p w:rsidR="0013414E" w:rsidRPr="0013414E" w:rsidRDefault="0013414E" w:rsidP="0013414E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Create a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Connector Exporter project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and add the connector.</w:t>
      </w:r>
    </w:p>
    <w:p w:rsidR="0013414E" w:rsidRPr="0013414E" w:rsidRDefault="0013414E" w:rsidP="0013414E">
      <w:p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See the instructions on </w:t>
      </w:r>
      <w:hyperlink r:id="rId13" w:anchor="packaging-connectors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packaging a new connector file</w:t>
        </w:r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13414E" w:rsidRPr="0013414E" w:rsidRDefault="0013414E" w:rsidP="0013414E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Create a new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Composite Application project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and add the proxy service as well as the connector as dependencies.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Tip</w:t>
      </w:r>
    </w:p>
    <w:p w:rsidR="0013414E" w:rsidRPr="0013414E" w:rsidRDefault="0013414E" w:rsidP="0013414E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Note that you need to add both the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Connector Exporter project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as well as the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ESB 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Config</w:t>
      </w:r>
      <w:proofErr w:type="spellEnd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 project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as dependencies because the connector is referred from the proxy service.</w:t>
      </w:r>
    </w:p>
    <w:p w:rsidR="0013414E" w:rsidRPr="0013414E" w:rsidRDefault="0013414E" w:rsidP="0013414E">
      <w:p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noProof/>
          <w:sz w:val="24"/>
          <w:szCs w:val="24"/>
          <w:lang w:eastAsia="en-IN"/>
        </w:rPr>
        <w:drawing>
          <wp:inline distT="0" distB="0" distL="0" distR="0">
            <wp:extent cx="4762500" cy="2781300"/>
            <wp:effectExtent l="0" t="0" r="0" b="0"/>
            <wp:docPr id="2" name="Picture 2" descr="https://ei.docs.wso2.com/en/latest/micro-integrator/assets/img/create_artifacts/new-capp-project-with-depen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i.docs.wso2.com/en/latest/micro-integrator/assets/img/create_artifacts/new-capp-project-with-depenenci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4E" w:rsidRPr="0013414E" w:rsidRDefault="0013414E" w:rsidP="0013414E">
      <w:p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See the instructions on </w:t>
      </w:r>
      <w:hyperlink r:id="rId15" w:anchor="creating-a-new-composite-application" w:history="1"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 xml:space="preserve">packaging ESB </w:t>
        </w:r>
        <w:proofErr w:type="spellStart"/>
        <w:r w:rsidRPr="0013414E">
          <w:rPr>
            <w:rFonts w:ascii="Helvetica" w:eastAsia="Times New Roman" w:hAnsi="Helvetica" w:cs="Helvetica"/>
            <w:color w:val="FF7043"/>
            <w:sz w:val="24"/>
            <w:szCs w:val="24"/>
            <w:u w:val="single"/>
            <w:lang w:eastAsia="en-IN"/>
          </w:rPr>
          <w:t>artifacts</w:t>
        </w:r>
        <w:proofErr w:type="spellEnd"/>
      </w:hyperlink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 xml:space="preserve">Step 3: Deploying the </w:t>
      </w:r>
      <w:proofErr w:type="spellStart"/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artifacts</w:t>
      </w:r>
      <w:proofErr w:type="spellEnd"/>
    </w:p>
    <w:p w:rsidR="0013414E" w:rsidRPr="0013414E" w:rsidRDefault="0013414E" w:rsidP="0013414E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Open the POM file for the composite application project and ensure that the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Connector Exporter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project as well as the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ESB 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Config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 project are selected as dependencies.</w:t>
      </w:r>
    </w:p>
    <w:p w:rsidR="0013414E" w:rsidRPr="0013414E" w:rsidRDefault="0013414E" w:rsidP="0013414E">
      <w:p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62500" cy="2628900"/>
            <wp:effectExtent l="0" t="0" r="0" b="0"/>
            <wp:docPr id="1" name="Picture 1" descr="https://ei.docs.wso2.com/en/latest/micro-integrator/assets/img/create_artifacts/capp-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i.docs.wso2.com/en/latest/micro-integrator/assets/img/create_artifacts/capp-dependenci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4E" w:rsidRPr="0013414E" w:rsidRDefault="0013414E" w:rsidP="0013414E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Right-click the Composite Application project and click </w:t>
      </w:r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Export Project </w:t>
      </w:r>
      <w:proofErr w:type="spellStart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Artifacts</w:t>
      </w:r>
      <w:proofErr w:type="spellEnd"/>
      <w:r w:rsidRPr="0013414E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 and Run</w:t>
      </w: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The embedded Micro Integrator will now start and deploy the </w:t>
      </w:r>
      <w:proofErr w:type="spellStart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artifacts</w:t>
      </w:r>
      <w:proofErr w:type="spellEnd"/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:rsidR="0013414E" w:rsidRPr="0013414E" w:rsidRDefault="0013414E" w:rsidP="0013414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</w:pPr>
      <w:r w:rsidRPr="0013414E">
        <w:rPr>
          <w:rFonts w:ascii="Helvetica" w:eastAsia="Times New Roman" w:hAnsi="Helvetica" w:cs="Helvetica"/>
          <w:spacing w:val="-2"/>
          <w:sz w:val="27"/>
          <w:szCs w:val="27"/>
          <w:lang w:eastAsia="en-IN"/>
        </w:rPr>
        <w:t>Step 4: Testing the connector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Post a request to the proxy service using Curl as shown below.</w:t>
      </w:r>
    </w:p>
    <w:p w:rsidR="0013414E" w:rsidRPr="0013414E" w:rsidRDefault="0013414E" w:rsidP="001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curl</w:t>
      </w:r>
      <w:proofErr w:type="gramEnd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-v -X POST -d 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"{"</w:t>
      </w:r>
      <w:proofErr w:type="spellStart"/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searchQuery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":"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rabbit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"}"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-H </w:t>
      </w:r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"Content-Type: application/</w:t>
      </w:r>
      <w:proofErr w:type="spellStart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json</w:t>
      </w:r>
      <w:proofErr w:type="spellEnd"/>
      <w:r w:rsidRPr="0013414E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13414E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http://localhost:8290/services/googlebooks_listVolume </w:t>
      </w:r>
    </w:p>
    <w:p w:rsidR="0013414E" w:rsidRPr="0013414E" w:rsidRDefault="0013414E" w:rsidP="0013414E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3414E">
        <w:rPr>
          <w:rFonts w:ascii="Helvetica" w:eastAsia="Times New Roman" w:hAnsi="Helvetica" w:cs="Helvetica"/>
          <w:sz w:val="24"/>
          <w:szCs w:val="24"/>
          <w:lang w:eastAsia="en-IN"/>
        </w:rPr>
        <w:t>This performs a search and displays a list of volumes that meet the specified search criteria.</w:t>
      </w:r>
    </w:p>
    <w:p w:rsidR="002D2C18" w:rsidRDefault="002D2C18"/>
    <w:sectPr w:rsidR="002D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1E8E"/>
    <w:multiLevelType w:val="multilevel"/>
    <w:tmpl w:val="E95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95F94"/>
    <w:multiLevelType w:val="multilevel"/>
    <w:tmpl w:val="D93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73E27"/>
    <w:multiLevelType w:val="multilevel"/>
    <w:tmpl w:val="31E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D31A1D"/>
    <w:multiLevelType w:val="multilevel"/>
    <w:tmpl w:val="FD04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A6EC0"/>
    <w:multiLevelType w:val="multilevel"/>
    <w:tmpl w:val="F0C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4E"/>
    <w:rsid w:val="0013414E"/>
    <w:rsid w:val="002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B144-944C-4D33-8A26-D8AEF3B2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4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4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41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41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41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41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1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414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3414E"/>
  </w:style>
  <w:style w:type="character" w:customStyle="1" w:styleId="hljs-name">
    <w:name w:val="hljs-name"/>
    <w:basedOn w:val="DefaultParagraphFont"/>
    <w:rsid w:val="0013414E"/>
  </w:style>
  <w:style w:type="character" w:customStyle="1" w:styleId="hljs-attr">
    <w:name w:val="hljs-attr"/>
    <w:basedOn w:val="DefaultParagraphFont"/>
    <w:rsid w:val="0013414E"/>
  </w:style>
  <w:style w:type="character" w:customStyle="1" w:styleId="hljs-string">
    <w:name w:val="hljs-string"/>
    <w:basedOn w:val="DefaultParagraphFont"/>
    <w:rsid w:val="0013414E"/>
  </w:style>
  <w:style w:type="character" w:customStyle="1" w:styleId="hljs-meta">
    <w:name w:val="hljs-meta"/>
    <w:basedOn w:val="DefaultParagraphFont"/>
    <w:rsid w:val="0013414E"/>
  </w:style>
  <w:style w:type="paragraph" w:customStyle="1" w:styleId="admonition-title">
    <w:name w:val="admonition-title"/>
    <w:basedOn w:val="Normal"/>
    <w:rsid w:val="0013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0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4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7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.docs.wso2.com/en/latest/micro-integrator/develop/installing-WSO2-Integration-Studio" TargetMode="External"/><Relationship Id="rId13" Type="http://schemas.openxmlformats.org/officeDocument/2006/relationships/hyperlink" Target="https://ei.docs.wso2.com/en/latest/micro-integrator/develop/creating-artifacts/adding-connector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vn.wso2.org/repos/wso2/scratch/connectors/icons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wso2-extensions/archetypes/tree/master/esb-connector-archetype" TargetMode="External"/><Relationship Id="rId11" Type="http://schemas.openxmlformats.org/officeDocument/2006/relationships/hyperlink" Target="https://ei.docs.wso2.com/en/latest/micro-integrator/develop/creating-artifacts/creating-a-proxy-service" TargetMode="External"/><Relationship Id="rId5" Type="http://schemas.openxmlformats.org/officeDocument/2006/relationships/hyperlink" Target="https://store.wso2.com/store/pages/top-assets" TargetMode="External"/><Relationship Id="rId15" Type="http://schemas.openxmlformats.org/officeDocument/2006/relationships/hyperlink" Target="https://ei.docs.wso2.com/en/latest/micro-integrator/develop/packaging-artifacts/" TargetMode="External"/><Relationship Id="rId10" Type="http://schemas.openxmlformats.org/officeDocument/2006/relationships/hyperlink" Target="https://ei.docs.wso2.com/en/latest/micro-integrator/develop/creating-artifacts/adding-connec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i.docs.wso2.com/en/latest/micro-integrator/develop/creating-project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2022-12-18T10:02:00Z</dcterms:created>
  <dcterms:modified xsi:type="dcterms:W3CDTF">2022-12-18T10:08:00Z</dcterms:modified>
</cp:coreProperties>
</file>