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r>
        <w:rPr>
          <w:rFonts w:ascii="Roboto-Bold" w:hAnsi="Roboto-Bold" w:cs="Roboto-Bold"/>
          <w:b/>
          <w:bCs/>
          <w:color w:val="001F5F"/>
          <w:sz w:val="32"/>
          <w:szCs w:val="32"/>
        </w:rPr>
        <w:t>Practical Exercise: Configuring a Proxy Service</w:t>
      </w: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Create a Proxy Service with a simple sequence and deploy it in the Micro Integrator.</w:t>
      </w: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 Level Steps</w:t>
      </w:r>
    </w:p>
    <w:p w:rsidR="00EB2317" w:rsidRPr="00EB2317" w:rsidRDefault="00EB2317" w:rsidP="00EB23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EB2317">
        <w:rPr>
          <w:rFonts w:ascii="Roboto-Regular" w:hAnsi="Roboto-Regular" w:cs="Roboto-Regular"/>
          <w:color w:val="000000"/>
        </w:rPr>
        <w:t>Create an Integration project.</w:t>
      </w:r>
    </w:p>
    <w:p w:rsidR="00EB2317" w:rsidRPr="00EB2317" w:rsidRDefault="00EB2317" w:rsidP="00EB23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EB2317">
        <w:rPr>
          <w:rFonts w:ascii="Roboto-Regular" w:hAnsi="Roboto-Regular" w:cs="Roboto-Regular"/>
          <w:color w:val="000000"/>
        </w:rPr>
        <w:t>Configure a Proxy Service.</w:t>
      </w:r>
    </w:p>
    <w:p w:rsidR="00EB2317" w:rsidRPr="00EB2317" w:rsidRDefault="00EB2317" w:rsidP="00EB23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EB2317">
        <w:rPr>
          <w:rFonts w:ascii="Roboto-Regular" w:hAnsi="Roboto-Regular" w:cs="Roboto-Regular"/>
          <w:color w:val="000000"/>
        </w:rPr>
        <w:t>Deploy and test your new configuration.</w:t>
      </w: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Detailed Instructions</w:t>
      </w:r>
    </w:p>
    <w:p w:rsidR="00FC4C5E" w:rsidRDefault="00FC4C5E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693EBA" w:rsidRPr="00693EBA" w:rsidRDefault="00693EBA" w:rsidP="00693EBA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</w:pPr>
      <w:r w:rsidRPr="00693EBA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>Using a Simple Proxy Service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This example demonstrates how to use a simple proxy service to expose a back-end service. In this example, a request received by the proxy service is forwarded to the sample service hosted in the backend.</w:t>
      </w:r>
    </w:p>
    <w:p w:rsidR="00693EBA" w:rsidRPr="00693EBA" w:rsidRDefault="00693EBA" w:rsidP="00693EBA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693EBA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Synapse configuration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Following is a sample proxy service configuration that we can used to implement this scenario. </w:t>
      </w:r>
    </w:p>
    <w:p w:rsidR="00693EBA" w:rsidRDefault="00693EBA" w:rsidP="00693EBA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An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inSequence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or 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endpoint</w:t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or both of these would decide how the message would be handled after the proxy service receives the message. </w:t>
      </w:r>
      <w:proofErr w:type="gram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The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outSequence</w:t>
      </w:r>
      <w:proofErr w:type="spellEnd"/>
      <w:proofErr w:type="gram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defines how the response is handled before it is sent back to the client.</w:t>
      </w:r>
    </w:p>
    <w:p w:rsidR="00693EBA" w:rsidRPr="00693EBA" w:rsidRDefault="00693EBA" w:rsidP="00693EBA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proxy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StockQuoteProxy</w:t>
      </w:r>
      <w:proofErr w:type="spellEnd"/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startOnLoad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"true"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transports=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 https"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xmlns=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"http://ws.apache.org/ns/synapse"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target</w:t>
      </w:r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endpoint</w:t>
      </w:r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address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uri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"http://localhost:9000/services/</w:t>
      </w:r>
      <w:proofErr w:type="spellStart"/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SimpleStockQuoteService</w:t>
      </w:r>
      <w:proofErr w:type="spellEnd"/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&lt;/</w:t>
      </w:r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endpoint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outSequence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send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outSequence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target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publishWSDL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uri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"file:/path/to/sample_proxy_1.wsdl"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proxy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693EBA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Build and run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Create the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693EBA" w:rsidRPr="00693EBA" w:rsidRDefault="00962F07" w:rsidP="00693EBA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5" w:history="1">
        <w:r w:rsidR="00693EBA"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Set up WSO2 Integration Studio</w:t>
        </w:r>
      </w:hyperlink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693EBA" w:rsidRDefault="00962F07" w:rsidP="00693EBA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6" w:history="1">
        <w:r w:rsidR="00693EBA"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Create an integration project</w:t>
        </w:r>
      </w:hyperlink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with an </w:t>
      </w:r>
      <w:r w:rsidR="00693EBA" w:rsidRPr="00693EBA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ESB </w:t>
      </w:r>
      <w:proofErr w:type="spellStart"/>
      <w:r w:rsidR="00693EBA" w:rsidRPr="00693EBA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Configs</w:t>
      </w:r>
      <w:proofErr w:type="spellEnd"/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module and </w:t>
      </w:r>
      <w:proofErr w:type="gramStart"/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an</w:t>
      </w:r>
      <w:proofErr w:type="gramEnd"/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</w:t>
      </w:r>
      <w:r w:rsidR="00693EBA" w:rsidRPr="00693EBA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Composite Exporter</w:t>
      </w:r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8D6510" w:rsidRPr="00693EBA" w:rsidRDefault="008D6510" w:rsidP="008D6510">
      <w:pPr>
        <w:spacing w:before="100" w:beforeAutospacing="1" w:after="12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693EBA" w:rsidRPr="00693EBA" w:rsidRDefault="00962F07" w:rsidP="00693EBA">
      <w:pPr>
        <w:numPr>
          <w:ilvl w:val="0"/>
          <w:numId w:val="2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7" w:history="1">
        <w:r w:rsidR="00693EBA"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Create the proxy service</w:t>
        </w:r>
      </w:hyperlink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with the configurations given above.</w:t>
      </w:r>
    </w:p>
    <w:p w:rsidR="00693EBA" w:rsidRPr="00693EBA" w:rsidRDefault="00693EBA" w:rsidP="00693EBA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693EBA" w:rsidRPr="00693EBA" w:rsidRDefault="00693EBA" w:rsidP="00693EBA">
      <w:pPr>
        <w:spacing w:beforeAutospacing="1" w:after="0" w:after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Download the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wsdl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file (</w:t>
      </w:r>
      <w:r w:rsidRPr="00693EBA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sample_proxy_1.wsdl</w:t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) from </w:t>
      </w:r>
      <w:hyperlink r:id="rId8" w:tgtFrame="_blank" w:history="1">
        <w:r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sample_</w:t>
        </w:r>
        <w:r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p</w:t>
        </w:r>
        <w:r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roxy_1.wsdl</w:t>
        </w:r>
      </w:hyperlink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. The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wsdl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uri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 the proxy service needs to be updated with the path to this </w:t>
      </w:r>
      <w:r w:rsidRPr="00693EBA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sample_proxy_1.wsdl</w:t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file.</w:t>
      </w:r>
    </w:p>
    <w:p w:rsidR="00693EBA" w:rsidRPr="00693EBA" w:rsidRDefault="00962F07" w:rsidP="00693EBA">
      <w:pPr>
        <w:numPr>
          <w:ilvl w:val="0"/>
          <w:numId w:val="2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9" w:history="1">
        <w:r w:rsidR="00693EBA"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Deploy the </w:t>
        </w:r>
        <w:proofErr w:type="spellStart"/>
        <w:r w:rsidR="00693EBA"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artifacts</w:t>
        </w:r>
        <w:proofErr w:type="spellEnd"/>
      </w:hyperlink>
      <w:r w:rsidR="00693EBA"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in your Micro Integrator.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When the Micro Integrator starts, you could go to the following URL and view the WSDL generated for the proxy service defined in the configuration.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http://localhost:8290/services/StockQuoteProxy?wsdl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This WSDL is based on the source WSDL supplied in the proxy service definition and is updated to reflect the proxy service EPR.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Set up the back-end service:</w:t>
      </w:r>
    </w:p>
    <w:p w:rsidR="00693EBA" w:rsidRPr="00693EBA" w:rsidRDefault="00693EBA" w:rsidP="00693EBA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Download the </w:t>
      </w:r>
      <w:hyperlink r:id="rId10" w:tgtFrame="_blank" w:history="1">
        <w:r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back-en</w:t>
        </w:r>
        <w:r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d</w:t>
        </w:r>
        <w:r w:rsidRPr="00693EBA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service</w:t>
        </w:r>
      </w:hyperlink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693EBA" w:rsidRPr="00693EBA" w:rsidRDefault="00693EBA" w:rsidP="00693EBA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Extract the downloaded zip file.</w:t>
      </w:r>
    </w:p>
    <w:p w:rsidR="00693EBA" w:rsidRPr="00693EBA" w:rsidRDefault="00693EBA" w:rsidP="00693EBA">
      <w:pPr>
        <w:numPr>
          <w:ilvl w:val="0"/>
          <w:numId w:val="3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Open a terminal, navigate to the 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axis2Server/bin/</w:t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directory inside the extracted folder.</w:t>
      </w:r>
    </w:p>
    <w:p w:rsidR="00693EBA" w:rsidRPr="00693EBA" w:rsidRDefault="00693EBA" w:rsidP="00693EBA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Execute the following command to start the axis2server with the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SimpleStockQuote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back-end service:</w:t>
      </w:r>
    </w:p>
    <w:p w:rsidR="00693EBA" w:rsidRPr="00693EBA" w:rsidRDefault="00693EBA" w:rsidP="00693EBA">
      <w:p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On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MacOS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/Linux/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CentOS</w:t>
      </w:r>
      <w:proofErr w:type="spellEnd"/>
    </w:p>
    <w:p w:rsidR="00693EBA" w:rsidRPr="00693EBA" w:rsidRDefault="00693EBA" w:rsidP="00693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sh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axis2server.sh</w:t>
      </w:r>
    </w:p>
    <w:p w:rsidR="00693EBA" w:rsidRPr="00693EBA" w:rsidRDefault="00693EBA" w:rsidP="00693EBA">
      <w:pPr>
        <w:spacing w:before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On Windows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Set up the SOAPUI client.</w:t>
      </w:r>
    </w:p>
    <w:p w:rsidR="00693EBA" w:rsidRPr="00693EBA" w:rsidRDefault="00693EBA" w:rsidP="00693EBA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Download and Install 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"https://www.soapui.org/downloads/soapui.html" \t "_blank" </w:instrText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693EBA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S</w:t>
      </w:r>
      <w:r w:rsidRPr="00693EBA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o</w:t>
      </w:r>
      <w:r w:rsidRPr="00693EBA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apUI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to run this SOAP service.</w:t>
      </w:r>
    </w:p>
    <w:p w:rsidR="00693EBA" w:rsidRPr="00693EBA" w:rsidRDefault="00693EBA" w:rsidP="00693EBA">
      <w:pPr>
        <w:numPr>
          <w:ilvl w:val="0"/>
          <w:numId w:val="4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Create a new SOAP project in the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SoapUI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using following WSDL file: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http://localhost:8290/services/StockQuoteProxy?wsdl</w:t>
      </w:r>
    </w:p>
    <w:p w:rsidR="00693EBA" w:rsidRPr="00693EBA" w:rsidRDefault="00693EBA" w:rsidP="00693EBA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Send requests to the proxy service:</w:t>
      </w:r>
    </w:p>
    <w:p w:rsidR="00693EBA" w:rsidRPr="00693EBA" w:rsidRDefault="00693EBA" w:rsidP="00693EBA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Send the following payload to receive a response containing the last sales price for the stock. You can use the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getQuote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operation.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bookmarkStart w:id="0" w:name="_GoBack"/>
      <w:bookmarkEnd w:id="0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:getQuote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xmlns:ser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xmlns:xsd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"http://services.samples/xsd"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ser:</w:t>
      </w:r>
      <w:proofErr w:type="gramEnd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request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&gt;IBM&lt;/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xsd:symbol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:request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:getQuote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Send the following payload to get simple quote response containing the last sales price for stock. You can use the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getSimpleQuote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operation.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:getSimpleQuote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xmlns:ser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&gt;IBM&lt;/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ser:symbol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:getSimpleQuote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Send the following payload to get quote reports for the stock over a number of days (i.e. last 100 days of the year). You can use the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getFullQuote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operation.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:getFullQuote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xmlns:ser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xmlns:xsd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"http://services.samples/xsd"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ser:</w:t>
      </w:r>
      <w:proofErr w:type="gramEnd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request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&gt;IBM&lt;/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xsd:symbol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:request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:getFullQuote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Send the following payload as an order for stocks using a one way request. You can use the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placeOrder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operation.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:placeOrder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xmlns:ser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xmlns:xsd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"http://services.samples/xsd"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ser:</w:t>
      </w:r>
      <w:proofErr w:type="gramEnd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order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:price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&gt;3.141593E0&lt;/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xsd:price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:quantity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&gt;4&lt;/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xsd:quantity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&gt;IBM&lt;/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xsd:symbol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:order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:placeOrder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Send the following </w:t>
      </w:r>
      <w:proofErr w:type="spellStart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paylaod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to get a market activity report for the day (i.e. quotes for multiple symbols). You can use the 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getMarketActivity</w:t>
      </w:r>
      <w:proofErr w:type="spellEnd"/>
      <w:r w:rsidRPr="00693EBA">
        <w:rPr>
          <w:rFonts w:ascii="Helvetica" w:eastAsia="Times New Roman" w:hAnsi="Helvetica" w:cs="Times New Roman"/>
          <w:sz w:val="24"/>
          <w:szCs w:val="24"/>
          <w:lang w:eastAsia="en-IN"/>
        </w:rPr>
        <w:t> operation.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:getMarketActivity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xmlns:ser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xmlns:xsd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693EBA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"http://services.samples/xsd"</w:t>
      </w: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ser:</w:t>
      </w:r>
      <w:proofErr w:type="gramEnd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request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:symbols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&gt;IBM&lt;/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xsd:symbols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...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:symbols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&gt;MSFT&lt;/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xsd:symbols</w:t>
      </w:r>
      <w:proofErr w:type="spell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:request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Pr="00693EBA" w:rsidRDefault="00693EBA" w:rsidP="00693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ser</w:t>
      </w:r>
      <w:proofErr w:type="gramStart"/>
      <w:r w:rsidRPr="00693EBA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:getMarketActivity</w:t>
      </w:r>
      <w:proofErr w:type="spellEnd"/>
      <w:proofErr w:type="gramEnd"/>
      <w:r w:rsidRPr="00693EB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693EBA" w:rsidRDefault="00693EBA" w:rsidP="00EB231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EB2317" w:rsidRDefault="00EB2317" w:rsidP="00EB231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Best Practices</w:t>
      </w:r>
    </w:p>
    <w:p w:rsidR="00EB2317" w:rsidRPr="00693EBA" w:rsidRDefault="00EB2317" w:rsidP="00693E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595959"/>
        </w:rPr>
      </w:pPr>
      <w:r w:rsidRPr="00693EBA">
        <w:rPr>
          <w:rFonts w:ascii="Roboto-Regular" w:hAnsi="Roboto-Regular" w:cs="Roboto-Regular"/>
          <w:color w:val="595959"/>
        </w:rPr>
        <w:t xml:space="preserve">Create the main logic (i.e. proxy service) in the main ESB </w:t>
      </w:r>
      <w:proofErr w:type="spellStart"/>
      <w:r w:rsidRPr="00693EBA">
        <w:rPr>
          <w:rFonts w:ascii="Roboto-Regular" w:hAnsi="Roboto-Regular" w:cs="Roboto-Regular"/>
          <w:color w:val="595959"/>
        </w:rPr>
        <w:t>Config</w:t>
      </w:r>
      <w:proofErr w:type="spellEnd"/>
      <w:r w:rsidRPr="00693EBA">
        <w:rPr>
          <w:rFonts w:ascii="Roboto-Regular" w:hAnsi="Roboto-Regular" w:cs="Roboto-Regular"/>
          <w:color w:val="595959"/>
        </w:rPr>
        <w:t xml:space="preserve"> module in the</w:t>
      </w:r>
    </w:p>
    <w:p w:rsidR="00AA7E48" w:rsidRDefault="00EB2317" w:rsidP="00EB2317">
      <w:r>
        <w:rPr>
          <w:rFonts w:ascii="Roboto-Regular" w:hAnsi="Roboto-Regular" w:cs="Roboto-Regular"/>
          <w:color w:val="595959"/>
        </w:rPr>
        <w:t>Integration project.</w:t>
      </w:r>
    </w:p>
    <w:sectPr w:rsidR="00AA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4EF7"/>
    <w:multiLevelType w:val="hybridMultilevel"/>
    <w:tmpl w:val="1F46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F257B"/>
    <w:multiLevelType w:val="hybridMultilevel"/>
    <w:tmpl w:val="35D46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169A7"/>
    <w:multiLevelType w:val="multilevel"/>
    <w:tmpl w:val="0786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1939AD"/>
    <w:multiLevelType w:val="multilevel"/>
    <w:tmpl w:val="D4D0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CE20C6"/>
    <w:multiLevelType w:val="multilevel"/>
    <w:tmpl w:val="1CE8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44A3E"/>
    <w:multiLevelType w:val="multilevel"/>
    <w:tmpl w:val="E5F6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17"/>
    <w:rsid w:val="00693EBA"/>
    <w:rsid w:val="008D6510"/>
    <w:rsid w:val="00962F07"/>
    <w:rsid w:val="00AA7E48"/>
    <w:rsid w:val="00EB2317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71FB-8B7C-4757-A4A0-AED6290D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3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E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3E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E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3E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E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93EBA"/>
  </w:style>
  <w:style w:type="character" w:customStyle="1" w:styleId="hljs-name">
    <w:name w:val="hljs-name"/>
    <w:basedOn w:val="DefaultParagraphFont"/>
    <w:rsid w:val="00693EBA"/>
  </w:style>
  <w:style w:type="character" w:customStyle="1" w:styleId="hljs-attr">
    <w:name w:val="hljs-attr"/>
    <w:basedOn w:val="DefaultParagraphFont"/>
    <w:rsid w:val="00693EBA"/>
  </w:style>
  <w:style w:type="character" w:customStyle="1" w:styleId="hljs-string">
    <w:name w:val="hljs-string"/>
    <w:basedOn w:val="DefaultParagraphFont"/>
    <w:rsid w:val="00693EBA"/>
  </w:style>
  <w:style w:type="paragraph" w:customStyle="1" w:styleId="admonition-title">
    <w:name w:val="admonition-title"/>
    <w:basedOn w:val="Normal"/>
    <w:rsid w:val="0069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9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o2-docs/WSO2_EI/blob/master/samples-protocol-switching/sample_proxy_1.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m.docs.wso2.com/en/4.1.0/integrate/develop/creating-artifacts/creating-a-proxy-serv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m.docs.wso2.com/en/4.1.0/integrate/develop/create-integration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m.docs.wso2.com/en/4.1.0/integrate/develop/installing-wso2-integration-studio" TargetMode="External"/><Relationship Id="rId10" Type="http://schemas.openxmlformats.org/officeDocument/2006/relationships/hyperlink" Target="https://github.com/wso2-docs/WSO2_EI/blob/master/Back-End-Service/axis2Serv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m.docs.wso2.com/en/4.1.0/integrate/develop/deploy-arti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2022-11-24T11:42:00Z</dcterms:created>
  <dcterms:modified xsi:type="dcterms:W3CDTF">2022-11-28T11:53:00Z</dcterms:modified>
</cp:coreProperties>
</file>