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01DA2" w:rsidRPr="00440D14" w:rsidRDefault="00B2582E" w:rsidP="00440D14">
      <w:pPr>
        <w:pStyle w:val="Title"/>
        <w:spacing w:after="0" w:line="360" w:lineRule="auto"/>
        <w:ind w:left="-567" w:right="-716"/>
        <w:jc w:val="center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PROJECT SYNOPSIS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  <w:b/>
          <w:sz w:val="32"/>
        </w:rPr>
        <w:t>STREAMHUB: AN ADVANCED MULTI-TIERED SUBSCRIPTION MANAGEMENT SYSTEM WITH REAL-TIME ORCHESTRATION</w:t>
      </w:r>
    </w:p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PROJECT ABSTRACT:</w:t>
      </w:r>
    </w:p>
    <w:p w:rsidR="00440D14" w:rsidRPr="00440D14" w:rsidRDefault="00B2582E" w:rsidP="00440D14">
      <w:pPr>
        <w:spacing w:after="0" w:line="360" w:lineRule="auto"/>
        <w:ind w:left="-567" w:right="-716" w:firstLine="1287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 xml:space="preserve">Modern digital services struggle with the complexities of managing user lifecycles, tiered access control, and secure </w:t>
      </w:r>
      <w:r w:rsidRPr="00440D14">
        <w:rPr>
          <w:rFonts w:ascii="Times New Roman" w:hAnsi="Times New Roman" w:cs="Times New Roman"/>
          <w:sz w:val="24"/>
        </w:rPr>
        <w:t>content distribution. “STREAMHUB” is a high-performance, full-stack web application designed to address these challenges by providing a robust administrative ecosystem for subscription-based business models. The system focuses on three core pillars: Cinema</w:t>
      </w:r>
      <w:r w:rsidRPr="00440D14">
        <w:rPr>
          <w:rFonts w:ascii="Times New Roman" w:hAnsi="Times New Roman" w:cs="Times New Roman"/>
          <w:sz w:val="24"/>
        </w:rPr>
        <w:t>tic User Experience, Production-Grade Security, and Scalable Technical Architecture.</w:t>
      </w:r>
    </w:p>
    <w:p w:rsidR="00301DA2" w:rsidRPr="00440D14" w:rsidRDefault="00B2582E" w:rsidP="00440D14">
      <w:pPr>
        <w:spacing w:after="0" w:line="360" w:lineRule="auto"/>
        <w:ind w:left="-567" w:right="-716" w:firstLine="1287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 xml:space="preserve">The application leverages the MERN (MongoDB, Express.js, React, Node.js) stack to deliver a responsive, cloud-ready platform. Administrators can orchestrate subscription </w:t>
      </w:r>
      <w:r w:rsidRPr="00440D14">
        <w:rPr>
          <w:rFonts w:ascii="Times New Roman" w:hAnsi="Times New Roman" w:cs="Times New Roman"/>
          <w:sz w:val="24"/>
        </w:rPr>
        <w:t>plans (Basic, Premium, Pro) in real-time, while users enjoy a 'Glassmorphism' inspired interface for content discovery. Data persistence is managed via MongoDB Atlas with Mongoose ODM, ensuring high availability and schema validation. Security is implement</w:t>
      </w:r>
      <w:r w:rsidRPr="00440D14">
        <w:rPr>
          <w:rFonts w:ascii="Times New Roman" w:hAnsi="Times New Roman" w:cs="Times New Roman"/>
          <w:sz w:val="24"/>
        </w:rPr>
        <w:t>ed through a multi-layered approach involving JWT-based Stateless Authentication, Bcrypt password hashing, and Backend Hardening (Rate Limiting, Helmet, and Sanitization).</w:t>
      </w:r>
    </w:p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PROJECT INTRODUCTION:</w:t>
      </w:r>
    </w:p>
    <w:p w:rsidR="00440D14" w:rsidRPr="00440D14" w:rsidRDefault="00B2582E" w:rsidP="00440D14">
      <w:pPr>
        <w:spacing w:after="0" w:line="360" w:lineRule="auto"/>
        <w:ind w:left="-567" w:right="-716" w:firstLine="1287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The shift towards 'Software as a Service' (SaaS) and digital s</w:t>
      </w:r>
      <w:r w:rsidRPr="00440D14">
        <w:rPr>
          <w:rFonts w:ascii="Times New Roman" w:hAnsi="Times New Roman" w:cs="Times New Roman"/>
          <w:sz w:val="24"/>
        </w:rPr>
        <w:t>treaming has necessitated more sophisticated subscription management tools. Generic platforms often lack the granular control required for enterprise-level user management and the aesthetic polish expected by modern consumers.</w:t>
      </w:r>
    </w:p>
    <w:p w:rsidR="00301DA2" w:rsidRPr="00440D14" w:rsidRDefault="00B2582E" w:rsidP="00440D14">
      <w:pPr>
        <w:spacing w:after="0" w:line="360" w:lineRule="auto"/>
        <w:ind w:left="-567" w:right="-716" w:firstLine="1287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This project, STREAMHUB, int</w:t>
      </w:r>
      <w:r w:rsidRPr="00440D14">
        <w:rPr>
          <w:rFonts w:ascii="Times New Roman" w:hAnsi="Times New Roman" w:cs="Times New Roman"/>
          <w:sz w:val="24"/>
        </w:rPr>
        <w:t>roduces a visionary approach to digital memberships. By utilizing a decoupled architecture (Frontend-as-a-Service and Backend-as-a-Service), the system ensures maximum modularity and performance. The frontend, powered by React 18 and Vite, offers near-inst</w:t>
      </w:r>
      <w:r w:rsidRPr="00440D14">
        <w:rPr>
          <w:rFonts w:ascii="Times New Roman" w:hAnsi="Times New Roman" w:cs="Times New Roman"/>
          <w:sz w:val="24"/>
        </w:rPr>
        <w:t>ant loading times and fluid animations using Framer Motion concepts. The backend follows the MVC (Model-View-Controller) pattern, providing a clean separation of concerns for easier maintenance and future scalability. STREAMHUB aims to bridge the gap betwe</w:t>
      </w:r>
      <w:r w:rsidRPr="00440D14">
        <w:rPr>
          <w:rFonts w:ascii="Times New Roman" w:hAnsi="Times New Roman" w:cs="Times New Roman"/>
          <w:sz w:val="24"/>
        </w:rPr>
        <w:t>en complex backend logic and high-end visual design, creating a seamless bridge for both end-users and administrators.</w:t>
      </w:r>
    </w:p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lastRenderedPageBreak/>
        <w:t>SCOPE OF THE PROJECT:</w:t>
      </w:r>
    </w:p>
    <w:p w:rsidR="00301DA2" w:rsidRPr="00440D14" w:rsidRDefault="00B2582E" w:rsidP="00440D14">
      <w:pPr>
        <w:spacing w:after="0" w:line="360" w:lineRule="auto"/>
        <w:ind w:left="-567" w:right="-716" w:firstLine="1287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The scope encompasses the design and implementation of a secure, production-ready subscription management ecosystem</w:t>
      </w:r>
      <w:r w:rsidRPr="00440D14">
        <w:rPr>
          <w:rFonts w:ascii="Times New Roman" w:hAnsi="Times New Roman" w:cs="Times New Roman"/>
          <w:sz w:val="24"/>
        </w:rPr>
        <w:t>. Key focus areas include: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Implementation of Role-Based Access Control (RBAC) specifically for Admin and User tiers.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Development of a secure JWT Vaulting system for cross-session authentication.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Dynamic Plan Orchestration: Allowing admins to create, update</w:t>
      </w:r>
      <w:r w:rsidRPr="00440D14">
        <w:rPr>
          <w:rFonts w:ascii="Times New Roman" w:hAnsi="Times New Roman" w:cs="Times New Roman"/>
          <w:sz w:val="24"/>
        </w:rPr>
        <w:t>, and delete subscription tiers without service downtime.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Immersive Content Delivery: A 'Theater Mode' UI for video playback and interactive media discovery.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Analytical Reporting: Visual dashboards for tracking user registrations, plan popularity, and reve</w:t>
      </w:r>
      <w:r w:rsidRPr="00440D14">
        <w:rPr>
          <w:rFonts w:ascii="Times New Roman" w:hAnsi="Times New Roman" w:cs="Times New Roman"/>
          <w:sz w:val="24"/>
        </w:rPr>
        <w:t>nue metrics.</w:t>
      </w:r>
    </w:p>
    <w:p w:rsidR="00301DA2" w:rsidRPr="00440D14" w:rsidRDefault="00B2582E" w:rsidP="00440D14">
      <w:pPr>
        <w:pStyle w:val="ListBullet"/>
        <w:spacing w:after="0" w:line="360" w:lineRule="auto"/>
        <w:ind w:left="-142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Production Hardening: Mitigating common vulnerabilities like XSS, NoSQL Injection, and Brute Force attacks.</w:t>
      </w:r>
    </w:p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LIST OF PROJECT MODULES: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1. Authentication &amp; Identity Management (JWT, Bcrypt, Sessioning)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2. Subscription Engine (Multi-tier logic, Re</w:t>
      </w:r>
      <w:r w:rsidRPr="00440D14">
        <w:rPr>
          <w:rFonts w:ascii="Times New Roman" w:hAnsi="Times New Roman" w:cs="Times New Roman"/>
          <w:sz w:val="24"/>
        </w:rPr>
        <w:t>newal cycles, Plan management)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3. Discovery Hub (Dynamic gallery, Hover-interactive UI, Metadata mapping)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4. Media Orchestration (Theater Mode playback, Video state management)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5. Administrative Command Center (User CRUD, Plan configuration, System logs)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6</w:t>
      </w:r>
      <w:r w:rsidRPr="00440D14">
        <w:rPr>
          <w:rFonts w:ascii="Times New Roman" w:hAnsi="Times New Roman" w:cs="Times New Roman"/>
          <w:sz w:val="24"/>
        </w:rPr>
        <w:t>. Performance &amp; Analytics Dashboard (Chart.js integration for visual data representation)</w:t>
      </w:r>
    </w:p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  <w:sz w:val="24"/>
        </w:rPr>
      </w:pPr>
      <w:r w:rsidRPr="00440D14">
        <w:rPr>
          <w:rFonts w:ascii="Times New Roman" w:hAnsi="Times New Roman" w:cs="Times New Roman"/>
          <w:sz w:val="24"/>
        </w:rPr>
        <w:t>7. Infrastructure &amp; Security Mesh (Node.js Middleware, Rate-limiting, Compression)</w:t>
      </w:r>
    </w:p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  <w:color w:val="000000" w:themeColor="text1"/>
        </w:rPr>
      </w:pPr>
      <w:r w:rsidRPr="00440D14">
        <w:rPr>
          <w:rFonts w:ascii="Times New Roman" w:hAnsi="Times New Roman" w:cs="Times New Roman"/>
          <w:color w:val="000000" w:themeColor="text1"/>
        </w:rPr>
        <w:t>HARDWARE AND SOFTWARE REQUIREMENTS:</w:t>
      </w:r>
    </w:p>
    <w:p w:rsidR="00301DA2" w:rsidRPr="00440D14" w:rsidRDefault="00B2582E" w:rsidP="00440D14">
      <w:pPr>
        <w:pStyle w:val="Heading2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HARDWARE REQUIREMENT: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794"/>
        <w:gridCol w:w="4961"/>
      </w:tblGrid>
      <w:tr w:rsidR="00301DA2" w:rsidRPr="00440D14" w:rsidTr="00440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Component</w:t>
            </w:r>
          </w:p>
        </w:tc>
        <w:tc>
          <w:tcPr>
            <w:tcW w:w="4961" w:type="dxa"/>
          </w:tcPr>
          <w:p w:rsidR="00301DA2" w:rsidRPr="00440D14" w:rsidRDefault="00B2582E" w:rsidP="00440D14">
            <w:pPr>
              <w:spacing w:line="360" w:lineRule="auto"/>
              <w:ind w:right="60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Specification</w:t>
            </w:r>
          </w:p>
        </w:tc>
      </w:tr>
      <w:tr w:rsidR="00301DA2" w:rsidRPr="00440D14" w:rsidTr="0044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Processor</w:t>
            </w:r>
          </w:p>
        </w:tc>
        <w:tc>
          <w:tcPr>
            <w:tcW w:w="4961" w:type="dxa"/>
          </w:tcPr>
          <w:p w:rsidR="00301DA2" w:rsidRPr="00440D14" w:rsidRDefault="00B2582E" w:rsidP="00440D14">
            <w:pPr>
              <w:spacing w:line="360" w:lineRule="auto"/>
              <w:ind w:right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Intel Core i5 (11th Gen) or equivalent AMD Ryzen</w:t>
            </w:r>
          </w:p>
        </w:tc>
      </w:tr>
      <w:tr w:rsidR="00301DA2" w:rsidRPr="00440D14" w:rsidTr="0044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RAM</w:t>
            </w:r>
          </w:p>
        </w:tc>
        <w:tc>
          <w:tcPr>
            <w:tcW w:w="4961" w:type="dxa"/>
          </w:tcPr>
          <w:p w:rsidR="00301DA2" w:rsidRPr="00440D14" w:rsidRDefault="00B2582E" w:rsidP="00440D14">
            <w:pPr>
              <w:spacing w:line="360" w:lineRule="auto"/>
              <w:ind w:right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8 GB DDR4 or higher</w:t>
            </w:r>
          </w:p>
        </w:tc>
      </w:tr>
      <w:tr w:rsidR="00301DA2" w:rsidRPr="00440D14" w:rsidTr="0044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Hard Disk</w:t>
            </w:r>
          </w:p>
        </w:tc>
        <w:tc>
          <w:tcPr>
            <w:tcW w:w="4961" w:type="dxa"/>
          </w:tcPr>
          <w:p w:rsidR="00301DA2" w:rsidRPr="00440D14" w:rsidRDefault="00B2582E" w:rsidP="00440D14">
            <w:pPr>
              <w:spacing w:line="360" w:lineRule="auto"/>
              <w:ind w:right="6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50 GB SSD (Minimum recommended)</w:t>
            </w:r>
          </w:p>
        </w:tc>
      </w:tr>
      <w:tr w:rsidR="00301DA2" w:rsidRPr="00440D14" w:rsidTr="0044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Network</w:t>
            </w:r>
          </w:p>
        </w:tc>
        <w:tc>
          <w:tcPr>
            <w:tcW w:w="4961" w:type="dxa"/>
          </w:tcPr>
          <w:p w:rsidR="00301DA2" w:rsidRPr="00440D14" w:rsidRDefault="00B2582E" w:rsidP="00440D14">
            <w:pPr>
              <w:spacing w:line="360" w:lineRule="auto"/>
              <w:ind w:right="6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High-speed broadband for cloud database synchronization</w:t>
            </w:r>
          </w:p>
        </w:tc>
      </w:tr>
    </w:tbl>
    <w:p w:rsidR="00301DA2" w:rsidRPr="00440D14" w:rsidRDefault="00301DA2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</w:rPr>
      </w:pPr>
    </w:p>
    <w:p w:rsidR="00301DA2" w:rsidRPr="00440D14" w:rsidRDefault="00B2582E" w:rsidP="00440D14">
      <w:pPr>
        <w:pStyle w:val="Heading2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lastRenderedPageBreak/>
        <w:t>SOFTWARE REQUIREMENT:</w:t>
      </w:r>
    </w:p>
    <w:tbl>
      <w:tblPr>
        <w:tblStyle w:val="PlainTable1"/>
        <w:tblW w:w="8897" w:type="dxa"/>
        <w:tblLook w:val="04A0" w:firstRow="1" w:lastRow="0" w:firstColumn="1" w:lastColumn="0" w:noHBand="0" w:noVBand="1"/>
      </w:tblPr>
      <w:tblGrid>
        <w:gridCol w:w="3794"/>
        <w:gridCol w:w="5103"/>
      </w:tblGrid>
      <w:tr w:rsidR="00301DA2" w:rsidRPr="00440D14" w:rsidTr="00440D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Category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Specification</w:t>
            </w:r>
          </w:p>
        </w:tc>
      </w:tr>
      <w:tr w:rsidR="00301DA2" w:rsidRPr="00440D14" w:rsidTr="0044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Front-End Enviro</w:t>
            </w:r>
            <w:r w:rsidRPr="00440D14">
              <w:rPr>
                <w:rFonts w:ascii="Times New Roman" w:hAnsi="Times New Roman" w:cs="Times New Roman"/>
              </w:rPr>
              <w:t>nment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React.js 18, Vite, Tailwind CSS, Material/Lucide Icons</w:t>
            </w:r>
          </w:p>
        </w:tc>
      </w:tr>
      <w:tr w:rsidR="00301DA2" w:rsidRPr="00440D14" w:rsidTr="0044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Back-End Infrastructure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Node.js LTS, Express.js (RESTful API Design)</w:t>
            </w:r>
          </w:p>
        </w:tc>
      </w:tr>
      <w:tr w:rsidR="00301DA2" w:rsidRPr="00440D14" w:rsidTr="0044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Database Orchestration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MongoDB Atlas (Cloud NoSQL), Mongoose ODM</w:t>
            </w:r>
          </w:p>
        </w:tc>
      </w:tr>
      <w:tr w:rsidR="00301DA2" w:rsidRPr="00440D14" w:rsidTr="0044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Security Framework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 xml:space="preserve">JWT, Bcryptjs, Helmet.js, </w:t>
            </w:r>
            <w:r w:rsidRPr="00440D14">
              <w:rPr>
                <w:rFonts w:ascii="Times New Roman" w:hAnsi="Times New Roman" w:cs="Times New Roman"/>
              </w:rPr>
              <w:t>Express-Rate-Limit</w:t>
            </w:r>
          </w:p>
        </w:tc>
      </w:tr>
      <w:tr w:rsidR="00301DA2" w:rsidRPr="00440D14" w:rsidTr="00440D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Development Ecosystem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Visual Studio Code, Postman (API Testing), Git/GitHub</w:t>
            </w:r>
          </w:p>
        </w:tc>
      </w:tr>
      <w:tr w:rsidR="00301DA2" w:rsidRPr="00440D14" w:rsidTr="00440D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94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Operating System</w:t>
            </w:r>
          </w:p>
        </w:tc>
        <w:tc>
          <w:tcPr>
            <w:tcW w:w="5103" w:type="dxa"/>
          </w:tcPr>
          <w:p w:rsidR="00301DA2" w:rsidRPr="00440D14" w:rsidRDefault="00B2582E" w:rsidP="00440D14">
            <w:pPr>
              <w:spacing w:line="36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Windows 10/11 / Linux (Ubuntu/CentOS recommended for production)</w:t>
            </w:r>
          </w:p>
        </w:tc>
      </w:tr>
    </w:tbl>
    <w:p w:rsidR="00301DA2" w:rsidRPr="00440D14" w:rsidRDefault="00B2582E" w:rsidP="00440D14">
      <w:pPr>
        <w:pStyle w:val="Heading1"/>
        <w:spacing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t>PROJECT DEVELOPER DETAILS: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01DA2" w:rsidRPr="00440D14"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ind w:right="-716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Name of the Student</w:t>
            </w:r>
          </w:p>
        </w:tc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ind w:right="-716"/>
              <w:jc w:val="both"/>
              <w:rPr>
                <w:rFonts w:ascii="Times New Roman" w:hAnsi="Times New Roman" w:cs="Times New Roman"/>
              </w:rPr>
            </w:pPr>
            <w:r w:rsidRPr="00440D14">
              <w:rPr>
                <w:rFonts w:ascii="Times New Roman" w:hAnsi="Times New Roman" w:cs="Times New Roman"/>
              </w:rPr>
              <w:t>Project Guide</w:t>
            </w:r>
          </w:p>
        </w:tc>
      </w:tr>
      <w:tr w:rsidR="00301DA2" w:rsidRPr="00440D14"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P03ZB24S126022</w:t>
            </w:r>
          </w:p>
        </w:tc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ind w:right="-7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KUSHAL KUMAR S</w:t>
            </w:r>
          </w:p>
        </w:tc>
        <w:tc>
          <w:tcPr>
            <w:tcW w:w="2880" w:type="dxa"/>
          </w:tcPr>
          <w:p w:rsidR="00301DA2" w:rsidRPr="00440D14" w:rsidRDefault="00B2582E" w:rsidP="00440D14">
            <w:pPr>
              <w:spacing w:line="360" w:lineRule="auto"/>
              <w:ind w:right="-716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Prof. SUMANGALA S</w:t>
            </w:r>
          </w:p>
        </w:tc>
      </w:tr>
    </w:tbl>
    <w:p w:rsidR="00301DA2" w:rsidRPr="00440D14" w:rsidRDefault="00B2582E" w:rsidP="00440D14">
      <w:pPr>
        <w:spacing w:after="0" w:line="360" w:lineRule="auto"/>
        <w:ind w:left="-567" w:right="-716"/>
        <w:jc w:val="both"/>
        <w:rPr>
          <w:rFonts w:ascii="Times New Roman" w:hAnsi="Times New Roman" w:cs="Times New Roman"/>
        </w:rPr>
      </w:pPr>
      <w:r w:rsidRPr="00440D14">
        <w:rPr>
          <w:rFonts w:ascii="Times New Roman" w:hAnsi="Times New Roman" w:cs="Times New Roman"/>
        </w:rPr>
        <w:br/>
      </w:r>
      <w:bookmarkStart w:id="0" w:name="_GoBack"/>
      <w:bookmarkEnd w:id="0"/>
      <w:r w:rsidRPr="00440D14">
        <w:rPr>
          <w:rFonts w:ascii="Times New Roman" w:hAnsi="Times New Roman" w:cs="Times New Roman"/>
        </w:rPr>
        <w:br/>
      </w:r>
      <w:r w:rsidRPr="00440D14">
        <w:rPr>
          <w:rFonts w:ascii="Times New Roman" w:hAnsi="Times New Roman" w:cs="Times New Roman"/>
        </w:rPr>
        <w:br/>
        <w:t xml:space="preserve">Signature of the Student                                                                                                                                                            </w:t>
      </w:r>
    </w:p>
    <w:sectPr w:rsidR="00301DA2" w:rsidRPr="00440D14" w:rsidSect="00440D14">
      <w:pgSz w:w="12240" w:h="15840"/>
      <w:pgMar w:top="709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1DA2"/>
    <w:rsid w:val="00326F90"/>
    <w:rsid w:val="00440D14"/>
    <w:rsid w:val="00AA1D8D"/>
    <w:rsid w:val="00B2582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A372A0"/>
  <w14:defaultImageDpi w14:val="300"/>
  <w15:docId w15:val="{F03EEC74-B152-43C3-BB81-C8FB9370D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440D1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4F96D2-528A-4672-A114-B8769105E0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681</Words>
  <Characters>3884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2026-03-16T14:12:00Z</dcterms:modified>
  <cp:category/>
</cp:coreProperties>
</file>