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jc w:val="center"/>
        <w:spacing w:before="0" w:after="120" w:line="360" w:lineRule="auto"/>
      </w:pPr>
      <w:r>
        <w:rPr>
          <w:rFonts w:ascii="Times New Roman" w:hAnsi="Times New Roman" w:cs="Times New Roman"/>
          <w:b/>
          <w:bCs/>
          <w:sz w:val="28"/>
          <w:szCs w:val="28"/>
        </w:rPr>
        <w:t>DESIGN AND DEVELOPMENT OF THE</w:t>
      </w:r>
    </w:p>
    <w:p>
      <w:pPr>
        <w:jc w:val="center"/>
        <w:spacing w:before="0" w:after="120" w:line="360" w:lineRule="auto"/>
      </w:pPr>
      <w:r>
        <w:rPr>
          <w:rFonts w:ascii="Times New Roman" w:hAnsi="Times New Roman" w:cs="Times New Roman"/>
          <w:b/>
          <w:bCs/>
          <w:sz w:val="28"/>
          <w:szCs w:val="28"/>
        </w:rPr>
        <w:t>NEXA INFRA CONSTRUCTION MANAGEMENT PLATFORM</w:t>
      </w:r>
    </w:p>
    <w:p>
      <w:pPr>
        <w:jc w:val="center"/>
        <w:spacing w:before="0" w:after="120" w:line="360" w:lineRule="auto"/>
      </w:pPr>
      <w:r>
        <w:rPr>
          <w:rFonts w:ascii="Times New Roman" w:hAnsi="Times New Roman" w:cs="Times New Roman"/>
          <w:b/>
          <w:bCs/>
          <w:sz w:val="28"/>
          <w:szCs w:val="28"/>
        </w:rPr>
        <w:t>A PROJECT REPORT</w:t>
      </w:r>
    </w:p>
    <w:p>
      <w:pPr>
        <w:jc w:val="center"/>
        <w:spacing w:before="0" w:after="120" w:line="360" w:lineRule="auto"/>
      </w:pPr>
      <w:r>
        <w:rPr>
          <w:rFonts w:ascii="Times New Roman" w:hAnsi="Times New Roman" w:cs="Times New Roman"/>
          <w:b/>
          <w:bCs/>
          <w:sz w:val="28"/>
          <w:szCs w:val="28"/>
        </w:rPr>
        <w:t>Submitted by</w:t>
      </w:r>
    </w:p>
    <w:p>
      <w:pPr>
        <w:jc w:val="center"/>
        <w:spacing w:before="0" w:after="120" w:line="360" w:lineRule="auto"/>
      </w:pPr>
      <w:r>
        <w:rPr>
          <w:rFonts w:ascii="Times New Roman" w:hAnsi="Times New Roman" w:cs="Times New Roman"/>
          <w:b/>
          <w:bCs/>
          <w:sz w:val="28"/>
          <w:szCs w:val="28"/>
        </w:rPr>
        <w:t>Manojkumar S</w:t>
      </w:r>
    </w:p>
    <w:p>
      <w:pPr>
        <w:jc w:val="center"/>
        <w:spacing w:before="0" w:after="120" w:line="360" w:lineRule="auto"/>
      </w:pPr>
      <w:r>
        <w:rPr>
          <w:rFonts w:ascii="Times New Roman" w:hAnsi="Times New Roman" w:cs="Times New Roman"/>
          <w:b/>
          <w:bCs/>
          <w:sz w:val="28"/>
          <w:szCs w:val="28"/>
        </w:rPr>
        <w:t>Lokesh N</w:t>
      </w:r>
    </w:p>
    <w:p>
      <w:pPr>
        <w:jc w:val="center"/>
        <w:spacing w:before="0" w:after="120" w:line="360" w:lineRule="auto"/>
      </w:pPr>
      <w:r>
        <w:rPr>
          <w:rFonts w:ascii="Times New Roman" w:hAnsi="Times New Roman" w:cs="Times New Roman"/>
          <w:b/>
          <w:bCs/>
          <w:sz w:val="28"/>
          <w:szCs w:val="28"/>
        </w:rPr>
        <w:t>Deban R</w:t>
      </w:r>
    </w:p>
    <w:p>
      <w:pPr>
        <w:jc w:val="center"/>
        <w:spacing w:before="0" w:after="120" w:line="360" w:lineRule="auto"/>
      </w:pPr>
      <w:r>
        <w:rPr>
          <w:rFonts w:ascii="Times New Roman" w:hAnsi="Times New Roman" w:cs="Times New Roman"/>
          <w:b/>
          <w:bCs/>
          <w:sz w:val="28"/>
          <w:szCs w:val="28"/>
        </w:rPr>
        <w:t>DEPARTMENT OF ARTIFICIAL INTELLIGENCE AND DATA SCIENCE</w:t>
      </w:r>
    </w:p>
    <w:p>
      <w:pPr>
        <w:jc w:val="center"/>
        <w:spacing w:before="0" w:after="120" w:line="360" w:lineRule="auto"/>
      </w:pPr>
      <w:r>
        <w:rPr>
          <w:rFonts w:ascii="Times New Roman" w:hAnsi="Times New Roman" w:cs="Times New Roman"/>
          <w:b/>
          <w:bCs/>
          <w:sz w:val="28"/>
          <w:szCs w:val="28"/>
        </w:rPr>
        <w:t>KONGU ENGINEERING COLLEGE (AUTONOMOUS)</w:t>
      </w:r>
    </w:p>
    <w:p>
      <w:pPr>
        <w:jc w:val="center"/>
        <w:spacing w:before="0" w:after="120" w:line="360" w:lineRule="auto"/>
      </w:pPr>
      <w:r>
        <w:rPr>
          <w:rFonts w:ascii="Times New Roman" w:hAnsi="Times New Roman" w:cs="Times New Roman"/>
          <w:b/>
          <w:bCs/>
          <w:sz w:val="28"/>
          <w:szCs w:val="28"/>
        </w:rPr>
        <w:t>PERUNDURAI, ERODE - 638060</w:t>
      </w:r>
    </w:p>
    <w:p>
      <w:pPr>
        <w:jc w:val="center"/>
        <w:spacing w:before="0" w:after="120" w:line="360" w:lineRule="auto"/>
      </w:pPr>
      <w:r>
        <w:rPr>
          <w:rFonts w:ascii="Times New Roman" w:hAnsi="Times New Roman" w:cs="Times New Roman"/>
          <w:b/>
          <w:bCs/>
          <w:sz w:val="28"/>
          <w:szCs w:val="28"/>
        </w:rPr>
        <w:t>MARCH 2026</w:t>
      </w:r>
    </w:p>
    <w:p>
      <w:pPr>
        <w:jc w:val="center"/>
        <w:spacing w:before="0" w:after="120" w:line="360" w:lineRule="auto"/>
        <w:pageBreakBefore/>
      </w:pPr>
      <w:r>
        <w:rPr>
          <w:rFonts w:ascii="Times New Roman" w:hAnsi="Times New Roman" w:cs="Times New Roman"/>
          <w:b/>
          <w:bCs/>
          <w:sz w:val="28"/>
          <w:szCs w:val="28"/>
        </w:rPr>
        <w:t>ABSTRACT</w:t>
      </w:r>
    </w:p>
    <w:p>
      <w:pPr>
        <w:jc w:val="both"/>
        <w:spacing w:before="0" w:after="120" w:line="360" w:lineRule="auto"/>
        <w:ind w:firstLine="720"/>
      </w:pPr>
      <w:r>
        <w:rPr>
          <w:rFonts w:ascii="Times New Roman" w:hAnsi="Times New Roman" w:cs="Times New Roman"/>
          <w:sz w:val="24"/>
          <w:szCs w:val="24"/>
        </w:rPr>
        <w:t>NEXA INFRA is a full-stack construction management platform developed to connect project owners, contractors, and administrators in a single digital environment. The system addresses fragmented project communication, manual tracking, weak contractor discovery, and limited workflow visibility in construction projects. It combines a React and TypeScript frontend with a Node.js, Express, and MongoDB backend to provide role-based authentication, contractor discovery, project request creation, approval workflows, milestone tracking, payments, reviews, disputes, notifications, and conversation management. The platform also includes AI-assisted chatbot support for construction-related guidance and platform assistance.</w:t>
      </w:r>
    </w:p>
    <w:p>
      <w:pPr>
        <w:jc w:val="left"/>
        <w:spacing w:before="0" w:after="120" w:line="360" w:lineRule="auto"/>
      </w:pPr>
      <w:r>
        <w:rPr>
          <w:rFonts w:ascii="Times New Roman" w:hAnsi="Times New Roman" w:cs="Times New Roman"/>
          <w:b/>
          <w:bCs/>
          <w:sz w:val="26"/>
          <w:szCs w:val="26"/>
        </w:rPr>
        <w:t>TABLE OF CONTENTS</w:t>
      </w:r>
    </w:p>
    <w:p>
      <w:pPr>
        <w:jc w:val="left"/>
        <w:spacing w:before="0" w:after="120" w:line="360" w:lineRule="auto"/>
      </w:pPr>
      <w:r>
        <w:rPr>
          <w:rFonts w:ascii="Times New Roman" w:hAnsi="Times New Roman" w:cs="Times New Roman"/>
          <w:sz w:val="24"/>
          <w:szCs w:val="24"/>
        </w:rPr>
        <w:t>1. Introduction</w:t>
      </w:r>
    </w:p>
    <w:p>
      <w:pPr>
        <w:jc w:val="left"/>
        <w:spacing w:before="0" w:after="120" w:line="360" w:lineRule="auto"/>
      </w:pPr>
      <w:r>
        <w:rPr>
          <w:rFonts w:ascii="Times New Roman" w:hAnsi="Times New Roman" w:cs="Times New Roman"/>
          <w:sz w:val="24"/>
          <w:szCs w:val="24"/>
        </w:rPr>
        <w:t>2. System Analysis</w:t>
      </w:r>
    </w:p>
    <w:p>
      <w:pPr>
        <w:jc w:val="left"/>
        <w:spacing w:before="0" w:after="120" w:line="360" w:lineRule="auto"/>
      </w:pPr>
      <w:r>
        <w:rPr>
          <w:rFonts w:ascii="Times New Roman" w:hAnsi="Times New Roman" w:cs="Times New Roman"/>
          <w:sz w:val="24"/>
          <w:szCs w:val="24"/>
        </w:rPr>
        <w:t>3. System Design</w:t>
      </w:r>
    </w:p>
    <w:p>
      <w:pPr>
        <w:jc w:val="left"/>
        <w:spacing w:before="0" w:after="120" w:line="360" w:lineRule="auto"/>
      </w:pPr>
      <w:r>
        <w:rPr>
          <w:rFonts w:ascii="Times New Roman" w:hAnsi="Times New Roman" w:cs="Times New Roman"/>
          <w:sz w:val="24"/>
          <w:szCs w:val="24"/>
        </w:rPr>
        <w:t>4. System Implementation</w:t>
      </w:r>
    </w:p>
    <w:p>
      <w:pPr>
        <w:jc w:val="left"/>
        <w:spacing w:before="0" w:after="120" w:line="360" w:lineRule="auto"/>
      </w:pPr>
      <w:r>
        <w:rPr>
          <w:rFonts w:ascii="Times New Roman" w:hAnsi="Times New Roman" w:cs="Times New Roman"/>
          <w:sz w:val="24"/>
          <w:szCs w:val="24"/>
        </w:rPr>
        <w:t>5. System Testing</w:t>
      </w:r>
    </w:p>
    <w:p>
      <w:pPr>
        <w:jc w:val="left"/>
        <w:spacing w:before="0" w:after="120" w:line="360" w:lineRule="auto"/>
      </w:pPr>
      <w:r>
        <w:rPr>
          <w:rFonts w:ascii="Times New Roman" w:hAnsi="Times New Roman" w:cs="Times New Roman"/>
          <w:sz w:val="24"/>
          <w:szCs w:val="24"/>
        </w:rPr>
        <w:t>6. Conclusion and Future Enhancements</w:t>
      </w:r>
    </w:p>
    <w:p>
      <w:pPr>
        <w:jc w:val="center"/>
        <w:spacing w:before="0" w:after="120" w:line="360" w:lineRule="auto"/>
        <w:pageBreakBefore/>
      </w:pPr>
      <w:r>
        <w:rPr>
          <w:rFonts w:ascii="Times New Roman" w:hAnsi="Times New Roman" w:cs="Times New Roman"/>
          <w:b/>
          <w:bCs/>
          <w:sz w:val="28"/>
          <w:szCs w:val="28"/>
        </w:rPr>
        <w:t>CHAPTER 1 - INTRODUCTION</w:t>
      </w:r>
    </w:p>
    <w:p>
      <w:pPr>
        <w:jc w:val="left"/>
        <w:spacing w:before="0" w:after="120" w:line="360" w:lineRule="auto"/>
      </w:pPr>
      <w:r>
        <w:rPr>
          <w:rFonts w:ascii="Times New Roman" w:hAnsi="Times New Roman" w:cs="Times New Roman"/>
          <w:b/>
          <w:bCs/>
          <w:sz w:val="26"/>
          <w:szCs w:val="26"/>
        </w:rPr>
        <w:t>1.1 General</w:t>
      </w:r>
    </w:p>
    <w:p>
      <w:pPr>
        <w:jc w:val="both"/>
        <w:spacing w:before="0" w:after="120" w:line="360" w:lineRule="auto"/>
        <w:ind w:firstLine="720"/>
      </w:pPr>
      <w:r>
        <w:rPr>
          <w:rFonts w:ascii="Times New Roman" w:hAnsi="Times New Roman" w:cs="Times New Roman"/>
          <w:sz w:val="24"/>
          <w:szCs w:val="24"/>
        </w:rPr>
        <w:t>The construction industry increasingly depends on digital coordination between clients, contractors, and administrators. Many projects still rely on calls, spreadsheets, and scattered messages, creating delays and poor visibility. NEXA INFRA is designed as a centralized web platform that brings these activities together.</w:t>
      </w:r>
    </w:p>
    <w:p>
      <w:pPr>
        <w:jc w:val="left"/>
        <w:spacing w:before="0" w:after="120" w:line="360" w:lineRule="auto"/>
      </w:pPr>
      <w:r>
        <w:rPr>
          <w:rFonts w:ascii="Times New Roman" w:hAnsi="Times New Roman" w:cs="Times New Roman"/>
          <w:b/>
          <w:bCs/>
          <w:sz w:val="26"/>
          <w:szCs w:val="26"/>
        </w:rPr>
        <w:t>1.2 Problem Statement</w:t>
      </w:r>
    </w:p>
    <w:p>
      <w:pPr>
        <w:jc w:val="both"/>
        <w:spacing w:before="0" w:after="120" w:line="360" w:lineRule="auto"/>
        <w:ind w:firstLine="720"/>
      </w:pPr>
      <w:r>
        <w:rPr>
          <w:rFonts w:ascii="Times New Roman" w:hAnsi="Times New Roman" w:cs="Times New Roman"/>
          <w:sz w:val="24"/>
          <w:szCs w:val="24"/>
        </w:rPr>
        <w:t>Existing contractor-based project workflows are often manual, fragmented, and inconsistent. Users struggle to identify qualified contractors, track progress, and maintain records, while administrators lack a centralized approval and monitoring mechanism.</w:t>
      </w:r>
    </w:p>
    <w:p>
      <w:pPr>
        <w:jc w:val="left"/>
        <w:spacing w:before="0" w:after="120" w:line="360" w:lineRule="auto"/>
      </w:pPr>
      <w:r>
        <w:rPr>
          <w:rFonts w:ascii="Times New Roman" w:hAnsi="Times New Roman" w:cs="Times New Roman"/>
          <w:b/>
          <w:bCs/>
          <w:sz w:val="26"/>
          <w:szCs w:val="26"/>
        </w:rPr>
        <w:t>1.3 Objectives</w:t>
      </w:r>
    </w:p>
    <w:p>
      <w:pPr>
        <w:jc w:val="both"/>
        <w:spacing w:before="0" w:after="120" w:line="360" w:lineRule="auto"/>
        <w:ind w:firstLine="720"/>
      </w:pPr>
      <w:r>
        <w:rPr>
          <w:rFonts w:ascii="Times New Roman" w:hAnsi="Times New Roman" w:cs="Times New Roman"/>
          <w:sz w:val="24"/>
          <w:szCs w:val="24"/>
        </w:rPr>
        <w:t>The main objective is to design and develop a secure and scalable web platform that supports contractor discovery, project creation, approval management, milestone tracking, communication, payments, reviews, and dispute handling.</w:t>
      </w:r>
    </w:p>
    <w:p>
      <w:pPr>
        <w:jc w:val="center"/>
        <w:spacing w:before="0" w:after="120" w:line="360" w:lineRule="auto"/>
        <w:pageBreakBefore/>
      </w:pPr>
      <w:r>
        <w:rPr>
          <w:rFonts w:ascii="Times New Roman" w:hAnsi="Times New Roman" w:cs="Times New Roman"/>
          <w:b/>
          <w:bCs/>
          <w:sz w:val="28"/>
          <w:szCs w:val="28"/>
        </w:rPr>
        <w:t>CHAPTER 2 - SYSTEM ANALYSIS</w:t>
      </w:r>
    </w:p>
    <w:p>
      <w:pPr>
        <w:jc w:val="left"/>
        <w:spacing w:before="0" w:after="120" w:line="360" w:lineRule="auto"/>
      </w:pPr>
      <w:r>
        <w:rPr>
          <w:rFonts w:ascii="Times New Roman" w:hAnsi="Times New Roman" w:cs="Times New Roman"/>
          <w:b/>
          <w:bCs/>
          <w:sz w:val="26"/>
          <w:szCs w:val="26"/>
        </w:rPr>
        <w:t>2.1 Existing System</w:t>
      </w:r>
    </w:p>
    <w:p>
      <w:pPr>
        <w:jc w:val="both"/>
        <w:spacing w:before="0" w:after="120" w:line="360" w:lineRule="auto"/>
        <w:ind w:firstLine="720"/>
      </w:pPr>
      <w:r>
        <w:rPr>
          <w:rFonts w:ascii="Times New Roman" w:hAnsi="Times New Roman" w:cs="Times New Roman"/>
          <w:sz w:val="24"/>
          <w:szCs w:val="24"/>
        </w:rPr>
        <w:t>In many small and medium construction workflows, project handling is managed using phone calls, spreadsheets, social messaging platforms, and manually updated documents. These approaches do not integrate project creation, contractor selection, communication, and administration in one place.</w:t>
      </w:r>
    </w:p>
    <w:p>
      <w:pPr>
        <w:jc w:val="left"/>
        <w:spacing w:before="0" w:after="120" w:line="360" w:lineRule="auto"/>
      </w:pPr>
      <w:r>
        <w:rPr>
          <w:rFonts w:ascii="Times New Roman" w:hAnsi="Times New Roman" w:cs="Times New Roman"/>
          <w:b/>
          <w:bCs/>
          <w:sz w:val="26"/>
          <w:szCs w:val="26"/>
        </w:rPr>
        <w:t>2.2 Proposed System</w:t>
      </w:r>
    </w:p>
    <w:p>
      <w:pPr>
        <w:jc w:val="both"/>
        <w:spacing w:before="0" w:after="120" w:line="360" w:lineRule="auto"/>
        <w:ind w:firstLine="720"/>
      </w:pPr>
      <w:r>
        <w:rPr>
          <w:rFonts w:ascii="Times New Roman" w:hAnsi="Times New Roman" w:cs="Times New Roman"/>
          <w:sz w:val="24"/>
          <w:szCs w:val="24"/>
        </w:rPr>
        <w:t>NEXA INFRA is proposed as an integrated construction management platform with role-based access, contractor profiles, project lifecycle tracking, admin approvals, linked conversations, and supporting modules for payments, reviews, disputes, and analytics.</w:t>
      </w:r>
    </w:p>
    <w:p>
      <w:pPr>
        <w:jc w:val="left"/>
        <w:spacing w:before="0" w:after="120" w:line="360" w:lineRule="auto"/>
      </w:pPr>
      <w:r>
        <w:rPr>
          <w:rFonts w:ascii="Times New Roman" w:hAnsi="Times New Roman" w:cs="Times New Roman"/>
          <w:b/>
          <w:bCs/>
          <w:sz w:val="26"/>
          <w:szCs w:val="26"/>
        </w:rPr>
        <w:t>2.3 Feasibility</w:t>
      </w:r>
    </w:p>
    <w:p>
      <w:pPr>
        <w:jc w:val="both"/>
        <w:spacing w:before="0" w:after="120" w:line="360" w:lineRule="auto"/>
        <w:ind w:firstLine="720"/>
      </w:pPr>
      <w:r>
        <w:rPr>
          <w:rFonts w:ascii="Times New Roman" w:hAnsi="Times New Roman" w:cs="Times New Roman"/>
          <w:sz w:val="24"/>
          <w:szCs w:val="24"/>
        </w:rPr>
        <w:t>The project is technically feasible because it uses modern, widely adopted technologies such as React, TypeScript, Node.js, Express, MongoDB, JWT authentication, and modular component architecture. It is also economically and operationally feasible for iterative development.</w:t>
      </w:r>
    </w:p>
    <w:p>
      <w:pPr>
        <w:jc w:val="center"/>
        <w:spacing w:before="0" w:after="120" w:line="360" w:lineRule="auto"/>
        <w:pageBreakBefore/>
      </w:pPr>
      <w:r>
        <w:rPr>
          <w:rFonts w:ascii="Times New Roman" w:hAnsi="Times New Roman" w:cs="Times New Roman"/>
          <w:b/>
          <w:bCs/>
          <w:sz w:val="28"/>
          <w:szCs w:val="28"/>
        </w:rPr>
        <w:t>CHAPTER 3 - SYSTEM DESIGN</w:t>
      </w:r>
    </w:p>
    <w:p>
      <w:pPr>
        <w:jc w:val="left"/>
        <w:spacing w:before="0" w:after="120" w:line="360" w:lineRule="auto"/>
      </w:pPr>
      <w:r>
        <w:rPr>
          <w:rFonts w:ascii="Times New Roman" w:hAnsi="Times New Roman" w:cs="Times New Roman"/>
          <w:b/>
          <w:bCs/>
          <w:sz w:val="26"/>
          <w:szCs w:val="26"/>
        </w:rPr>
        <w:t>3.1 Architecture</w:t>
      </w:r>
    </w:p>
    <w:p>
      <w:pPr>
        <w:jc w:val="both"/>
        <w:spacing w:before="0" w:after="120" w:line="360" w:lineRule="auto"/>
        <w:ind w:firstLine="720"/>
      </w:pPr>
      <w:r>
        <w:rPr>
          <w:rFonts w:ascii="Times New Roman" w:hAnsi="Times New Roman" w:cs="Times New Roman"/>
          <w:sz w:val="24"/>
          <w:szCs w:val="24"/>
        </w:rPr>
        <w:t>The system follows a layered client-server architecture. The frontend uses React, TypeScript, Vite, and Tailwind CSS. The backend uses Express and TypeScript to manage APIs, authentication, middleware, and business logic. MongoDB stores persistent application data through Mongoose models.</w:t>
      </w:r>
    </w:p>
    <w:p>
      <w:pPr>
        <w:jc w:val="left"/>
        <w:spacing w:before="0" w:after="120" w:line="360" w:lineRule="auto"/>
      </w:pPr>
      <w:r>
        <w:rPr>
          <w:rFonts w:ascii="Times New Roman" w:hAnsi="Times New Roman" w:cs="Times New Roman"/>
          <w:b/>
          <w:bCs/>
          <w:sz w:val="26"/>
          <w:szCs w:val="26"/>
        </w:rPr>
        <w:t>3.2 Database Design</w:t>
      </w:r>
    </w:p>
    <w:p>
      <w:pPr>
        <w:jc w:val="both"/>
        <w:spacing w:before="0" w:after="120" w:line="360" w:lineRule="auto"/>
        <w:ind w:firstLine="720"/>
      </w:pPr>
      <w:r>
        <w:rPr>
          <w:rFonts w:ascii="Times New Roman" w:hAnsi="Times New Roman" w:cs="Times New Roman"/>
          <w:sz w:val="24"/>
          <w:szCs w:val="24"/>
        </w:rPr>
        <w:t>The database contains collections for users, contractors, projects, conversations, reviews, payments, notifications, disputes, user-contractor mappings, and analytics. These entities support both operational workflow and reporting needs.</w:t>
      </w:r>
    </w:p>
    <w:p>
      <w:pPr>
        <w:jc w:val="left"/>
        <w:spacing w:before="0" w:after="120" w:line="360" w:lineRule="auto"/>
      </w:pPr>
      <w:r>
        <w:rPr>
          <w:rFonts w:ascii="Times New Roman" w:hAnsi="Times New Roman" w:cs="Times New Roman"/>
          <w:b/>
          <w:bCs/>
          <w:sz w:val="26"/>
          <w:szCs w:val="26"/>
        </w:rPr>
        <w:t>3.3 Workflow Design</w:t>
      </w:r>
    </w:p>
    <w:p>
      <w:pPr>
        <w:jc w:val="both"/>
        <w:spacing w:before="0" w:after="120" w:line="360" w:lineRule="auto"/>
        <w:ind w:firstLine="720"/>
      </w:pPr>
      <w:r>
        <w:rPr>
          <w:rFonts w:ascii="Times New Roman" w:hAnsi="Times New Roman" w:cs="Times New Roman"/>
          <w:sz w:val="24"/>
          <w:szCs w:val="24"/>
        </w:rPr>
        <w:t>A typical workflow begins with user registration and contractor browsing, followed by project request creation. Admins review pending requests, approve or reject them, assign contractors, and create project-linked conversations for further coordination.</w:t>
      </w:r>
    </w:p>
    <w:p>
      <w:pPr>
        <w:jc w:val="center"/>
        <w:spacing w:before="0" w:after="120" w:line="360" w:lineRule="auto"/>
        <w:pageBreakBefore/>
      </w:pPr>
      <w:r>
        <w:rPr>
          <w:rFonts w:ascii="Times New Roman" w:hAnsi="Times New Roman" w:cs="Times New Roman"/>
          <w:b/>
          <w:bCs/>
          <w:sz w:val="28"/>
          <w:szCs w:val="28"/>
        </w:rPr>
        <w:t>CHAPTER 4 - SYSTEM IMPLEMENTATION</w:t>
      </w:r>
    </w:p>
    <w:p>
      <w:pPr>
        <w:jc w:val="left"/>
        <w:spacing w:before="0" w:after="120" w:line="360" w:lineRule="auto"/>
      </w:pPr>
      <w:r>
        <w:rPr>
          <w:rFonts w:ascii="Times New Roman" w:hAnsi="Times New Roman" w:cs="Times New Roman"/>
          <w:b/>
          <w:bCs/>
          <w:sz w:val="26"/>
          <w:szCs w:val="26"/>
        </w:rPr>
        <w:t>4.1 Frontend Implementation</w:t>
      </w:r>
    </w:p>
    <w:p>
      <w:pPr>
        <w:jc w:val="both"/>
        <w:spacing w:before="0" w:after="120" w:line="360" w:lineRule="auto"/>
        <w:ind w:firstLine="720"/>
      </w:pPr>
      <w:r>
        <w:rPr>
          <w:rFonts w:ascii="Times New Roman" w:hAnsi="Times New Roman" w:cs="Times New Roman"/>
          <w:sz w:val="24"/>
          <w:szCs w:val="24"/>
        </w:rPr>
        <w:t>The frontend is organized into reusable pages, components, services, and contexts. It includes dashboards for users, contractors, and administrators, along with pages for browsing contractors, managing projects, handling messages, and monitoring approvals.</w:t>
      </w:r>
    </w:p>
    <w:p>
      <w:pPr>
        <w:jc w:val="left"/>
        <w:spacing w:before="0" w:after="120" w:line="360" w:lineRule="auto"/>
      </w:pPr>
      <w:r>
        <w:rPr>
          <w:rFonts w:ascii="Times New Roman" w:hAnsi="Times New Roman" w:cs="Times New Roman"/>
          <w:b/>
          <w:bCs/>
          <w:sz w:val="26"/>
          <w:szCs w:val="26"/>
        </w:rPr>
        <w:t>4.2 Backend Implementation</w:t>
      </w:r>
    </w:p>
    <w:p>
      <w:pPr>
        <w:jc w:val="both"/>
        <w:spacing w:before="0" w:after="120" w:line="360" w:lineRule="auto"/>
        <w:ind w:firstLine="720"/>
      </w:pPr>
      <w:r>
        <w:rPr>
          <w:rFonts w:ascii="Times New Roman" w:hAnsi="Times New Roman" w:cs="Times New Roman"/>
          <w:sz w:val="24"/>
          <w:szCs w:val="24"/>
        </w:rPr>
        <w:t>The backend defines route modules and controllers for authentication, projects, contractors, conversations, reviews, payments, notifications, disputes, and admin operations. Middleware handles authentication, authorization, and centralized error processing.</w:t>
      </w:r>
    </w:p>
    <w:p>
      <w:pPr>
        <w:jc w:val="left"/>
        <w:spacing w:before="0" w:after="120" w:line="360" w:lineRule="auto"/>
      </w:pPr>
      <w:r>
        <w:rPr>
          <w:rFonts w:ascii="Times New Roman" w:hAnsi="Times New Roman" w:cs="Times New Roman"/>
          <w:b/>
          <w:bCs/>
          <w:sz w:val="26"/>
          <w:szCs w:val="26"/>
        </w:rPr>
        <w:t>4.3 AI and Communication Module</w:t>
      </w:r>
    </w:p>
    <w:p>
      <w:pPr>
        <w:jc w:val="both"/>
        <w:spacing w:before="0" w:after="120" w:line="360" w:lineRule="auto"/>
        <w:ind w:firstLine="720"/>
      </w:pPr>
      <w:r>
        <w:rPr>
          <w:rFonts w:ascii="Times New Roman" w:hAnsi="Times New Roman" w:cs="Times New Roman"/>
          <w:sz w:val="24"/>
          <w:szCs w:val="24"/>
        </w:rPr>
        <w:t>NEXA INFRA includes a Groq-based chatbot to assist with construction-related and platform-related questions. The communication workflow is strengthened by project-linked conversations created during the approval process.</w:t>
      </w:r>
    </w:p>
    <w:p>
      <w:pPr>
        <w:jc w:val="center"/>
        <w:spacing w:before="0" w:after="120" w:line="360" w:lineRule="auto"/>
        <w:pageBreakBefore/>
      </w:pPr>
      <w:r>
        <w:rPr>
          <w:rFonts w:ascii="Times New Roman" w:hAnsi="Times New Roman" w:cs="Times New Roman"/>
          <w:b/>
          <w:bCs/>
          <w:sz w:val="28"/>
          <w:szCs w:val="28"/>
        </w:rPr>
        <w:t>CHAPTER 5 - SYSTEM TESTING</w:t>
      </w:r>
    </w:p>
    <w:p>
      <w:pPr>
        <w:jc w:val="left"/>
        <w:spacing w:before="0" w:after="120" w:line="360" w:lineRule="auto"/>
      </w:pPr>
      <w:r>
        <w:rPr>
          <w:rFonts w:ascii="Times New Roman" w:hAnsi="Times New Roman" w:cs="Times New Roman"/>
          <w:b/>
          <w:bCs/>
          <w:sz w:val="26"/>
          <w:szCs w:val="26"/>
        </w:rPr>
        <w:t>5.1 Testing Strategy</w:t>
      </w:r>
    </w:p>
    <w:p>
      <w:pPr>
        <w:jc w:val="both"/>
        <w:spacing w:before="0" w:after="120" w:line="360" w:lineRule="auto"/>
        <w:ind w:firstLine="720"/>
      </w:pPr>
      <w:r>
        <w:rPr>
          <w:rFonts w:ascii="Times New Roman" w:hAnsi="Times New Roman" w:cs="Times New Roman"/>
          <w:sz w:val="24"/>
          <w:szCs w:val="24"/>
        </w:rPr>
        <w:t>Testing focuses on authentication, protected routing, CRUD operations, contractor browsing, project creation, admin approvals, status transitions, and conversation flow. Responsive behavior and error handling are also considered.</w:t>
      </w:r>
    </w:p>
    <w:p>
      <w:pPr>
        <w:jc w:val="left"/>
        <w:spacing w:before="0" w:after="120" w:line="360" w:lineRule="auto"/>
      </w:pPr>
      <w:r>
        <w:rPr>
          <w:rFonts w:ascii="Times New Roman" w:hAnsi="Times New Roman" w:cs="Times New Roman"/>
          <w:b/>
          <w:bCs/>
          <w:sz w:val="26"/>
          <w:szCs w:val="26"/>
        </w:rPr>
        <w:t>5.2 Results</w:t>
      </w:r>
    </w:p>
    <w:p>
      <w:pPr>
        <w:jc w:val="both"/>
        <w:spacing w:before="0" w:after="120" w:line="360" w:lineRule="auto"/>
        <w:ind w:firstLine="720"/>
      </w:pPr>
      <w:r>
        <w:rPr>
          <w:rFonts w:ascii="Times New Roman" w:hAnsi="Times New Roman" w:cs="Times New Roman"/>
          <w:sz w:val="24"/>
          <w:szCs w:val="24"/>
        </w:rPr>
        <w:t>The implemented modules align well with the project goals. Authentication, role separation, contractor management, project workflow handling, and admin control are supported through a modular and maintainable code structure.</w:t>
      </w:r>
    </w:p>
    <w:p>
      <w:pPr>
        <w:jc w:val="center"/>
        <w:spacing w:before="0" w:after="120" w:line="360" w:lineRule="auto"/>
        <w:pageBreakBefore/>
      </w:pPr>
      <w:r>
        <w:rPr>
          <w:rFonts w:ascii="Times New Roman" w:hAnsi="Times New Roman" w:cs="Times New Roman"/>
          <w:b/>
          <w:bCs/>
          <w:sz w:val="28"/>
          <w:szCs w:val="28"/>
        </w:rPr>
        <w:t>CHAPTER 6 - CONCLUSION AND FUTURE ENHANCEMENTS</w:t>
      </w:r>
    </w:p>
    <w:p>
      <w:pPr>
        <w:jc w:val="left"/>
        <w:spacing w:before="0" w:after="120" w:line="360" w:lineRule="auto"/>
      </w:pPr>
      <w:r>
        <w:rPr>
          <w:rFonts w:ascii="Times New Roman" w:hAnsi="Times New Roman" w:cs="Times New Roman"/>
          <w:b/>
          <w:bCs/>
          <w:sz w:val="26"/>
          <w:szCs w:val="26"/>
        </w:rPr>
        <w:t>6.1 Conclusion</w:t>
      </w:r>
    </w:p>
    <w:p>
      <w:pPr>
        <w:jc w:val="both"/>
        <w:spacing w:before="0" w:after="120" w:line="360" w:lineRule="auto"/>
        <w:ind w:firstLine="720"/>
      </w:pPr>
      <w:r>
        <w:rPr>
          <w:rFonts w:ascii="Times New Roman" w:hAnsi="Times New Roman" w:cs="Times New Roman"/>
          <w:sz w:val="24"/>
          <w:szCs w:val="24"/>
        </w:rPr>
        <w:t>NEXA INFRA demonstrates the successful design and development of a role-based construction management platform that improves coordination, visibility, and accountability in project workflows. It provides a practical digital solution for contractor discovery and project lifecycle management.</w:t>
      </w:r>
    </w:p>
    <w:p>
      <w:pPr>
        <w:jc w:val="left"/>
        <w:spacing w:before="0" w:after="120" w:line="360" w:lineRule="auto"/>
      </w:pPr>
      <w:r>
        <w:rPr>
          <w:rFonts w:ascii="Times New Roman" w:hAnsi="Times New Roman" w:cs="Times New Roman"/>
          <w:b/>
          <w:bCs/>
          <w:sz w:val="26"/>
          <w:szCs w:val="26"/>
        </w:rPr>
        <w:t>6.2 Future Enhancements</w:t>
      </w:r>
    </w:p>
    <w:p>
      <w:pPr>
        <w:jc w:val="both"/>
        <w:spacing w:before="0" w:after="120" w:line="360" w:lineRule="auto"/>
        <w:ind w:firstLine="720"/>
      </w:pPr>
      <w:r>
        <w:rPr>
          <w:rFonts w:ascii="Times New Roman" w:hAnsi="Times New Roman" w:cs="Times New Roman"/>
          <w:sz w:val="24"/>
          <w:szCs w:val="24"/>
        </w:rPr>
        <w:t>Future enhancements may include production-grade real-time messaging, richer analytics dashboards, mobile support, document uploads, stronger security, advanced contractor recommendation, and deeper AI-based project guidance.</w:t>
      </w:r>
    </w:p>
    <w:p>
      <w:pPr>
        <w:jc w:val="center"/>
        <w:spacing w:before="0" w:after="120" w:line="360" w:lineRule="auto"/>
        <w:pageBreakBefore/>
      </w:pPr>
      <w:r>
        <w:rPr>
          <w:rFonts w:ascii="Times New Roman" w:hAnsi="Times New Roman" w:cs="Times New Roman"/>
          <w:b/>
          <w:bCs/>
          <w:sz w:val="28"/>
          <w:szCs w:val="28"/>
        </w:rPr>
        <w:t>REFERENCES</w:t>
      </w:r>
    </w:p>
    <w:p>
      <w:pPr>
        <w:jc w:val="left"/>
        <w:spacing w:before="0" w:after="120" w:line="360" w:lineRule="auto"/>
      </w:pPr>
      <w:r>
        <w:rPr>
          <w:rFonts w:ascii="Times New Roman" w:hAnsi="Times New Roman" w:cs="Times New Roman"/>
          <w:sz w:val="24"/>
          <w:szCs w:val="24"/>
        </w:rPr>
        <w:t>1. React Documentation - https://react.dev/</w:t>
      </w:r>
    </w:p>
    <w:p>
      <w:pPr>
        <w:jc w:val="left"/>
        <w:spacing w:before="0" w:after="120" w:line="360" w:lineRule="auto"/>
      </w:pPr>
      <w:r>
        <w:rPr>
          <w:rFonts w:ascii="Times New Roman" w:hAnsi="Times New Roman" w:cs="Times New Roman"/>
          <w:sz w:val="24"/>
          <w:szCs w:val="24"/>
        </w:rPr>
        <w:t>2. TypeScript Documentation - https://www.typescriptlang.org/docs/</w:t>
      </w:r>
    </w:p>
    <w:p>
      <w:pPr>
        <w:jc w:val="left"/>
        <w:spacing w:before="0" w:after="120" w:line="360" w:lineRule="auto"/>
      </w:pPr>
      <w:r>
        <w:rPr>
          <w:rFonts w:ascii="Times New Roman" w:hAnsi="Times New Roman" w:cs="Times New Roman"/>
          <w:sz w:val="24"/>
          <w:szCs w:val="24"/>
        </w:rPr>
        <w:t>3. Node.js Documentation - https://nodejs.org/en/docs</w:t>
      </w:r>
    </w:p>
    <w:p>
      <w:pPr>
        <w:jc w:val="left"/>
        <w:spacing w:before="0" w:after="120" w:line="360" w:lineRule="auto"/>
      </w:pPr>
      <w:r>
        <w:rPr>
          <w:rFonts w:ascii="Times New Roman" w:hAnsi="Times New Roman" w:cs="Times New Roman"/>
          <w:sz w:val="24"/>
          <w:szCs w:val="24"/>
        </w:rPr>
        <w:t>4. Express.js Documentation - https://expressjs.com/</w:t>
      </w:r>
    </w:p>
    <w:p>
      <w:pPr>
        <w:jc w:val="left"/>
        <w:spacing w:before="0" w:after="120" w:line="360" w:lineRule="auto"/>
      </w:pPr>
      <w:r>
        <w:rPr>
          <w:rFonts w:ascii="Times New Roman" w:hAnsi="Times New Roman" w:cs="Times New Roman"/>
          <w:sz w:val="24"/>
          <w:szCs w:val="24"/>
        </w:rPr>
        <w:t>5. MongoDB Documentation - https://www.mongodb.com/docs/</w:t>
      </w:r>
    </w:p>
    <w:p>
      <w:pPr>
        <w:jc w:val="left"/>
        <w:spacing w:before="0" w:after="120" w:line="360" w:lineRule="auto"/>
      </w:pPr>
      <w:r>
        <w:rPr>
          <w:rFonts w:ascii="Times New Roman" w:hAnsi="Times New Roman" w:cs="Times New Roman"/>
          <w:sz w:val="24"/>
          <w:szCs w:val="24"/>
        </w:rPr>
        <w:t>6. Socket.io Documentation - https://socket.io/docs/v4/</w:t>
      </w:r>
    </w:p>
    <w:p>
      <w:pPr>
        <w:jc w:val="center"/>
        <w:spacing w:before="0" w:after="120" w:line="360" w:lineRule="auto"/>
        <w:pageBreakBefore/>
      </w:pPr>
      <w:r>
        <w:rPr>
          <w:rFonts w:ascii="Times New Roman" w:hAnsi="Times New Roman" w:cs="Times New Roman"/>
          <w:b/>
          <w:bCs/>
          <w:sz w:val="28"/>
          <w:szCs w:val="28"/>
        </w:rPr>
        <w:t>MAPPING OF PROJECT GOALS TO SDG</w:t>
      </w:r>
    </w:p>
    <w:p>
      <w:pPr>
        <w:jc w:val="both"/>
        <w:spacing w:before="0" w:after="120" w:line="360" w:lineRule="auto"/>
        <w:ind w:firstLine="720"/>
      </w:pPr>
      <w:r>
        <w:rPr>
          <w:rFonts w:ascii="Times New Roman" w:hAnsi="Times New Roman" w:cs="Times New Roman"/>
          <w:sz w:val="24"/>
          <w:szCs w:val="24"/>
        </w:rPr>
        <w:t>The NEXA INFRA project aligns with SDG 9: Industry, Innovation and Infrastructure. It digitizes contractor engagement and project coordination, reduces manual effort, and promotes structured, technology-enabled infrastructure workflow management.</w:t>
      </w:r>
    </w:p>
    <w:sectPr>
      <w:pgSz w:w="12240" w:h="15840"/>
      <w:pgMar w:top="1440" w:right="1440" w:bottom="1440" w:left="1440" w:header="720" w:footer="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E64B" w14:textId="77777777" w:rsidR="00442B03" w:rsidRDefault="00442B03">
      <w:pPr>
        <w:spacing w:after="0" w:line="240" w:lineRule="auto"/>
      </w:pPr>
      <w:r>
        <w:separator/>
      </w:r>
    </w:p>
  </w:endnote>
  <w:endnote w:type="continuationSeparator" w:id="0">
    <w:p w14:paraId="66F0227D" w14:textId="77777777" w:rsidR="00442B03" w:rsidRDefault="00442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Times New Rom">
    <w:panose1 w:val="00000000000000000000"/>
    <w:charset w:val="00"/>
    <w:family w:val="roman"/>
    <w:notTrueType/>
    <w:pitch w:val="default"/>
  </w:font>
  <w:font w:name="Courier">
    <w:panose1 w:val="02070409020205020404"/>
    <w:charset w:val="00"/>
    <w:family w:val="moder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1"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EE77" w14:textId="77777777" w:rsidR="00741794" w:rsidRDefault="00741794">
    <w:pP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162E" w14:textId="77777777" w:rsidR="00741794" w:rsidRDefault="00741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8369" w14:textId="77777777" w:rsidR="00741794" w:rsidRDefault="00741794">
    <w:pPr>
      <w:tabs>
        <w:tab w:val="center" w:pos="4680"/>
        <w:tab w:val="right" w:pos="9360"/>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DF67" w14:textId="77777777" w:rsidR="00741794" w:rsidRDefault="007417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A2F0" w14:textId="77777777" w:rsidR="00741794" w:rsidRDefault="00741794">
    <w:pPr>
      <w:tabs>
        <w:tab w:val="center" w:pos="4680"/>
        <w:tab w:val="right" w:pos="9360"/>
      </w:tabs>
      <w:spacing w:after="0" w:line="240" w:lineRule="auto"/>
      <w:jc w:val="cen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4A82" w14:textId="77777777" w:rsidR="00741794" w:rsidRDefault="0074179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378F" w14:textId="77777777" w:rsidR="00741794" w:rsidRDefault="00741794">
    <w:pPr>
      <w:tabs>
        <w:tab w:val="center" w:pos="4680"/>
        <w:tab w:val="right" w:pos="9360"/>
      </w:tabs>
      <w:spacing w:after="0" w:line="240" w:lineRule="auto"/>
      <w:jc w:val="center"/>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676C" w14:textId="77777777" w:rsidR="00741794" w:rsidRDefault="007417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61FD5" w14:textId="77777777" w:rsidR="00442B03" w:rsidRDefault="00442B03">
      <w:pPr>
        <w:spacing w:after="0" w:line="240" w:lineRule="auto"/>
      </w:pPr>
      <w:r>
        <w:separator/>
      </w:r>
    </w:p>
  </w:footnote>
  <w:footnote w:type="continuationSeparator" w:id="0">
    <w:p w14:paraId="0C4C0734" w14:textId="77777777" w:rsidR="00442B03" w:rsidRDefault="00442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BCE8" w14:textId="77777777" w:rsidR="00741794" w:rsidRDefault="00000000">
    <w:pPr>
      <w:pStyle w:val="Header"/>
      <w:jc w:val="right"/>
    </w:pPr>
    <w:proofErr w:type="spellStart"/>
    <w:r>
      <w:t>i</w:t>
    </w:r>
    <w:proofErr w:type="spellEnd"/>
  </w:p>
  <w:p w14:paraId="63D3C494" w14:textId="77777777" w:rsidR="00741794" w:rsidRDefault="0074179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06FE" w14:textId="77777777" w:rsidR="00741794" w:rsidRDefault="007417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6F24" w14:textId="77777777" w:rsidR="00741794" w:rsidRDefault="00000000">
    <w:pPr>
      <w:pStyle w:val="Header"/>
      <w:jc w:val="right"/>
    </w:pPr>
    <w:proofErr w:type="spellStart"/>
    <w:r>
      <w:t>i</w:t>
    </w:r>
    <w:proofErr w:type="spellEnd"/>
  </w:p>
  <w:p w14:paraId="386B8794" w14:textId="77777777" w:rsidR="00741794" w:rsidRDefault="00741794">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887A" w14:textId="77777777" w:rsidR="00741794" w:rsidRDefault="00000000">
    <w:pPr>
      <w:pStyle w:val="Header"/>
      <w:jc w:val="right"/>
    </w:pPr>
    <w:r>
      <w:t>ii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E3A2" w14:textId="77777777" w:rsidR="00741794" w:rsidRDefault="00000000">
    <w:pPr>
      <w:pStyle w:val="Header"/>
      <w:jc w:val="right"/>
      <w:rPr>
        <w:sz w:val="28"/>
        <w:szCs w:val="28"/>
      </w:rPr>
    </w:pPr>
    <w:r>
      <w:rPr>
        <w:sz w:val="28"/>
        <w:szCs w:val="28"/>
        <w:lang w:val="en-US" w:eastAsia="en-US"/>
      </w:rPr>
      <w:t>iv</w:t>
    </w:r>
  </w:p>
  <w:p w14:paraId="69B48E8C" w14:textId="77777777" w:rsidR="00741794" w:rsidRDefault="00741794">
    <w:pPr>
      <w:pStyle w:val="Header"/>
      <w:jc w:val="right"/>
      <w:rPr>
        <w:color w:val="4F81BD"/>
        <w:sz w:val="28"/>
        <w:szCs w:val="28"/>
      </w:rPr>
    </w:pPr>
  </w:p>
  <w:p w14:paraId="4ECD82C0" w14:textId="77777777" w:rsidR="00741794" w:rsidRDefault="00741794">
    <w:pPr>
      <w:pStyle w:val="Header"/>
      <w:jc w:val="right"/>
      <w:rPr>
        <w:color w:val="4F81BD"/>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4152" w14:textId="77777777" w:rsidR="00741794" w:rsidRDefault="00000000">
    <w:pPr>
      <w:pStyle w:val="Header"/>
      <w:jc w:val="right"/>
      <w:rPr>
        <w:sz w:val="28"/>
        <w:szCs w:val="28"/>
      </w:rPr>
    </w:pPr>
    <w:r>
      <w:rPr>
        <w:sz w:val="28"/>
        <w:szCs w:val="28"/>
        <w:lang w:val="en-US" w:eastAsia="en-US"/>
      </w:rPr>
      <w:t>iii</w:t>
    </w:r>
  </w:p>
  <w:p w14:paraId="53C5BA2F" w14:textId="77777777" w:rsidR="00741794" w:rsidRDefault="00741794">
    <w:pPr>
      <w:tabs>
        <w:tab w:val="center" w:pos="4680"/>
        <w:tab w:val="right" w:pos="9360"/>
      </w:tabs>
      <w:spacing w:after="0" w:line="240" w:lineRule="auto"/>
      <w:jc w:val="right"/>
      <w:rPr>
        <w:color w:val="000000"/>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15AF" w14:textId="77777777" w:rsidR="00741794" w:rsidRDefault="00000000">
    <w:pPr>
      <w:pStyle w:val="Header"/>
      <w:jc w:val="right"/>
      <w:rPr>
        <w:sz w:val="28"/>
        <w:szCs w:val="28"/>
      </w:rPr>
    </w:pPr>
    <w:r>
      <w:rPr>
        <w:sz w:val="28"/>
        <w:szCs w:val="28"/>
        <w:lang w:val="en-US" w:eastAsia="en-US"/>
      </w:rPr>
      <w:t>vii</w:t>
    </w:r>
  </w:p>
  <w:p w14:paraId="2C97D54F" w14:textId="77777777" w:rsidR="00741794" w:rsidRDefault="00741794">
    <w:pPr>
      <w:pStyle w:val="Header"/>
      <w:jc w:val="right"/>
      <w:rPr>
        <w:color w:val="4F81BD"/>
        <w:sz w:val="28"/>
        <w:szCs w:val="28"/>
      </w:rPr>
    </w:pPr>
  </w:p>
  <w:p w14:paraId="57DEFF8E" w14:textId="77777777" w:rsidR="00741794" w:rsidRDefault="00741794">
    <w:pPr>
      <w:pStyle w:val="Header"/>
      <w:jc w:val="right"/>
      <w:rPr>
        <w:color w:val="4F81BD"/>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3DCD" w14:textId="77777777" w:rsidR="00741794" w:rsidRDefault="00000000">
    <w:pPr>
      <w:pStyle w:val="Header"/>
      <w:jc w:val="right"/>
      <w:rPr>
        <w:sz w:val="28"/>
        <w:szCs w:val="28"/>
      </w:rPr>
    </w:pPr>
    <w:r>
      <w:rPr>
        <w:sz w:val="28"/>
        <w:szCs w:val="28"/>
        <w:lang w:val="en-US" w:eastAsia="en-US"/>
      </w:rPr>
      <w:t>vi</w:t>
    </w:r>
  </w:p>
  <w:p w14:paraId="1DADD038" w14:textId="77777777" w:rsidR="00741794" w:rsidRDefault="00741794">
    <w:pPr>
      <w:tabs>
        <w:tab w:val="center" w:pos="4680"/>
        <w:tab w:val="right" w:pos="9360"/>
      </w:tabs>
      <w:spacing w:after="0" w:line="240" w:lineRule="auto"/>
      <w:jc w:val="center"/>
      <w:rPr>
        <w:color w:val="000000"/>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22F7" w14:textId="77777777" w:rsidR="00741794" w:rsidRDefault="00000000">
    <w:pPr>
      <w:pStyle w:val="Header"/>
      <w:jc w:val="right"/>
      <w:rPr>
        <w:sz w:val="28"/>
        <w:szCs w:val="28"/>
        <w:lang w:val="en-US" w:eastAsia="en-US"/>
      </w:rPr>
    </w:pPr>
    <w:r>
      <w:rPr>
        <w:sz w:val="28"/>
        <w:szCs w:val="28"/>
        <w:lang w:val="en-US" w:eastAsia="en-US"/>
      </w:rPr>
      <w:t>vii</w:t>
    </w:r>
  </w:p>
  <w:p w14:paraId="749408F6" w14:textId="77777777" w:rsidR="00741794" w:rsidRDefault="00741794">
    <w:pPr>
      <w:pStyle w:val="Header"/>
      <w:jc w:val="right"/>
      <w:rPr>
        <w:color w:val="4F81BD"/>
        <w:sz w:val="28"/>
        <w:szCs w:val="28"/>
      </w:rPr>
    </w:pPr>
  </w:p>
  <w:p w14:paraId="6E28BE26" w14:textId="77777777" w:rsidR="00741794" w:rsidRDefault="00741794">
    <w:pPr>
      <w:pStyle w:val="Header"/>
      <w:jc w:val="right"/>
      <w:rPr>
        <w:color w:val="4F81BD"/>
        <w:sz w:val="28"/>
        <w:szCs w:val="2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7942" w14:textId="77777777" w:rsidR="00741794" w:rsidRDefault="00000000">
    <w:pPr>
      <w:pStyle w:val="Header"/>
      <w:jc w:val="right"/>
      <w:rPr>
        <w:sz w:val="28"/>
        <w:szCs w:val="28"/>
      </w:rPr>
    </w:pPr>
    <w:r>
      <w:rPr>
        <w:sz w:val="28"/>
        <w:szCs w:val="28"/>
        <w:lang w:val="en-US" w:eastAsia="en-US"/>
      </w:rPr>
      <w:t>viii</w:t>
    </w:r>
  </w:p>
  <w:p w14:paraId="292E85A3" w14:textId="77777777" w:rsidR="00741794" w:rsidRDefault="00741794">
    <w:pPr>
      <w:tabs>
        <w:tab w:val="center" w:pos="4680"/>
        <w:tab w:val="right" w:pos="9360"/>
      </w:tabs>
      <w:spacing w:after="0" w:line="240" w:lineRule="auto"/>
      <w:jc w:val="center"/>
      <w:rPr>
        <w:color w:val="000000"/>
        <w:sz w:val="28"/>
        <w:szCs w:val="2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04F9" w14:textId="77777777" w:rsidR="00741794" w:rsidRDefault="00000000">
    <w:pPr>
      <w:pStyle w:val="Header"/>
      <w:jc w:val="right"/>
      <w:rPr>
        <w:sz w:val="28"/>
        <w:szCs w:val="28"/>
      </w:rPr>
    </w:pPr>
    <w:r>
      <w:rPr>
        <w:sz w:val="28"/>
        <w:szCs w:val="28"/>
        <w:lang w:val="en-US" w:eastAsia="en-US"/>
      </w:rPr>
      <w:t>x</w:t>
    </w:r>
  </w:p>
  <w:p w14:paraId="4C7CAFFB" w14:textId="77777777" w:rsidR="00741794" w:rsidRDefault="00741794">
    <w:pPr>
      <w:pStyle w:val="Header"/>
      <w:jc w:val="right"/>
      <w:rPr>
        <w:color w:val="4F81BD"/>
        <w:sz w:val="28"/>
        <w:szCs w:val="28"/>
      </w:rPr>
    </w:pPr>
  </w:p>
  <w:p w14:paraId="6677FCC2" w14:textId="77777777" w:rsidR="00741794" w:rsidRDefault="00741794">
    <w:pPr>
      <w:pStyle w:val="Header"/>
      <w:jc w:val="right"/>
      <w:rPr>
        <w:color w:val="4F81BD"/>
        <w:sz w:val="28"/>
        <w:szCs w:val="2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FF48" w14:textId="77777777" w:rsidR="00741794" w:rsidRDefault="00000000">
    <w:pPr>
      <w:pStyle w:val="Header"/>
      <w:jc w:val="right"/>
      <w:rPr>
        <w:sz w:val="28"/>
        <w:szCs w:val="28"/>
      </w:rPr>
    </w:pPr>
    <w:r>
      <w:rPr>
        <w:sz w:val="28"/>
        <w:szCs w:val="28"/>
        <w:lang w:val="en-US" w:eastAsia="en-US"/>
      </w:rPr>
      <w:t>ix</w:t>
    </w:r>
  </w:p>
  <w:p w14:paraId="2939621F" w14:textId="77777777" w:rsidR="00741794" w:rsidRDefault="00741794">
    <w:pPr>
      <w:tabs>
        <w:tab w:val="center" w:pos="4680"/>
        <w:tab w:val="right" w:pos="9360"/>
      </w:tabs>
      <w:spacing w:after="0" w:line="240" w:lineRule="auto"/>
      <w:jc w:val="right"/>
      <w:rPr>
        <w:color w:val="000000"/>
        <w:sz w:val="28"/>
        <w:szCs w:val="2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6974" w14:textId="77777777" w:rsidR="00741794" w:rsidRDefault="00000000">
    <w:pPr>
      <w:tabs>
        <w:tab w:val="center" w:pos="4680"/>
        <w:tab w:val="right" w:pos="9360"/>
      </w:tabs>
      <w:spacing w:after="0" w:line="240" w:lineRule="auto"/>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51</w:t>
    </w:r>
    <w:r>
      <w:rPr>
        <w:color w:val="000000"/>
      </w:rPr>
      <w:fldChar w:fldCharType="end"/>
    </w:r>
  </w:p>
  <w:p w14:paraId="78728F35" w14:textId="77777777" w:rsidR="00741794" w:rsidRDefault="00741794">
    <w:pPr>
      <w:tabs>
        <w:tab w:val="left" w:pos="3818"/>
      </w:tabs>
      <w:ind w:right="-714"/>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F52E" w14:textId="77777777" w:rsidR="00741794" w:rsidRDefault="007417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570"/>
    <w:multiLevelType w:val="multilevel"/>
    <w:tmpl w:val="8E68C45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7F1640"/>
    <w:multiLevelType w:val="multilevel"/>
    <w:tmpl w:val="92C4FB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16E10B1"/>
    <w:multiLevelType w:val="multilevel"/>
    <w:tmpl w:val="66844F1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643658376">
    <w:abstractNumId w:val="2"/>
  </w:num>
  <w:num w:numId="2" w16cid:durableId="1937013082">
    <w:abstractNumId w:val="0"/>
  </w:num>
  <w:num w:numId="3" w16cid:durableId="54036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1794"/>
    <w:rsid w:val="001B696F"/>
    <w:rsid w:val="00295220"/>
    <w:rsid w:val="00407F7A"/>
    <w:rsid w:val="00442B03"/>
    <w:rsid w:val="006B3767"/>
    <w:rsid w:val="006C62CD"/>
    <w:rsid w:val="00741794"/>
    <w:rsid w:val="007B35AC"/>
    <w:rsid w:val="008A7649"/>
    <w:rsid w:val="00C72860"/>
    <w:rsid w:val="00D35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914E"/>
  <w15:docId w15:val="{BAFC23A9-B48B-4070-B0A5-757E66F1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mbria" w:eastAsia="Cambria" w:hAnsi="Cambria" w:cs="Cambria"/>
      <w:sz w:val="22"/>
      <w:szCs w:val="22"/>
      <w:lang w:eastAsia="zh-CN"/>
    </w:rPr>
  </w:style>
  <w:style w:type="paragraph" w:styleId="Heading1">
    <w:name w:val="heading 1"/>
    <w:basedOn w:val="Normal"/>
    <w:next w:val="Normal"/>
    <w:uiPriority w:val="9"/>
    <w:qFormat/>
    <w:pPr>
      <w:keepNext/>
      <w:keepLines/>
      <w:numPr>
        <w:numId w:val="1"/>
      </w:numPr>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numPr>
        <w:ilvl w:val="1"/>
        <w:numId w:val="1"/>
      </w:numPr>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numPr>
        <w:ilvl w:val="2"/>
        <w:numId w:val="1"/>
      </w:numPr>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numPr>
        <w:ilvl w:val="3"/>
        <w:numId w:val="1"/>
      </w:numPr>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numPr>
        <w:ilvl w:val="4"/>
        <w:numId w:val="1"/>
      </w:numPr>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numPr>
        <w:ilvl w:val="5"/>
        <w:numId w:val="1"/>
      </w:numPr>
      <w:spacing w:before="200" w:after="0"/>
      <w:outlineLvl w:val="5"/>
    </w:pPr>
    <w:rPr>
      <w:rFonts w:ascii="Calibri" w:eastAsia="Calibri" w:hAnsi="Calibri" w:cs="Calibri"/>
      <w:i/>
      <w:iCs/>
      <w:color w:val="243F61"/>
    </w:rPr>
  </w:style>
  <w:style w:type="paragraph" w:styleId="Heading7">
    <w:name w:val="heading 7"/>
    <w:basedOn w:val="Normal"/>
    <w:next w:val="Normal"/>
    <w:qFormat/>
    <w:pPr>
      <w:keepNext/>
      <w:keepLines/>
      <w:numPr>
        <w:ilvl w:val="6"/>
        <w:numId w:val="1"/>
      </w:numPr>
      <w:spacing w:before="200" w:after="0"/>
      <w:outlineLvl w:val="6"/>
    </w:pPr>
    <w:rPr>
      <w:rFonts w:ascii="Calibri" w:eastAsia="Times New Roman" w:hAnsi="Calibri" w:cs="Times New Roman"/>
      <w:i/>
      <w:iCs/>
      <w:color w:val="404040"/>
    </w:rPr>
  </w:style>
  <w:style w:type="paragraph" w:styleId="Heading8">
    <w:name w:val="heading 8"/>
    <w:basedOn w:val="Normal"/>
    <w:next w:val="Normal"/>
    <w:qFormat/>
    <w:pPr>
      <w:keepNext/>
      <w:keepLines/>
      <w:numPr>
        <w:ilvl w:val="7"/>
        <w:numId w:val="1"/>
      </w:numPr>
      <w:spacing w:before="200" w:after="0"/>
      <w:outlineLvl w:val="7"/>
    </w:pPr>
    <w:rPr>
      <w:rFonts w:ascii="Calibri" w:eastAsia="Times New Roman" w:hAnsi="Calibri" w:cs="Times New Roman"/>
      <w:color w:val="4F81BD"/>
      <w:sz w:val="20"/>
      <w:szCs w:val="20"/>
    </w:rPr>
  </w:style>
  <w:style w:type="paragraph" w:styleId="Heading9">
    <w:name w:val="heading 9"/>
    <w:basedOn w:val="Normal"/>
    <w:next w:val="Normal"/>
    <w:qFormat/>
    <w:pPr>
      <w:keepNext/>
      <w:keepLines/>
      <w:numPr>
        <w:ilvl w:val="8"/>
        <w:numId w:val="1"/>
      </w:numPr>
      <w:spacing w:before="200" w:after="0"/>
      <w:outlineLvl w:val="8"/>
    </w:pPr>
    <w:rPr>
      <w:rFonts w:ascii="Calibri" w:eastAsia="Times New Roman"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Noto Sans Symbols;Times New Rom" w:eastAsia="Noto Sans Symbols;Times New Rom" w:hAnsi="Noto Sans Symbols;Times New Rom" w:cs="Noto Sans Symbols;Times New Rom"/>
      <w:sz w:val="20"/>
      <w:szCs w:val="20"/>
    </w:rPr>
  </w:style>
  <w:style w:type="character" w:customStyle="1" w:styleId="WW8Num1z1">
    <w:name w:val="WW8Num1z1"/>
    <w:qFormat/>
    <w:rPr>
      <w:rFonts w:ascii="Courier New" w:eastAsia="Courier New" w:hAnsi="Courier New" w:cs="Courier New"/>
      <w:sz w:val="20"/>
      <w:szCs w:val="20"/>
    </w:rPr>
  </w:style>
  <w:style w:type="character" w:customStyle="1" w:styleId="WW8Num2z0">
    <w:name w:val="WW8Num2z0"/>
    <w:qFormat/>
    <w:rPr>
      <w:rFonts w:ascii="Noto Sans Symbols;Times New Rom" w:eastAsia="Noto Sans Symbols;Times New Rom" w:hAnsi="Noto Sans Symbols;Times New Rom" w:cs="Noto Sans Symbols;Times New Rom"/>
      <w:sz w:val="20"/>
      <w:szCs w:val="20"/>
    </w:rPr>
  </w:style>
  <w:style w:type="character" w:customStyle="1" w:styleId="WW8Num2z1">
    <w:name w:val="WW8Num2z1"/>
    <w:qFormat/>
    <w:rPr>
      <w:rFonts w:ascii="Courier New" w:eastAsia="Courier New" w:hAnsi="Courier New" w:cs="Courier New"/>
      <w:sz w:val="20"/>
      <w:szCs w:val="20"/>
    </w:rPr>
  </w:style>
  <w:style w:type="character" w:customStyle="1" w:styleId="WW8Num3z0">
    <w:name w:val="WW8Num3z0"/>
    <w:qFormat/>
    <w:rPr>
      <w:rFonts w:ascii="Noto Sans Symbols;Times New Rom" w:eastAsia="Noto Sans Symbols;Times New Rom" w:hAnsi="Noto Sans Symbols;Times New Rom" w:cs="Noto Sans Symbols;Times New Rom"/>
      <w:sz w:val="20"/>
      <w:szCs w:val="20"/>
    </w:rPr>
  </w:style>
  <w:style w:type="character" w:customStyle="1" w:styleId="WW8Num3z1">
    <w:name w:val="WW8Num3z1"/>
    <w:qFormat/>
    <w:rPr>
      <w:rFonts w:ascii="Courier New" w:eastAsia="Courier New" w:hAnsi="Courier New" w:cs="Courier New"/>
      <w:sz w:val="20"/>
      <w:szCs w:val="20"/>
    </w:rPr>
  </w:style>
  <w:style w:type="character" w:customStyle="1" w:styleId="WW8Num4z1">
    <w:name w:val="WW8Num4z1"/>
    <w:qFormat/>
    <w:rPr>
      <w:rFonts w:ascii="Courier New" w:eastAsia="Courier New" w:hAnsi="Courier New" w:cs="Courier New"/>
      <w:sz w:val="20"/>
      <w:szCs w:val="20"/>
    </w:rPr>
  </w:style>
  <w:style w:type="character" w:customStyle="1" w:styleId="WW8Num5z1">
    <w:name w:val="WW8Num5z1"/>
    <w:qFormat/>
    <w:rPr>
      <w:rFonts w:ascii="Courier New" w:eastAsia="Courier New" w:hAnsi="Courier New" w:cs="Courier New"/>
      <w:sz w:val="20"/>
      <w:szCs w:val="20"/>
    </w:rPr>
  </w:style>
  <w:style w:type="character" w:customStyle="1" w:styleId="WW8Num7z0">
    <w:name w:val="WW8Num7z0"/>
    <w:qFormat/>
    <w:rPr>
      <w:rFonts w:ascii="Noto Sans Symbols;Times New Rom" w:eastAsia="Noto Sans Symbols;Times New Rom" w:hAnsi="Noto Sans Symbols;Times New Rom" w:cs="Noto Sans Symbols;Times New Rom"/>
      <w:sz w:val="20"/>
      <w:szCs w:val="20"/>
    </w:rPr>
  </w:style>
  <w:style w:type="character" w:customStyle="1" w:styleId="WW8Num7z1">
    <w:name w:val="WW8Num7z1"/>
    <w:qFormat/>
    <w:rPr>
      <w:rFonts w:ascii="Courier New" w:eastAsia="Courier New" w:hAnsi="Courier New" w:cs="Courier New"/>
      <w:sz w:val="20"/>
      <w:szCs w:val="20"/>
    </w:rPr>
  </w:style>
  <w:style w:type="character" w:customStyle="1" w:styleId="WW8Num8z0">
    <w:name w:val="WW8Num8z0"/>
    <w:qFormat/>
    <w:rPr>
      <w:u w:val="none"/>
    </w:rPr>
  </w:style>
  <w:style w:type="character" w:customStyle="1" w:styleId="WW8Num9z0">
    <w:name w:val="WW8Num9z0"/>
    <w:qFormat/>
    <w:rPr>
      <w:rFonts w:ascii="Times New Roman" w:eastAsia="Cambria" w:hAnsi="Times New Roman"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Noto Sans Symbols;Times New Rom" w:eastAsia="Noto Sans Symbols;Times New Rom" w:hAnsi="Noto Sans Symbols;Times New Rom" w:cs="Noto Sans Symbols;Times New Rom"/>
      <w:sz w:val="20"/>
      <w:szCs w:val="20"/>
    </w:rPr>
  </w:style>
  <w:style w:type="character" w:customStyle="1" w:styleId="WW8Num10z1">
    <w:name w:val="WW8Num10z1"/>
    <w:qFormat/>
    <w:rPr>
      <w:rFonts w:ascii="Courier New" w:eastAsia="Courier New" w:hAnsi="Courier New" w:cs="Courier New"/>
      <w:sz w:val="20"/>
      <w:szCs w:val="20"/>
    </w:rPr>
  </w:style>
  <w:style w:type="character" w:customStyle="1" w:styleId="WW8Num11z1">
    <w:name w:val="WW8Num11z1"/>
    <w:qFormat/>
    <w:rPr>
      <w:rFonts w:ascii="Courier New" w:eastAsia="Courier New" w:hAnsi="Courier New" w:cs="Courier New"/>
      <w:sz w:val="20"/>
      <w:szCs w:val="20"/>
    </w:rPr>
  </w:style>
  <w:style w:type="character" w:customStyle="1" w:styleId="WW8Num12z0">
    <w:name w:val="WW8Num12z0"/>
    <w:qFormat/>
    <w:rPr>
      <w:rFonts w:ascii="Noto Sans Symbols;Times New Rom" w:eastAsia="Noto Sans Symbols;Times New Rom" w:hAnsi="Noto Sans Symbols;Times New Rom" w:cs="Noto Sans Symbols;Times New Rom"/>
      <w:sz w:val="20"/>
      <w:szCs w:val="20"/>
    </w:rPr>
  </w:style>
  <w:style w:type="character" w:customStyle="1" w:styleId="WW8Num12z1">
    <w:name w:val="WW8Num12z1"/>
    <w:qFormat/>
    <w:rPr>
      <w:rFonts w:ascii="Courier New" w:eastAsia="Courier New" w:hAnsi="Courier New" w:cs="Courier New"/>
      <w:sz w:val="20"/>
      <w:szCs w:val="20"/>
    </w:rPr>
  </w:style>
  <w:style w:type="character" w:customStyle="1" w:styleId="WW8Num13z0">
    <w:name w:val="WW8Num13z0"/>
    <w:qFormat/>
    <w:rPr>
      <w:rFonts w:ascii="Noto Sans Symbols;Times New Rom" w:eastAsia="Noto Sans Symbols;Times New Rom" w:hAnsi="Noto Sans Symbols;Times New Rom" w:cs="Noto Sans Symbols;Times New Rom"/>
      <w:sz w:val="20"/>
      <w:szCs w:val="20"/>
    </w:rPr>
  </w:style>
  <w:style w:type="character" w:customStyle="1" w:styleId="WW8Num13z1">
    <w:name w:val="WW8Num13z1"/>
    <w:qFormat/>
    <w:rPr>
      <w:rFonts w:ascii="Courier New" w:eastAsia="Courier New" w:hAnsi="Courier New" w:cs="Courier New"/>
      <w:sz w:val="20"/>
      <w:szCs w:val="20"/>
    </w:rPr>
  </w:style>
  <w:style w:type="character" w:customStyle="1" w:styleId="WW8Num14z0">
    <w:name w:val="WW8Num14z0"/>
    <w:qFormat/>
    <w:rPr>
      <w:rFonts w:ascii="Noto Sans Symbols;Times New Rom" w:eastAsia="Noto Sans Symbols;Times New Rom" w:hAnsi="Noto Sans Symbols;Times New Rom" w:cs="Noto Sans Symbols;Times New Rom"/>
      <w:sz w:val="20"/>
      <w:szCs w:val="20"/>
    </w:rPr>
  </w:style>
  <w:style w:type="character" w:customStyle="1" w:styleId="WW8Num14z1">
    <w:name w:val="WW8Num14z1"/>
    <w:qFormat/>
    <w:rPr>
      <w:rFonts w:ascii="Courier New" w:eastAsia="Courier New" w:hAnsi="Courier New" w:cs="Courier New"/>
      <w:sz w:val="20"/>
      <w:szCs w:val="20"/>
    </w:rPr>
  </w:style>
  <w:style w:type="character" w:customStyle="1" w:styleId="WW8Num15z0">
    <w:name w:val="WW8Num15z0"/>
    <w:qFormat/>
    <w:rPr>
      <w:rFonts w:ascii="Noto Sans Symbols;Times New Rom" w:eastAsia="Noto Sans Symbols;Times New Rom" w:hAnsi="Noto Sans Symbols;Times New Rom" w:cs="Noto Sans Symbols;Times New Rom"/>
      <w:sz w:val="20"/>
      <w:szCs w:val="20"/>
    </w:rPr>
  </w:style>
  <w:style w:type="character" w:customStyle="1" w:styleId="WW8Num15z1">
    <w:name w:val="WW8Num15z1"/>
    <w:qFormat/>
    <w:rPr>
      <w:rFonts w:ascii="Courier New" w:eastAsia="Courier New" w:hAnsi="Courier New" w:cs="Courier New"/>
      <w:sz w:val="20"/>
      <w:szCs w:val="20"/>
    </w:rPr>
  </w:style>
  <w:style w:type="character" w:customStyle="1" w:styleId="WW8Num16z0">
    <w:name w:val="WW8Num16z0"/>
    <w:qFormat/>
    <w:rPr>
      <w:u w:val="none"/>
    </w:rPr>
  </w:style>
  <w:style w:type="character" w:customStyle="1" w:styleId="WW8Num17z0">
    <w:name w:val="WW8Num17z0"/>
    <w:qFormat/>
    <w:rPr>
      <w:rFonts w:ascii="Noto Sans Symbols;Times New Rom" w:eastAsia="Noto Sans Symbols;Times New Rom" w:hAnsi="Noto Sans Symbols;Times New Rom" w:cs="Noto Sans Symbols;Times New Rom"/>
      <w:sz w:val="20"/>
      <w:szCs w:val="20"/>
    </w:rPr>
  </w:style>
  <w:style w:type="character" w:customStyle="1" w:styleId="WW8Num17z1">
    <w:name w:val="WW8Num17z1"/>
    <w:qFormat/>
    <w:rPr>
      <w:rFonts w:ascii="Courier New" w:eastAsia="Courier New" w:hAnsi="Courier New" w:cs="Courier New"/>
      <w:sz w:val="20"/>
      <w:szCs w:val="20"/>
    </w:rPr>
  </w:style>
  <w:style w:type="character" w:customStyle="1" w:styleId="WW8Num19z0">
    <w:name w:val="WW8Num19z0"/>
    <w:qFormat/>
    <w:rPr>
      <w:rFonts w:ascii="Noto Sans Symbols;Times New Rom" w:eastAsia="Noto Sans Symbols;Times New Rom" w:hAnsi="Noto Sans Symbols;Times New Rom" w:cs="Noto Sans Symbols;Times New Rom"/>
      <w:sz w:val="20"/>
      <w:szCs w:val="20"/>
    </w:rPr>
  </w:style>
  <w:style w:type="character" w:customStyle="1" w:styleId="WW8Num19z1">
    <w:name w:val="WW8Num19z1"/>
    <w:qFormat/>
    <w:rPr>
      <w:rFonts w:ascii="Courier New" w:eastAsia="Courier New" w:hAnsi="Courier New" w:cs="Courier New"/>
      <w:sz w:val="20"/>
      <w:szCs w:val="20"/>
    </w:rPr>
  </w:style>
  <w:style w:type="character" w:customStyle="1" w:styleId="WW8Num20z0">
    <w:name w:val="WW8Num20z0"/>
    <w:qFormat/>
    <w:rPr>
      <w:u w:val="none"/>
    </w:rPr>
  </w:style>
  <w:style w:type="character" w:customStyle="1" w:styleId="WW8Num21z1">
    <w:name w:val="WW8Num21z1"/>
    <w:qFormat/>
    <w:rPr>
      <w:rFonts w:ascii="Courier New" w:eastAsia="Courier New" w:hAnsi="Courier New" w:cs="Courier New"/>
      <w:sz w:val="20"/>
      <w:szCs w:val="20"/>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rFonts w:ascii="Noto Sans Symbols;Times New Rom" w:eastAsia="Noto Sans Symbols;Times New Rom" w:hAnsi="Noto Sans Symbols;Times New Rom" w:cs="Noto Sans Symbols;Times New Rom"/>
      <w:sz w:val="20"/>
      <w:szCs w:val="20"/>
    </w:rPr>
  </w:style>
  <w:style w:type="character" w:customStyle="1" w:styleId="WW8Num24z1">
    <w:name w:val="WW8Num24z1"/>
    <w:qFormat/>
    <w:rPr>
      <w:rFonts w:ascii="Courier New" w:eastAsia="Courier New" w:hAnsi="Courier New" w:cs="Courier New"/>
      <w:sz w:val="20"/>
      <w:szCs w:val="20"/>
    </w:rPr>
  </w:style>
  <w:style w:type="character" w:customStyle="1" w:styleId="WW8Num25z0">
    <w:name w:val="WW8Num25z0"/>
    <w:qFormat/>
    <w:rPr>
      <w:rFonts w:ascii="Noto Sans Symbols;Times New Rom" w:eastAsia="Noto Sans Symbols;Times New Rom" w:hAnsi="Noto Sans Symbols;Times New Rom" w:cs="Noto Sans Symbols;Times New Rom"/>
      <w:sz w:val="20"/>
      <w:szCs w:val="20"/>
    </w:rPr>
  </w:style>
  <w:style w:type="character" w:customStyle="1" w:styleId="WW8Num25z1">
    <w:name w:val="WW8Num25z1"/>
    <w:qFormat/>
    <w:rPr>
      <w:rFonts w:ascii="Courier New" w:eastAsia="Courier New" w:hAnsi="Courier New" w:cs="Courier New"/>
      <w:sz w:val="20"/>
      <w:szCs w:val="20"/>
    </w:rPr>
  </w:style>
  <w:style w:type="character" w:customStyle="1" w:styleId="WW8Num26z0">
    <w:name w:val="WW8Num26z0"/>
    <w:qFormat/>
    <w:rPr>
      <w:rFonts w:ascii="Noto Sans Symbols;Times New Rom" w:eastAsia="Noto Sans Symbols;Times New Rom" w:hAnsi="Noto Sans Symbols;Times New Rom" w:cs="Noto Sans Symbols;Times New Rom"/>
      <w:sz w:val="20"/>
      <w:szCs w:val="20"/>
    </w:rPr>
  </w:style>
  <w:style w:type="character" w:customStyle="1" w:styleId="WW8Num26z1">
    <w:name w:val="WW8Num26z1"/>
    <w:qFormat/>
    <w:rPr>
      <w:rFonts w:ascii="Courier New" w:eastAsia="Courier New" w:hAnsi="Courier New" w:cs="Courier New"/>
      <w:sz w:val="20"/>
      <w:szCs w:val="20"/>
    </w:rPr>
  </w:style>
  <w:style w:type="character" w:customStyle="1" w:styleId="WW8Num28z0">
    <w:name w:val="WW8Num28z0"/>
    <w:qFormat/>
    <w:rPr>
      <w:rFonts w:ascii="Noto Sans Symbols;Times New Rom" w:eastAsia="Noto Sans Symbols;Times New Rom" w:hAnsi="Noto Sans Symbols;Times New Rom" w:cs="Noto Sans Symbols;Times New Rom"/>
      <w:sz w:val="20"/>
      <w:szCs w:val="20"/>
    </w:rPr>
  </w:style>
  <w:style w:type="character" w:customStyle="1" w:styleId="WW8Num28z1">
    <w:name w:val="WW8Num28z1"/>
    <w:qFormat/>
    <w:rPr>
      <w:rFonts w:ascii="Courier New" w:eastAsia="Courier New" w:hAnsi="Courier New" w:cs="Courier New"/>
      <w:sz w:val="20"/>
      <w:szCs w:val="20"/>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qFormat/>
    <w:rPr>
      <w:rFonts w:ascii="Calibri" w:eastAsia="Times New Roman" w:hAnsi="Calibri" w:cs="Times New Roman"/>
      <w:b/>
      <w:bCs/>
      <w:color w:val="365F91"/>
      <w:sz w:val="28"/>
      <w:szCs w:val="28"/>
    </w:rPr>
  </w:style>
  <w:style w:type="character" w:customStyle="1" w:styleId="Heading2Char">
    <w:name w:val="Heading 2 Char"/>
    <w:qFormat/>
    <w:rPr>
      <w:rFonts w:ascii="Calibri" w:eastAsia="Times New Roman" w:hAnsi="Calibri" w:cs="Times New Roman"/>
      <w:b/>
      <w:bCs/>
      <w:color w:val="4F81BD"/>
      <w:sz w:val="26"/>
      <w:szCs w:val="26"/>
    </w:rPr>
  </w:style>
  <w:style w:type="character" w:customStyle="1" w:styleId="Heading3Char">
    <w:name w:val="Heading 3 Char"/>
    <w:qFormat/>
    <w:rPr>
      <w:rFonts w:ascii="Calibri" w:eastAsia="Times New Roman" w:hAnsi="Calibri" w:cs="Times New Roman"/>
      <w:b/>
      <w:bCs/>
      <w:color w:val="4F81BD"/>
    </w:rPr>
  </w:style>
  <w:style w:type="character" w:customStyle="1" w:styleId="TitleChar">
    <w:name w:val="Title Char"/>
    <w:qFormat/>
    <w:rPr>
      <w:rFonts w:ascii="Calibri" w:eastAsia="Times New Roman" w:hAnsi="Calibri" w:cs="Times New Roman"/>
      <w:color w:val="17365D"/>
      <w:spacing w:val="5"/>
      <w:kern w:val="2"/>
      <w:sz w:val="52"/>
      <w:szCs w:val="52"/>
    </w:rPr>
  </w:style>
  <w:style w:type="character" w:customStyle="1" w:styleId="SubtitleChar">
    <w:name w:val="Subtitle Char"/>
    <w:qFormat/>
    <w:rPr>
      <w:rFonts w:ascii="Calibri" w:eastAsia="Times New Roman" w:hAnsi="Calibri" w:cs="Times New Roman"/>
      <w:i/>
      <w:iCs/>
      <w:color w:val="4F81BD"/>
      <w:spacing w:val="15"/>
      <w:sz w:val="24"/>
      <w:szCs w:val="24"/>
    </w:rPr>
  </w:style>
  <w:style w:type="character" w:customStyle="1" w:styleId="BodyTextChar">
    <w:name w:val="Body Text Char"/>
    <w:basedOn w:val="DefaultParagraphFont"/>
    <w:qFormat/>
  </w:style>
  <w:style w:type="character" w:customStyle="1" w:styleId="BodyText2Char">
    <w:name w:val="Body Text 2 Char"/>
    <w:basedOn w:val="DefaultParagraphFont"/>
    <w:qFormat/>
  </w:style>
  <w:style w:type="character" w:customStyle="1" w:styleId="BodyText3Char">
    <w:name w:val="Body Text 3 Char"/>
    <w:qFormat/>
    <w:rPr>
      <w:sz w:val="16"/>
      <w:szCs w:val="16"/>
    </w:rPr>
  </w:style>
  <w:style w:type="character" w:customStyle="1" w:styleId="MacroTextChar">
    <w:name w:val="Macro Text Char"/>
    <w:qFormat/>
    <w:rPr>
      <w:rFonts w:ascii="Courier" w:hAnsi="Courier" w:cs="Courier"/>
      <w:sz w:val="20"/>
      <w:szCs w:val="20"/>
    </w:rPr>
  </w:style>
  <w:style w:type="character" w:customStyle="1" w:styleId="QuoteChar">
    <w:name w:val="Quote Char"/>
    <w:qFormat/>
    <w:rPr>
      <w:i/>
      <w:iCs/>
      <w:color w:val="000000"/>
    </w:rPr>
  </w:style>
  <w:style w:type="character" w:customStyle="1" w:styleId="Heading4Char">
    <w:name w:val="Heading 4 Char"/>
    <w:qFormat/>
    <w:rPr>
      <w:rFonts w:ascii="Calibri" w:eastAsia="Times New Roman" w:hAnsi="Calibri" w:cs="Times New Roman"/>
      <w:b/>
      <w:bCs/>
      <w:i/>
      <w:iCs/>
      <w:color w:val="4F81BD"/>
    </w:rPr>
  </w:style>
  <w:style w:type="character" w:customStyle="1" w:styleId="Heading5Char">
    <w:name w:val="Heading 5 Char"/>
    <w:qFormat/>
    <w:rPr>
      <w:rFonts w:ascii="Calibri" w:eastAsia="Times New Roman" w:hAnsi="Calibri" w:cs="Times New Roman"/>
      <w:color w:val="243F60"/>
    </w:rPr>
  </w:style>
  <w:style w:type="character" w:customStyle="1" w:styleId="Heading6Char">
    <w:name w:val="Heading 6 Char"/>
    <w:qFormat/>
    <w:rPr>
      <w:rFonts w:ascii="Calibri" w:eastAsia="Times New Roman" w:hAnsi="Calibri" w:cs="Times New Roman"/>
      <w:i/>
      <w:iCs/>
      <w:color w:val="243F60"/>
    </w:rPr>
  </w:style>
  <w:style w:type="character" w:customStyle="1" w:styleId="Heading7Char">
    <w:name w:val="Heading 7 Char"/>
    <w:qFormat/>
    <w:rPr>
      <w:rFonts w:ascii="Calibri" w:eastAsia="Times New Roman" w:hAnsi="Calibri" w:cs="Times New Roman"/>
      <w:i/>
      <w:iCs/>
      <w:color w:val="404040"/>
    </w:rPr>
  </w:style>
  <w:style w:type="character" w:customStyle="1" w:styleId="Heading8Char">
    <w:name w:val="Heading 8 Char"/>
    <w:qFormat/>
    <w:rPr>
      <w:rFonts w:ascii="Calibri" w:eastAsia="Times New Roman" w:hAnsi="Calibri" w:cs="Times New Roman"/>
      <w:color w:val="4F81BD"/>
      <w:sz w:val="20"/>
      <w:szCs w:val="20"/>
    </w:rPr>
  </w:style>
  <w:style w:type="character" w:customStyle="1" w:styleId="Heading9Char">
    <w:name w:val="Heading 9 Char"/>
    <w:qFormat/>
    <w:rPr>
      <w:rFonts w:ascii="Calibri" w:eastAsia="Times New Roman" w:hAnsi="Calibri" w:cs="Times New Roman"/>
      <w:i/>
      <w:iCs/>
      <w:color w:val="404040"/>
      <w:sz w:val="20"/>
      <w:szCs w:val="20"/>
    </w:rPr>
  </w:style>
  <w:style w:type="character" w:styleId="Strong">
    <w:name w:val="Strong"/>
    <w:qFormat/>
    <w:rPr>
      <w:b/>
      <w:bCs/>
    </w:rPr>
  </w:style>
  <w:style w:type="character" w:styleId="Emphasis">
    <w:name w:val="Emphasis"/>
    <w:qFormat/>
    <w:rPr>
      <w:i/>
      <w:iCs/>
    </w:rPr>
  </w:style>
  <w:style w:type="character" w:customStyle="1" w:styleId="IntenseQuoteChar">
    <w:name w:val="Intense Quote Char"/>
    <w:qFormat/>
    <w:rPr>
      <w:b/>
      <w:bCs/>
      <w:i/>
      <w:iCs/>
      <w:color w:val="4F81BD"/>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customStyle="1" w:styleId="BalloonTextChar">
    <w:name w:val="Balloon Text Char"/>
    <w:qFormat/>
    <w:rPr>
      <w:rFonts w:ascii="Tahoma" w:hAnsi="Tahoma" w:cs="Tahoma"/>
      <w:sz w:val="16"/>
      <w:szCs w:val="16"/>
    </w:rPr>
  </w:style>
  <w:style w:type="character" w:customStyle="1" w:styleId="HTMLPreformattedChar">
    <w:name w:val="HTML Preformatted Char"/>
    <w:qFormat/>
    <w:rPr>
      <w:rFonts w:ascii="Courier New" w:eastAsia="Times New Roman" w:hAnsi="Courier New" w:cs="Courier New"/>
      <w:sz w:val="20"/>
      <w:szCs w:val="20"/>
      <w:lang w:val="en-IN"/>
    </w:rPr>
  </w:style>
  <w:style w:type="character" w:styleId="HTMLCode">
    <w:name w:val="HTML Code"/>
    <w:qFormat/>
    <w:rPr>
      <w:rFonts w:ascii="Courier New" w:eastAsia="Times New Roman" w:hAnsi="Courier New" w:cs="Courier New"/>
      <w:sz w:val="20"/>
      <w:szCs w:val="20"/>
    </w:rPr>
  </w:style>
  <w:style w:type="character" w:customStyle="1" w:styleId="hljs-punctuation">
    <w:name w:val="hljs-punctuation"/>
    <w:basedOn w:val="DefaultParagraphFont"/>
    <w:qFormat/>
  </w:style>
  <w:style w:type="character" w:customStyle="1" w:styleId="hljs-attr">
    <w:name w:val="hljs-attr"/>
    <w:basedOn w:val="DefaultParagraphFont"/>
    <w:qFormat/>
  </w:style>
  <w:style w:type="character" w:customStyle="1" w:styleId="hljs-string">
    <w:name w:val="hljs-string"/>
    <w:basedOn w:val="DefaultParagraphFont"/>
    <w:qFormat/>
  </w:style>
  <w:style w:type="character" w:customStyle="1" w:styleId="hljs-number">
    <w:name w:val="hljs-number"/>
    <w:basedOn w:val="DefaultParagraphFont"/>
    <w:qFormat/>
  </w:style>
  <w:style w:type="character" w:customStyle="1" w:styleId="hljs-keyword">
    <w:name w:val="hljs-keyword"/>
    <w:basedOn w:val="DefaultParagraphFont"/>
    <w:qFormat/>
  </w:style>
  <w:style w:type="character" w:styleId="Hyperlink">
    <w:name w:val="Hyperlink"/>
    <w:rPr>
      <w:color w:val="0000FF"/>
      <w:u w:val="single"/>
    </w:rPr>
  </w:style>
  <w:style w:type="character" w:styleId="UnresolvedMention">
    <w:name w:val="Unresolved Mention"/>
    <w:qFormat/>
    <w:rPr>
      <w:color w:val="605E5C"/>
      <w:shd w:val="clear" w:color="auto" w:fill="E1DFDD"/>
    </w:rPr>
  </w:style>
  <w:style w:type="paragraph" w:customStyle="1" w:styleId="Heading">
    <w:name w:val="Heading"/>
    <w:basedOn w:val="Normal"/>
    <w:next w:val="Normal"/>
    <w:qFormat/>
    <w:pPr>
      <w:pBdr>
        <w:bottom w:val="single" w:sz="8" w:space="4" w:color="4F81BD"/>
      </w:pBdr>
      <w:spacing w:after="300" w:line="240" w:lineRule="auto"/>
    </w:pPr>
    <w:rPr>
      <w:rFonts w:ascii="Calibri" w:eastAsia="Calibri" w:hAnsi="Calibri" w:cs="Calibri"/>
      <w:color w:val="17365D"/>
      <w:sz w:val="52"/>
      <w:szCs w:val="52"/>
    </w:r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NoSpacing">
    <w:name w:val="No Spacing"/>
    <w:qFormat/>
    <w:pPr>
      <w:suppressAutoHyphens/>
    </w:pPr>
    <w:rPr>
      <w:rFonts w:ascii="Cambria" w:eastAsia="Cambria" w:hAnsi="Cambria" w:cs="Cambria"/>
      <w:sz w:val="22"/>
      <w:szCs w:val="22"/>
      <w:lang w:eastAsia="zh-CN"/>
    </w:rPr>
  </w:style>
  <w:style w:type="paragraph" w:styleId="ListParagraph">
    <w:name w:val="List Paragraph"/>
    <w:basedOn w:val="Normal"/>
    <w:qFormat/>
    <w:pPr>
      <w:ind w:left="720"/>
      <w:contextualSpacing/>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ind w:left="720" w:hanging="360"/>
      <w:contextualSpacing/>
    </w:pPr>
  </w:style>
  <w:style w:type="paragraph" w:customStyle="1" w:styleId="ListBullet21">
    <w:name w:val="List Bullet 21"/>
    <w:basedOn w:val="Normal"/>
    <w:qFormat/>
    <w:pPr>
      <w:ind w:left="720" w:hanging="360"/>
      <w:contextualSpacing/>
    </w:pPr>
  </w:style>
  <w:style w:type="paragraph" w:customStyle="1" w:styleId="ListBullet31">
    <w:name w:val="List Bullet 31"/>
    <w:basedOn w:val="Normal"/>
    <w:qFormat/>
    <w:pPr>
      <w:ind w:left="720" w:hanging="360"/>
      <w:contextualSpacing/>
    </w:pPr>
  </w:style>
  <w:style w:type="paragraph" w:styleId="ListNumber">
    <w:name w:val="List Number"/>
    <w:basedOn w:val="Normal"/>
    <w:qFormat/>
    <w:pPr>
      <w:ind w:left="720" w:hanging="360"/>
      <w:contextualSpacing/>
    </w:pPr>
  </w:style>
  <w:style w:type="paragraph" w:styleId="ListNumber2">
    <w:name w:val="List Number 2"/>
    <w:basedOn w:val="Normal"/>
    <w:qFormat/>
    <w:pPr>
      <w:ind w:left="720" w:hanging="360"/>
      <w:contextualSpacing/>
    </w:pPr>
  </w:style>
  <w:style w:type="paragraph" w:styleId="ListNumber3">
    <w:name w:val="List Number 3"/>
    <w:basedOn w:val="Normal"/>
    <w:qFormat/>
    <w:pPr>
      <w:ind w:left="720" w:hanging="360"/>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eastAsia="Cambria" w:hAnsi="Courier" w:cs="Courier"/>
      <w:lang w:eastAsia="zh-CN"/>
    </w:rPr>
  </w:style>
  <w:style w:type="paragraph" w:styleId="Quote">
    <w:name w:val="Quote"/>
    <w:basedOn w:val="Normal"/>
    <w:next w:val="Normal"/>
    <w:qFormat/>
    <w:rPr>
      <w:i/>
      <w:iCs/>
      <w:color w:val="000000"/>
    </w:rPr>
  </w:style>
  <w:style w:type="paragraph" w:styleId="IntenseQuote">
    <w:name w:val="Intense Quote"/>
    <w:basedOn w:val="Normal"/>
    <w:next w:val="Normal"/>
    <w:qFormat/>
    <w:pPr>
      <w:pBdr>
        <w:bottom w:val="single" w:sz="4" w:space="4" w:color="4F81BD"/>
      </w:pBdr>
      <w:spacing w:before="200" w:after="280"/>
      <w:ind w:left="936" w:right="936"/>
    </w:pPr>
    <w:rPr>
      <w:b/>
      <w:bCs/>
      <w:i/>
      <w:iCs/>
      <w:color w:val="4F81BD"/>
    </w:rPr>
  </w:style>
  <w:style w:type="paragraph" w:styleId="TOCHeading">
    <w:name w:val="TOC Heading"/>
    <w:basedOn w:val="Heading1"/>
    <w:next w:val="Normal"/>
    <w:qFormat/>
    <w:pPr>
      <w:numPr>
        <w:numId w:val="0"/>
      </w:numPr>
      <w:outlineLvl w:val="9"/>
    </w:pPr>
  </w:style>
  <w:style w:type="paragraph" w:styleId="BalloonText">
    <w:name w:val="Balloon Text"/>
    <w:basedOn w:val="Normal"/>
    <w:qFormat/>
    <w:pPr>
      <w:spacing w:after="0" w:line="240" w:lineRule="auto"/>
    </w:pPr>
    <w:rPr>
      <w:rFonts w:ascii="Tahoma" w:hAnsi="Tahoma" w:cs="Tahoma"/>
      <w:sz w:val="16"/>
      <w:szCs w:val="16"/>
    </w:rPr>
  </w:style>
  <w:style w:type="paragraph" w:customStyle="1" w:styleId="Default">
    <w:name w:val="Default"/>
    <w:qFormat/>
    <w:pPr>
      <w:suppressAutoHyphens/>
      <w:autoSpaceDE w:val="0"/>
    </w:pPr>
    <w:rPr>
      <w:rFonts w:ascii="Times New Roman" w:eastAsia="Cambria" w:hAnsi="Times New Roman" w:cs="Times New Roman"/>
      <w:color w:val="000000"/>
      <w:sz w:val="24"/>
      <w:szCs w:val="24"/>
      <w:lang w:eastAsia="zh-CN"/>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 w:type="paragraph" w:styleId="HTMLPreformatted">
    <w:name w:val="HTML Preformatted"/>
    <w:basedOn w:val="Normal"/>
    <w:qFormat/>
    <w:pPr>
      <w:spacing w:after="0" w:line="240" w:lineRule="auto"/>
    </w:pPr>
    <w:rPr>
      <w:rFonts w:ascii="Courier New" w:eastAsia="Times New Roman" w:hAnsi="Courier New" w:cs="Courier New"/>
      <w:sz w:val="20"/>
      <w:szCs w:val="2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9.xml"/><Relationship Id="rId26" Type="http://schemas.openxmlformats.org/officeDocument/2006/relationships/image" Target="media/image2.jpeg"/><Relationship Id="rId39" Type="http://schemas.openxmlformats.org/officeDocument/2006/relationships/image" Target="media/image15.jpeg"/><Relationship Id="rId21" Type="http://schemas.openxmlformats.org/officeDocument/2006/relationships/footer" Target="footer4.xml"/><Relationship Id="rId34" Type="http://schemas.openxmlformats.org/officeDocument/2006/relationships/image" Target="media/image10.png"/><Relationship Id="rId42" Type="http://schemas.openxmlformats.org/officeDocument/2006/relationships/hyperlink" Target="https://react.dev/" TargetMode="External"/><Relationship Id="rId47" Type="http://schemas.openxmlformats.org/officeDocument/2006/relationships/hyperlink" Target="https://www.mongodb.com/docs/" TargetMode="External"/><Relationship Id="rId50" Type="http://schemas.openxmlformats.org/officeDocument/2006/relationships/hyperlink" Target="https://developer.mozilla.org/en-US/docs/Web/JavaScript" TargetMode="External"/><Relationship Id="rId55" Type="http://schemas.openxmlformats.org/officeDocument/2006/relationships/hyperlink" Target="https://www.atlassian.com/agile" TargetMode="Externa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0.xml"/><Relationship Id="rId29" Type="http://schemas.openxmlformats.org/officeDocument/2006/relationships/image" Target="media/image5.jpeg"/><Relationship Id="rId41" Type="http://schemas.openxmlformats.org/officeDocument/2006/relationships/image" Target="media/image17.jpeg"/><Relationship Id="rId54" Type="http://schemas.openxmlformats.org/officeDocument/2006/relationships/hyperlink" Target="https://docs.github.co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2.xml"/><Relationship Id="rId32" Type="http://schemas.openxmlformats.org/officeDocument/2006/relationships/image" Target="media/image8.jpeg"/><Relationship Id="rId37" Type="http://schemas.openxmlformats.org/officeDocument/2006/relationships/image" Target="media/image13.png"/><Relationship Id="rId40" Type="http://schemas.openxmlformats.org/officeDocument/2006/relationships/image" Target="media/image16.jpeg"/><Relationship Id="rId45" Type="http://schemas.openxmlformats.org/officeDocument/2006/relationships/hyperlink" Target="https://nodejs.org/en/docs" TargetMode="External"/><Relationship Id="rId53" Type="http://schemas.openxmlformats.org/officeDocument/2006/relationships/hyperlink" Target="https://www.chartjs.org/docs/latest/" TargetMode="External"/><Relationship Id="rId58"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4.jpeg"/><Relationship Id="rId36" Type="http://schemas.openxmlformats.org/officeDocument/2006/relationships/image" Target="media/image12.png"/><Relationship Id="rId49" Type="http://schemas.openxmlformats.org/officeDocument/2006/relationships/hyperlink" Target="https://restfulapi.net/" TargetMode="External"/><Relationship Id="rId57" Type="http://schemas.openxmlformats.org/officeDocument/2006/relationships/header" Target="header13.xml"/><Relationship Id="rId61"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3.xml"/><Relationship Id="rId31" Type="http://schemas.openxmlformats.org/officeDocument/2006/relationships/image" Target="media/image7.jpeg"/><Relationship Id="rId44" Type="http://schemas.openxmlformats.org/officeDocument/2006/relationships/hyperlink" Target="https://github.com/css-modules/css-modules" TargetMode="External"/><Relationship Id="rId52" Type="http://schemas.openxmlformats.org/officeDocument/2006/relationships/hyperlink" Target="https://pdfkit.org/" TargetMode="External"/><Relationship Id="rId60"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1.xm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png"/><Relationship Id="rId43" Type="http://schemas.openxmlformats.org/officeDocument/2006/relationships/hyperlink" Target="https://vitejs.dev/guide/" TargetMode="External"/><Relationship Id="rId48" Type="http://schemas.openxmlformats.org/officeDocument/2006/relationships/hyperlink" Target="https://mongoosejs.com/docs/" TargetMode="External"/><Relationship Id="rId56" Type="http://schemas.openxmlformats.org/officeDocument/2006/relationships/hyperlink" Target="https://www.mongodb.com/atlas" TargetMode="External"/><Relationship Id="rId8" Type="http://schemas.openxmlformats.org/officeDocument/2006/relationships/header" Target="header1.xml"/><Relationship Id="rId51" Type="http://schemas.openxmlformats.org/officeDocument/2006/relationships/hyperlink" Target="https://eslint.org/docs/latest/" TargetMode="Externa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image" Target="media/image9.jpeg"/><Relationship Id="rId38" Type="http://schemas.openxmlformats.org/officeDocument/2006/relationships/image" Target="media/image14.png"/><Relationship Id="rId46" Type="http://schemas.openxmlformats.org/officeDocument/2006/relationships/hyperlink" Target="https://expressjs.com/" TargetMode="External"/><Relationship Id="rId59" Type="http://schemas.openxmlformats.org/officeDocument/2006/relationships/header" Target="header1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55</Pages>
  <Words>8777</Words>
  <Characters>50029</Characters>
  <Application>Microsoft Office Word</Application>
  <DocSecurity>0</DocSecurity>
  <Lines>416</Lines>
  <Paragraphs>117</Paragraphs>
  <ScaleCrop>false</ScaleCrop>
  <Company/>
  <LinksUpToDate>false</LinksUpToDate>
  <CharactersWithSpaces>58689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Manojkumar S</cp:lastModifiedBy>
  <cp:revision>7</cp:revision>
  <dcterms:created xsi:type="dcterms:W3CDTF">2026-03-23T08:23:00Z</dcterms:created>
  <dcterms:modified xsi:type="dcterms:W3CDTF">2026-03-23T17:00:00Z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2026-03-23T07:46:00Z</dcterms:created>
  <dc:creator>python-docx</dc:creator>
  <dc:description/>
  <dc:language>en-US</dc:language>
  <cp:lastModifiedBy>word</cp:lastModifiedBy>
  <cp:lastPrinted>2026-03-12T16:09:00Z</cp:lastPrinted>
  <dcterms:modified xsi:type="dcterms:W3CDTF">2026-03-23T07:46:00Z</dcterms:modified>
  <cp:revision>2</cp:revision>
  <dc:subject/>
  <dc:title/>
</cp:coreProperties>
</file>