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Spacing w:w="15" w:type="dxa"/>
        <w:shd w:val="clear" w:color="auto" w:fill="D0D0D0"/>
        <w:tblCellMar>
          <w:left w:w="0" w:type="dxa"/>
          <w:right w:w="0" w:type="dxa"/>
        </w:tblCellMar>
        <w:tblLook w:val="04A0" w:firstRow="1" w:lastRow="0" w:firstColumn="1" w:lastColumn="0" w:noHBand="0" w:noVBand="1"/>
      </w:tblPr>
      <w:tblGrid>
        <w:gridCol w:w="5712"/>
        <w:gridCol w:w="3314"/>
      </w:tblGrid>
      <w:tr w:rsidR="00DF471A" w:rsidRPr="00DF471A" w14:paraId="2A918612" w14:textId="77777777" w:rsidTr="00DF471A">
        <w:trPr>
          <w:tblCellSpacing w:w="15" w:type="dxa"/>
        </w:trPr>
        <w:tc>
          <w:tcPr>
            <w:tcW w:w="0" w:type="auto"/>
            <w:shd w:val="clear" w:color="auto" w:fill="D0D0D0"/>
            <w:tcMar>
              <w:top w:w="75" w:type="dxa"/>
              <w:left w:w="75" w:type="dxa"/>
              <w:bottom w:w="75" w:type="dxa"/>
              <w:right w:w="75" w:type="dxa"/>
            </w:tcMar>
            <w:vAlign w:val="center"/>
            <w:hideMark/>
          </w:tcPr>
          <w:p w14:paraId="76D9C86F" w14:textId="77777777" w:rsidR="00DF471A" w:rsidRPr="00DF471A" w:rsidRDefault="00DF471A" w:rsidP="00DF471A">
            <w:pPr>
              <w:spacing w:after="100" w:afterAutospacing="1" w:line="240" w:lineRule="auto"/>
              <w:outlineLvl w:val="0"/>
              <w:rPr>
                <w:rFonts w:ascii="Times New Roman" w:eastAsia="Times New Roman" w:hAnsi="Times New Roman" w:cs="Times New Roman"/>
                <w:b/>
                <w:bCs/>
                <w:kern w:val="36"/>
                <w:sz w:val="32"/>
                <w:szCs w:val="32"/>
                <w:lang w:eastAsia="en-IN"/>
              </w:rPr>
            </w:pPr>
            <w:bookmarkStart w:id="0" w:name="openingacompany"/>
            <w:r w:rsidRPr="00DF471A">
              <w:rPr>
                <w:rFonts w:ascii="Arial" w:eastAsia="Times New Roman" w:hAnsi="Arial" w:cs="Arial"/>
                <w:b/>
                <w:bCs/>
                <w:color w:val="009999"/>
                <w:kern w:val="36"/>
                <w:sz w:val="32"/>
                <w:szCs w:val="32"/>
                <w:lang w:eastAsia="en-IN"/>
              </w:rPr>
              <w:t>Open Company</w:t>
            </w:r>
            <w:bookmarkEnd w:id="0"/>
          </w:p>
        </w:tc>
        <w:tc>
          <w:tcPr>
            <w:tcW w:w="0" w:type="auto"/>
            <w:shd w:val="clear" w:color="auto" w:fill="D0D0D0"/>
            <w:tcMar>
              <w:top w:w="75" w:type="dxa"/>
              <w:left w:w="75" w:type="dxa"/>
              <w:bottom w:w="75" w:type="dxa"/>
              <w:right w:w="75" w:type="dxa"/>
            </w:tcMar>
            <w:vAlign w:val="center"/>
            <w:hideMark/>
          </w:tcPr>
          <w:p w14:paraId="1BEB3D0B" w14:textId="34D47F3B" w:rsidR="00DF471A" w:rsidRPr="00DF471A" w:rsidRDefault="00E126DC" w:rsidP="00DF471A">
            <w:pPr>
              <w:spacing w:before="100" w:beforeAutospacing="1" w:after="100" w:afterAutospacing="1" w:line="240" w:lineRule="auto"/>
              <w:jc w:val="right"/>
              <w:rPr>
                <w:rFonts w:ascii="Times New Roman" w:eastAsia="Times New Roman" w:hAnsi="Times New Roman" w:cs="Times New Roman"/>
                <w:sz w:val="24"/>
                <w:szCs w:val="24"/>
                <w:lang w:eastAsia="en-IN"/>
              </w:rPr>
            </w:pPr>
            <w:hyperlink r:id="rId4" w:history="1">
              <w:r w:rsidR="00DF471A" w:rsidRPr="00DF471A">
                <w:rPr>
                  <w:rFonts w:ascii="Arial" w:eastAsia="Times New Roman" w:hAnsi="Arial" w:cs="Arial"/>
                  <w:color w:val="0000FF"/>
                  <w:sz w:val="20"/>
                  <w:szCs w:val="20"/>
                  <w:u w:val="single"/>
                  <w:lang w:eastAsia="en-IN"/>
                </w:rPr>
                <w:t>Previous</w:t>
              </w:r>
            </w:hyperlink>
            <w:r w:rsidR="00DF471A" w:rsidRPr="00DF471A">
              <w:rPr>
                <w:rFonts w:ascii="Arial" w:eastAsia="Times New Roman" w:hAnsi="Arial" w:cs="Arial"/>
                <w:color w:val="000000"/>
                <w:sz w:val="20"/>
                <w:szCs w:val="20"/>
                <w:lang w:eastAsia="en-IN"/>
              </w:rPr>
              <w:t>  </w:t>
            </w:r>
            <w:hyperlink r:id="rId5" w:history="1">
              <w:r w:rsidR="00DF471A" w:rsidRPr="00DF471A">
                <w:rPr>
                  <w:rFonts w:ascii="Arial" w:eastAsia="Times New Roman" w:hAnsi="Arial" w:cs="Arial"/>
                  <w:color w:val="0000FF"/>
                  <w:sz w:val="20"/>
                  <w:szCs w:val="20"/>
                  <w:u w:val="single"/>
                  <w:lang w:eastAsia="en-IN"/>
                </w:rPr>
                <w:t>Next</w:t>
              </w:r>
            </w:hyperlink>
          </w:p>
        </w:tc>
      </w:tr>
    </w:tbl>
    <w:p w14:paraId="2BD1276C" w14:textId="77777777" w:rsidR="00DF471A" w:rsidRPr="00DF471A" w:rsidRDefault="00DF471A" w:rsidP="00DF471A">
      <w:pPr>
        <w:spacing w:after="0" w:line="240" w:lineRule="auto"/>
        <w:rPr>
          <w:rFonts w:ascii="Times New Roman" w:eastAsia="Times New Roman" w:hAnsi="Times New Roman" w:cs="Times New Roman"/>
          <w:vanish/>
          <w:sz w:val="24"/>
          <w:szCs w:val="24"/>
          <w:lang w:eastAsia="en-IN"/>
        </w:rPr>
      </w:pP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9026"/>
      </w:tblGrid>
      <w:tr w:rsidR="00DF471A" w:rsidRPr="00DF471A" w14:paraId="11D004C5" w14:textId="77777777" w:rsidTr="00AC311A">
        <w:trPr>
          <w:tblCellSpacing w:w="15" w:type="dxa"/>
        </w:trPr>
        <w:tc>
          <w:tcPr>
            <w:tcW w:w="0" w:type="auto"/>
            <w:shd w:val="clear" w:color="auto" w:fill="FFFFFF"/>
            <w:tcMar>
              <w:top w:w="75" w:type="dxa"/>
              <w:left w:w="75" w:type="dxa"/>
              <w:bottom w:w="75" w:type="dxa"/>
              <w:right w:w="75" w:type="dxa"/>
            </w:tcMar>
            <w:hideMark/>
          </w:tcPr>
          <w:p w14:paraId="11E22DA2" w14:textId="77777777" w:rsidR="00DF471A" w:rsidRPr="00DF471A" w:rsidRDefault="00DF471A" w:rsidP="00DF471A">
            <w:pPr>
              <w:spacing w:before="210" w:after="100" w:afterAutospacing="1" w:line="240" w:lineRule="auto"/>
              <w:jc w:val="center"/>
              <w:rPr>
                <w:rFonts w:ascii="Times New Roman" w:eastAsia="Times New Roman" w:hAnsi="Times New Roman" w:cs="Times New Roman"/>
                <w:sz w:val="24"/>
                <w:szCs w:val="24"/>
                <w:lang w:eastAsia="en-IN"/>
              </w:rPr>
            </w:pPr>
            <w:r w:rsidRPr="00DF471A">
              <w:rPr>
                <w:rFonts w:ascii="Arial" w:eastAsia="Times New Roman" w:hAnsi="Arial" w:cs="Arial"/>
                <w:b/>
                <w:bCs/>
                <w:color w:val="000000"/>
                <w:sz w:val="16"/>
                <w:szCs w:val="16"/>
                <w:lang w:eastAsia="en-IN"/>
              </w:rPr>
              <w:t>Company &gt; Open Company</w:t>
            </w:r>
          </w:p>
          <w:p w14:paraId="2CFD59B3" w14:textId="77777777" w:rsidR="00DF471A" w:rsidRPr="00DF471A" w:rsidRDefault="00E126DC" w:rsidP="00DF471A">
            <w:pPr>
              <w:spacing w:after="0" w:line="240" w:lineRule="auto"/>
              <w:jc w:val="center"/>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pict w14:anchorId="6EDAB323">
                <v:rect id="_x0000_i1025" style="width:468pt;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91"/>
              <w:gridCol w:w="8225"/>
            </w:tblGrid>
            <w:tr w:rsidR="00DF471A" w:rsidRPr="00DF471A" w14:paraId="56CC1D7A" w14:textId="77777777" w:rsidTr="00DF471A">
              <w:trPr>
                <w:tblCellSpacing w:w="0" w:type="dxa"/>
              </w:trPr>
              <w:tc>
                <w:tcPr>
                  <w:tcW w:w="0" w:type="auto"/>
                  <w:vAlign w:val="center"/>
                  <w:hideMark/>
                </w:tcPr>
                <w:p w14:paraId="0E66E433" w14:textId="77777777" w:rsidR="00DF471A" w:rsidRPr="00DF471A" w:rsidRDefault="00DF471A" w:rsidP="00DF471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F471A">
                    <w:rPr>
                      <w:rFonts w:ascii="Arial" w:eastAsia="Times New Roman" w:hAnsi="Arial" w:cs="Arial"/>
                      <w:color w:val="000000"/>
                      <w:sz w:val="20"/>
                      <w:szCs w:val="20"/>
                      <w:lang w:eastAsia="en-IN"/>
                    </w:rPr>
                    <w:t> </w:t>
                  </w:r>
                </w:p>
              </w:tc>
              <w:tc>
                <w:tcPr>
                  <w:tcW w:w="0" w:type="auto"/>
                  <w:vAlign w:val="center"/>
                  <w:hideMark/>
                </w:tcPr>
                <w:p w14:paraId="1C4D2689" w14:textId="30993294" w:rsidR="00DF471A" w:rsidRPr="00DF471A" w:rsidRDefault="00DF471A" w:rsidP="00DF471A">
                  <w:pPr>
                    <w:spacing w:before="100" w:beforeAutospacing="1" w:after="100" w:afterAutospacing="1" w:line="240" w:lineRule="auto"/>
                    <w:jc w:val="right"/>
                    <w:rPr>
                      <w:rFonts w:ascii="Times New Roman" w:eastAsia="Times New Roman" w:hAnsi="Times New Roman" w:cs="Times New Roman"/>
                      <w:sz w:val="24"/>
                      <w:szCs w:val="24"/>
                      <w:lang w:eastAsia="en-IN"/>
                    </w:rPr>
                  </w:pPr>
                  <w:r w:rsidRPr="00DF471A">
                    <w:rPr>
                      <w:rFonts w:ascii="Times New Roman" w:eastAsia="Times New Roman" w:hAnsi="Times New Roman" w:cs="Times New Roman"/>
                      <w:noProof/>
                      <w:color w:val="000000"/>
                      <w:sz w:val="24"/>
                      <w:szCs w:val="24"/>
                      <w:lang w:eastAsia="en-IN"/>
                    </w:rPr>
                    <w:drawing>
                      <wp:inline distT="0" distB="0" distL="0" distR="0" wp14:anchorId="57174983" wp14:editId="279C41E8">
                        <wp:extent cx="491490" cy="4775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490" cy="477520"/>
                                </a:xfrm>
                                <a:prstGeom prst="rect">
                                  <a:avLst/>
                                </a:prstGeom>
                                <a:noFill/>
                                <a:ln>
                                  <a:noFill/>
                                </a:ln>
                              </pic:spPr>
                            </pic:pic>
                          </a:graphicData>
                        </a:graphic>
                      </wp:inline>
                    </w:drawing>
                  </w:r>
                </w:p>
              </w:tc>
            </w:tr>
          </w:tbl>
          <w:p w14:paraId="6F93A4A3" w14:textId="77777777" w:rsidR="00DF471A" w:rsidRPr="00DF471A" w:rsidRDefault="00DF471A" w:rsidP="00DF471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F471A">
              <w:rPr>
                <w:rFonts w:ascii="Calibri" w:eastAsia="Times New Roman" w:hAnsi="Calibri" w:cs="Calibri"/>
                <w:color w:val="000000"/>
                <w:sz w:val="24"/>
                <w:szCs w:val="24"/>
                <w:lang w:eastAsia="en-IN"/>
              </w:rPr>
              <w:t>To open an existing company, the </w:t>
            </w:r>
            <w:r w:rsidRPr="00DF471A">
              <w:rPr>
                <w:rFonts w:ascii="Calibri" w:eastAsia="Times New Roman" w:hAnsi="Calibri" w:cs="Calibri"/>
                <w:i/>
                <w:iCs/>
                <w:color w:val="000000"/>
                <w:sz w:val="24"/>
                <w:szCs w:val="24"/>
                <w:lang w:eastAsia="en-IN"/>
              </w:rPr>
              <w:t>Company</w:t>
            </w:r>
            <w:r w:rsidRPr="00DF471A">
              <w:rPr>
                <w:rFonts w:ascii="Calibri" w:eastAsia="Times New Roman" w:hAnsi="Calibri" w:cs="Calibri"/>
                <w:color w:val="000000"/>
                <w:sz w:val="24"/>
                <w:szCs w:val="24"/>
                <w:lang w:eastAsia="en-IN"/>
              </w:rPr>
              <w:t> menu provides the </w:t>
            </w:r>
            <w:r w:rsidRPr="00DF471A">
              <w:rPr>
                <w:rFonts w:ascii="Calibri" w:eastAsia="Times New Roman" w:hAnsi="Calibri" w:cs="Calibri"/>
                <w:i/>
                <w:iCs/>
                <w:color w:val="000000"/>
                <w:sz w:val="24"/>
                <w:szCs w:val="24"/>
                <w:lang w:eastAsia="en-IN"/>
              </w:rPr>
              <w:t>Open Company </w:t>
            </w:r>
            <w:r w:rsidRPr="00DF471A">
              <w:rPr>
                <w:rFonts w:ascii="Calibri" w:eastAsia="Times New Roman" w:hAnsi="Calibri" w:cs="Calibri"/>
                <w:color w:val="000000"/>
                <w:sz w:val="24"/>
                <w:szCs w:val="24"/>
                <w:lang w:eastAsia="en-IN"/>
              </w:rPr>
              <w:t>option.</w:t>
            </w:r>
          </w:p>
          <w:tbl>
            <w:tblPr>
              <w:tblW w:w="0" w:type="auto"/>
              <w:tblCellSpacing w:w="0" w:type="dxa"/>
              <w:tblCellMar>
                <w:left w:w="0" w:type="dxa"/>
                <w:right w:w="0" w:type="dxa"/>
              </w:tblCellMar>
              <w:tblLook w:val="04A0" w:firstRow="1" w:lastRow="0" w:firstColumn="1" w:lastColumn="0" w:noHBand="0" w:noVBand="1"/>
            </w:tblPr>
            <w:tblGrid>
              <w:gridCol w:w="195"/>
              <w:gridCol w:w="8621"/>
            </w:tblGrid>
            <w:tr w:rsidR="00DF471A" w:rsidRPr="00DF471A" w14:paraId="41A639A2" w14:textId="77777777">
              <w:trPr>
                <w:tblCellSpacing w:w="0" w:type="dxa"/>
              </w:trPr>
              <w:tc>
                <w:tcPr>
                  <w:tcW w:w="195" w:type="dxa"/>
                  <w:vAlign w:val="bottom"/>
                  <w:hideMark/>
                </w:tcPr>
                <w:p w14:paraId="0E2000D2" w14:textId="77777777" w:rsidR="00DF471A" w:rsidRPr="00DF471A" w:rsidRDefault="00DF471A" w:rsidP="00DF471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F471A">
                    <w:rPr>
                      <w:rFonts w:ascii="Symbol" w:eastAsia="Times New Roman" w:hAnsi="Symbol" w:cs="Times New Roman"/>
                      <w:color w:val="000000"/>
                      <w:sz w:val="24"/>
                      <w:szCs w:val="24"/>
                      <w:lang w:eastAsia="en-IN"/>
                    </w:rPr>
                    <w:t>·</w:t>
                  </w:r>
                </w:p>
              </w:tc>
              <w:tc>
                <w:tcPr>
                  <w:tcW w:w="0" w:type="auto"/>
                  <w:vAlign w:val="bottom"/>
                  <w:hideMark/>
                </w:tcPr>
                <w:p w14:paraId="7CCC38A6" w14:textId="77777777" w:rsidR="00DF471A" w:rsidRPr="00DF471A" w:rsidRDefault="00DF471A" w:rsidP="00DF471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F471A">
                    <w:rPr>
                      <w:rFonts w:ascii="Calibri" w:eastAsia="Times New Roman" w:hAnsi="Calibri" w:cs="Calibri"/>
                      <w:color w:val="000000"/>
                      <w:sz w:val="24"/>
                      <w:szCs w:val="24"/>
                      <w:lang w:eastAsia="en-IN"/>
                    </w:rPr>
                    <w:t>Click the </w:t>
                  </w:r>
                  <w:r w:rsidRPr="00DF471A">
                    <w:rPr>
                      <w:rFonts w:ascii="Calibri" w:eastAsia="Times New Roman" w:hAnsi="Calibri" w:cs="Calibri"/>
                      <w:i/>
                      <w:iCs/>
                      <w:color w:val="000000"/>
                      <w:sz w:val="24"/>
                      <w:szCs w:val="24"/>
                      <w:lang w:eastAsia="en-IN"/>
                    </w:rPr>
                    <w:t>Open</w:t>
                  </w:r>
                  <w:r w:rsidRPr="00DF471A">
                    <w:rPr>
                      <w:rFonts w:ascii="Calibri" w:eastAsia="Times New Roman" w:hAnsi="Calibri" w:cs="Calibri"/>
                      <w:color w:val="000000"/>
                      <w:sz w:val="24"/>
                      <w:szCs w:val="24"/>
                      <w:lang w:eastAsia="en-IN"/>
                    </w:rPr>
                    <w:t> Company option. On clicking the </w:t>
                  </w:r>
                  <w:r w:rsidRPr="00DF471A">
                    <w:rPr>
                      <w:rFonts w:ascii="Calibri" w:eastAsia="Times New Roman" w:hAnsi="Calibri" w:cs="Calibri"/>
                      <w:i/>
                      <w:iCs/>
                      <w:color w:val="000000"/>
                      <w:sz w:val="24"/>
                      <w:szCs w:val="24"/>
                      <w:lang w:eastAsia="en-IN"/>
                    </w:rPr>
                    <w:t>Open</w:t>
                  </w:r>
                  <w:r w:rsidRPr="00DF471A">
                    <w:rPr>
                      <w:rFonts w:ascii="Calibri" w:eastAsia="Times New Roman" w:hAnsi="Calibri" w:cs="Calibri"/>
                      <w:color w:val="000000"/>
                      <w:sz w:val="24"/>
                      <w:szCs w:val="24"/>
                      <w:lang w:eastAsia="en-IN"/>
                    </w:rPr>
                    <w:t> Company option, a </w:t>
                  </w:r>
                  <w:r w:rsidRPr="00DF471A">
                    <w:rPr>
                      <w:rFonts w:ascii="Calibri" w:eastAsia="Times New Roman" w:hAnsi="Calibri" w:cs="Calibri"/>
                      <w:i/>
                      <w:iCs/>
                      <w:color w:val="000000"/>
                      <w:sz w:val="24"/>
                      <w:szCs w:val="24"/>
                      <w:lang w:eastAsia="en-IN"/>
                    </w:rPr>
                    <w:t>Select Company for Operation </w:t>
                  </w:r>
                  <w:r w:rsidRPr="00DF471A">
                    <w:rPr>
                      <w:rFonts w:ascii="Calibri" w:eastAsia="Times New Roman" w:hAnsi="Calibri" w:cs="Calibri"/>
                      <w:color w:val="000000"/>
                      <w:sz w:val="24"/>
                      <w:szCs w:val="24"/>
                      <w:lang w:eastAsia="en-IN"/>
                    </w:rPr>
                    <w:t>window appears.</w:t>
                  </w:r>
                </w:p>
              </w:tc>
            </w:tr>
          </w:tbl>
          <w:p w14:paraId="20FDC31C" w14:textId="77777777" w:rsidR="00DF471A" w:rsidRPr="00DF471A" w:rsidRDefault="00DF471A" w:rsidP="00DF471A">
            <w:pPr>
              <w:spacing w:after="0" w:line="240" w:lineRule="auto"/>
              <w:rPr>
                <w:rFonts w:ascii="Times New Roman" w:eastAsia="Times New Roman" w:hAnsi="Times New Roman" w:cs="Times New Roman"/>
                <w:vanish/>
                <w:sz w:val="24"/>
                <w:szCs w:val="24"/>
                <w:lang w:eastAsia="en-IN"/>
              </w:rPr>
            </w:pPr>
          </w:p>
          <w:tbl>
            <w:tblPr>
              <w:tblW w:w="0" w:type="auto"/>
              <w:tblCellSpacing w:w="0" w:type="dxa"/>
              <w:tblCellMar>
                <w:left w:w="0" w:type="dxa"/>
                <w:right w:w="0" w:type="dxa"/>
              </w:tblCellMar>
              <w:tblLook w:val="04A0" w:firstRow="1" w:lastRow="0" w:firstColumn="1" w:lastColumn="0" w:noHBand="0" w:noVBand="1"/>
            </w:tblPr>
            <w:tblGrid>
              <w:gridCol w:w="195"/>
              <w:gridCol w:w="6835"/>
            </w:tblGrid>
            <w:tr w:rsidR="00DF471A" w:rsidRPr="00DF471A" w14:paraId="0509FDC6" w14:textId="77777777">
              <w:trPr>
                <w:tblCellSpacing w:w="0" w:type="dxa"/>
              </w:trPr>
              <w:tc>
                <w:tcPr>
                  <w:tcW w:w="195" w:type="dxa"/>
                  <w:vAlign w:val="bottom"/>
                  <w:hideMark/>
                </w:tcPr>
                <w:p w14:paraId="4232D90C" w14:textId="77777777" w:rsidR="00DF471A" w:rsidRPr="00DF471A" w:rsidRDefault="00DF471A" w:rsidP="00DF471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F471A">
                    <w:rPr>
                      <w:rFonts w:ascii="Symbol" w:eastAsia="Times New Roman" w:hAnsi="Symbol" w:cs="Times New Roman"/>
                      <w:color w:val="000000"/>
                      <w:sz w:val="24"/>
                      <w:szCs w:val="24"/>
                      <w:lang w:eastAsia="en-IN"/>
                    </w:rPr>
                    <w:t>·</w:t>
                  </w:r>
                </w:p>
              </w:tc>
              <w:tc>
                <w:tcPr>
                  <w:tcW w:w="0" w:type="auto"/>
                  <w:vAlign w:val="bottom"/>
                  <w:hideMark/>
                </w:tcPr>
                <w:p w14:paraId="33BD6CF7" w14:textId="77777777" w:rsidR="00DF471A" w:rsidRPr="00DF471A" w:rsidRDefault="00DF471A" w:rsidP="00DF471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F471A">
                    <w:rPr>
                      <w:rFonts w:ascii="Calibri" w:eastAsia="Times New Roman" w:hAnsi="Calibri" w:cs="Calibri"/>
                      <w:color w:val="000000"/>
                      <w:sz w:val="24"/>
                      <w:szCs w:val="24"/>
                      <w:lang w:eastAsia="en-IN"/>
                    </w:rPr>
                    <w:t>Select the company that you want to open and click the </w:t>
                  </w:r>
                  <w:r w:rsidRPr="00DF471A">
                    <w:rPr>
                      <w:rFonts w:ascii="Calibri" w:eastAsia="Times New Roman" w:hAnsi="Calibri" w:cs="Calibri"/>
                      <w:i/>
                      <w:iCs/>
                      <w:color w:val="000000"/>
                      <w:sz w:val="24"/>
                      <w:szCs w:val="24"/>
                      <w:lang w:eastAsia="en-IN"/>
                    </w:rPr>
                    <w:t>Select</w:t>
                  </w:r>
                  <w:r w:rsidRPr="00DF471A">
                    <w:rPr>
                      <w:rFonts w:ascii="Calibri" w:eastAsia="Times New Roman" w:hAnsi="Calibri" w:cs="Calibri"/>
                      <w:color w:val="000000"/>
                      <w:sz w:val="24"/>
                      <w:szCs w:val="24"/>
                      <w:lang w:eastAsia="en-IN"/>
                    </w:rPr>
                    <w:t> button.</w:t>
                  </w:r>
                </w:p>
              </w:tc>
            </w:tr>
          </w:tbl>
          <w:p w14:paraId="6B5957B0" w14:textId="77777777" w:rsidR="00DF471A" w:rsidRPr="00DF471A" w:rsidRDefault="00DF471A" w:rsidP="00DF471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F471A">
              <w:rPr>
                <w:rFonts w:ascii="Arial" w:eastAsia="Times New Roman" w:hAnsi="Arial" w:cs="Arial"/>
                <w:color w:val="000000"/>
                <w:sz w:val="20"/>
                <w:szCs w:val="20"/>
                <w:lang w:eastAsia="en-IN"/>
              </w:rPr>
              <w:t> </w:t>
            </w:r>
          </w:p>
          <w:p w14:paraId="5D85F512" w14:textId="2E729708" w:rsidR="00DF471A" w:rsidRPr="00DF471A" w:rsidRDefault="00DF471A" w:rsidP="00DF471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F471A">
              <w:rPr>
                <w:rFonts w:ascii="Arial" w:eastAsia="Times New Roman" w:hAnsi="Arial" w:cs="Arial"/>
                <w:color w:val="000000"/>
                <w:sz w:val="20"/>
                <w:szCs w:val="20"/>
                <w:lang w:eastAsia="en-IN"/>
              </w:rPr>
              <w:t> </w:t>
            </w:r>
            <w:hyperlink r:id="rId7" w:history="1">
              <w:r w:rsidR="00AC311A" w:rsidRPr="00AC311A">
                <w:rPr>
                  <w:rStyle w:val="Hyperlink"/>
                  <w:rFonts w:ascii="Arial" w:hAnsi="Arial" w:cs="Arial"/>
                  <w:b/>
                  <w:bCs/>
                  <w:sz w:val="24"/>
                  <w:szCs w:val="24"/>
                </w:rPr>
                <w:t>Login</w:t>
              </w:r>
            </w:hyperlink>
          </w:p>
          <w:p w14:paraId="7717905F" w14:textId="77777777" w:rsidR="00DF471A" w:rsidRPr="00DF471A" w:rsidRDefault="00E126DC" w:rsidP="00DF471A">
            <w:pPr>
              <w:spacing w:after="0" w:line="240" w:lineRule="auto"/>
              <w:jc w:val="center"/>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pict w14:anchorId="336C13E9">
                <v:rect id="_x0000_i1026" style="width:468pt;height:1.5pt" o:hralign="center" o:hrstd="t" o:hrnoshade="t" o:hr="t" fillcolor="black" stroked="f"/>
              </w:pic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540"/>
              <w:gridCol w:w="8276"/>
            </w:tblGrid>
            <w:tr w:rsidR="00DF471A" w:rsidRPr="00DF471A" w14:paraId="2EBF3C6F" w14:textId="77777777" w:rsidTr="00DF471A">
              <w:trPr>
                <w:tblCellSpacing w:w="0" w:type="dxa"/>
              </w:trPr>
              <w:tc>
                <w:tcPr>
                  <w:tcW w:w="0" w:type="auto"/>
                  <w:shd w:val="clear" w:color="auto" w:fill="FFFFFF"/>
                  <w:vAlign w:val="center"/>
                  <w:hideMark/>
                </w:tcPr>
                <w:p w14:paraId="5E0A8EBC" w14:textId="4EFC47E7" w:rsidR="00DF471A" w:rsidRPr="00DF471A" w:rsidRDefault="00DF471A" w:rsidP="00DF471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F471A">
                    <w:rPr>
                      <w:rFonts w:ascii="Arial" w:eastAsia="Times New Roman" w:hAnsi="Arial" w:cs="Arial"/>
                      <w:noProof/>
                      <w:color w:val="C00000"/>
                      <w:sz w:val="20"/>
                      <w:szCs w:val="20"/>
                      <w:lang w:eastAsia="en-IN"/>
                    </w:rPr>
                    <w:drawing>
                      <wp:inline distT="0" distB="0" distL="0" distR="0" wp14:anchorId="5444AC02" wp14:editId="0FF54247">
                        <wp:extent cx="340995" cy="204470"/>
                        <wp:effectExtent l="0" t="0" r="190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995" cy="204470"/>
                                </a:xfrm>
                                <a:prstGeom prst="rect">
                                  <a:avLst/>
                                </a:prstGeom>
                                <a:noFill/>
                                <a:ln>
                                  <a:noFill/>
                                </a:ln>
                              </pic:spPr>
                            </pic:pic>
                          </a:graphicData>
                        </a:graphic>
                      </wp:inline>
                    </w:drawing>
                  </w:r>
                </w:p>
              </w:tc>
              <w:tc>
                <w:tcPr>
                  <w:tcW w:w="0" w:type="auto"/>
                  <w:shd w:val="clear" w:color="auto" w:fill="FFFFFF"/>
                  <w:vAlign w:val="center"/>
                  <w:hideMark/>
                </w:tcPr>
                <w:p w14:paraId="5612B6CF" w14:textId="77777777" w:rsidR="00DF471A" w:rsidRPr="00DF471A" w:rsidRDefault="00DF471A" w:rsidP="00DF471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F471A">
                    <w:rPr>
                      <w:rFonts w:ascii="Calibri" w:eastAsia="Times New Roman" w:hAnsi="Calibri" w:cs="Calibri"/>
                      <w:color w:val="800000"/>
                      <w:sz w:val="24"/>
                      <w:szCs w:val="24"/>
                      <w:lang w:eastAsia="en-IN"/>
                    </w:rPr>
                    <w:t>If you are opening a company created using a version released before EASY PUBLISH 21 (Rel-10.09) then a message box </w:t>
                  </w:r>
                  <w:r w:rsidRPr="00DF471A">
                    <w:rPr>
                      <w:rFonts w:ascii="Calibri" w:eastAsia="Times New Roman" w:hAnsi="Calibri" w:cs="Calibri"/>
                      <w:i/>
                      <w:iCs/>
                      <w:color w:val="800000"/>
                      <w:sz w:val="24"/>
                      <w:szCs w:val="24"/>
                      <w:lang w:eastAsia="en-IN"/>
                    </w:rPr>
                    <w:t>Data Conversion Required</w:t>
                  </w:r>
                  <w:r w:rsidRPr="00DF471A">
                    <w:rPr>
                      <w:rFonts w:ascii="Calibri" w:eastAsia="Times New Roman" w:hAnsi="Calibri" w:cs="Calibri"/>
                      <w:color w:val="800000"/>
                      <w:sz w:val="24"/>
                      <w:szCs w:val="24"/>
                      <w:lang w:eastAsia="en-IN"/>
                    </w:rPr>
                    <w:t> will appear. In the message box, click </w:t>
                  </w:r>
                  <w:r w:rsidRPr="00DF471A">
                    <w:rPr>
                      <w:rFonts w:ascii="Calibri" w:eastAsia="Times New Roman" w:hAnsi="Calibri" w:cs="Calibri"/>
                      <w:i/>
                      <w:iCs/>
                      <w:color w:val="800000"/>
                      <w:sz w:val="24"/>
                      <w:szCs w:val="24"/>
                      <w:lang w:eastAsia="en-IN"/>
                    </w:rPr>
                    <w:t>Convert</w:t>
                  </w:r>
                  <w:r w:rsidRPr="00DF471A">
                    <w:rPr>
                      <w:rFonts w:ascii="Calibri" w:eastAsia="Times New Roman" w:hAnsi="Calibri" w:cs="Calibri"/>
                      <w:color w:val="800000"/>
                      <w:sz w:val="24"/>
                      <w:szCs w:val="24"/>
                      <w:lang w:eastAsia="en-IN"/>
                    </w:rPr>
                    <w:t> button to convert file structure from old format to new format.  It is mandatory to convert file structure old to new structure to open company in new versions (EASY PUBLISH 21 (Rel-10.09)) onwards.</w:t>
                  </w:r>
                </w:p>
                <w:p w14:paraId="26FC0E59" w14:textId="77777777" w:rsidR="00DF471A" w:rsidRPr="00DF471A" w:rsidRDefault="00DF471A" w:rsidP="00DF471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F471A">
                    <w:rPr>
                      <w:rFonts w:ascii="Calibri" w:eastAsia="Times New Roman" w:hAnsi="Calibri" w:cs="Calibri"/>
                      <w:color w:val="800000"/>
                      <w:sz w:val="24"/>
                      <w:szCs w:val="24"/>
                      <w:lang w:eastAsia="en-IN"/>
                    </w:rPr>
                    <w:t>The message box will appear only for Access data structure files and not for SQL based files.</w:t>
                  </w:r>
                </w:p>
              </w:tc>
            </w:tr>
          </w:tbl>
          <w:p w14:paraId="797E2877" w14:textId="77777777" w:rsidR="00DF471A" w:rsidRPr="00DF471A" w:rsidRDefault="00E126DC" w:rsidP="00DF471A">
            <w:pPr>
              <w:spacing w:after="0" w:line="240" w:lineRule="auto"/>
              <w:jc w:val="center"/>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pict w14:anchorId="6987A4D0">
                <v:rect id="_x0000_i1027" style="width:468pt;height:1.5pt" o:hralign="center" o:hrstd="t" o:hrnoshade="t" o:hr="t" fillcolor="black" stroked="f"/>
              </w:pict>
            </w:r>
          </w:p>
          <w:p w14:paraId="77E35BA2" w14:textId="77777777" w:rsidR="00DF471A" w:rsidRPr="00DF471A" w:rsidRDefault="00DF471A" w:rsidP="00DF471A">
            <w:pPr>
              <w:spacing w:before="210" w:after="100" w:afterAutospacing="1" w:line="240" w:lineRule="auto"/>
              <w:jc w:val="both"/>
              <w:rPr>
                <w:rFonts w:ascii="Times New Roman" w:eastAsia="Times New Roman" w:hAnsi="Times New Roman" w:cs="Times New Roman"/>
                <w:sz w:val="24"/>
                <w:szCs w:val="24"/>
                <w:lang w:eastAsia="en-IN"/>
              </w:rPr>
            </w:pPr>
            <w:r w:rsidRPr="00DF471A">
              <w:rPr>
                <w:rFonts w:ascii="Calibri" w:eastAsia="Times New Roman" w:hAnsi="Calibri" w:cs="Calibri"/>
                <w:color w:val="000000"/>
                <w:sz w:val="24"/>
                <w:szCs w:val="24"/>
                <w:lang w:eastAsia="en-IN"/>
              </w:rPr>
              <w:t>On clicking the </w:t>
            </w:r>
            <w:r w:rsidRPr="00DF471A">
              <w:rPr>
                <w:rFonts w:ascii="Calibri" w:eastAsia="Times New Roman" w:hAnsi="Calibri" w:cs="Calibri"/>
                <w:i/>
                <w:iCs/>
                <w:color w:val="000000"/>
                <w:sz w:val="24"/>
                <w:szCs w:val="24"/>
                <w:lang w:eastAsia="en-IN"/>
              </w:rPr>
              <w:t>Select </w:t>
            </w:r>
            <w:r w:rsidRPr="00DF471A">
              <w:rPr>
                <w:rFonts w:ascii="Calibri" w:eastAsia="Times New Roman" w:hAnsi="Calibri" w:cs="Calibri"/>
                <w:color w:val="000000"/>
                <w:sz w:val="24"/>
                <w:szCs w:val="24"/>
                <w:lang w:eastAsia="en-IN"/>
              </w:rPr>
              <w:t>button, a </w:t>
            </w:r>
            <w:r w:rsidRPr="00DF471A">
              <w:rPr>
                <w:rFonts w:ascii="Calibri" w:eastAsia="Times New Roman" w:hAnsi="Calibri" w:cs="Calibri"/>
                <w:i/>
                <w:iCs/>
                <w:color w:val="000000"/>
                <w:sz w:val="24"/>
                <w:szCs w:val="24"/>
                <w:lang w:eastAsia="en-IN"/>
              </w:rPr>
              <w:t>Security Check</w:t>
            </w:r>
            <w:r w:rsidRPr="00DF471A">
              <w:rPr>
                <w:rFonts w:ascii="Calibri" w:eastAsia="Times New Roman" w:hAnsi="Calibri" w:cs="Calibri"/>
                <w:color w:val="000000"/>
                <w:sz w:val="24"/>
                <w:szCs w:val="24"/>
                <w:lang w:eastAsia="en-IN"/>
              </w:rPr>
              <w:t> window appears. Given here is a screenshot of </w:t>
            </w:r>
            <w:r w:rsidRPr="00DF471A">
              <w:rPr>
                <w:rFonts w:ascii="Calibri" w:eastAsia="Times New Roman" w:hAnsi="Calibri" w:cs="Calibri"/>
                <w:i/>
                <w:iCs/>
                <w:color w:val="000000"/>
                <w:sz w:val="24"/>
                <w:szCs w:val="24"/>
                <w:lang w:eastAsia="en-IN"/>
              </w:rPr>
              <w:t>Security Check</w:t>
            </w:r>
            <w:r w:rsidRPr="00DF471A">
              <w:rPr>
                <w:rFonts w:ascii="Calibri" w:eastAsia="Times New Roman" w:hAnsi="Calibri" w:cs="Calibri"/>
                <w:color w:val="000000"/>
                <w:sz w:val="24"/>
                <w:szCs w:val="24"/>
                <w:lang w:eastAsia="en-IN"/>
              </w:rPr>
              <w:t> window.</w:t>
            </w:r>
          </w:p>
          <w:p w14:paraId="683F402C" w14:textId="77777777" w:rsidR="00DF471A" w:rsidRPr="00DF471A" w:rsidRDefault="00DF471A" w:rsidP="00DF471A">
            <w:pPr>
              <w:spacing w:before="210" w:after="100" w:afterAutospacing="1" w:line="240" w:lineRule="auto"/>
              <w:jc w:val="center"/>
              <w:rPr>
                <w:rFonts w:ascii="Times New Roman" w:eastAsia="Times New Roman" w:hAnsi="Times New Roman" w:cs="Times New Roman"/>
                <w:sz w:val="24"/>
                <w:szCs w:val="24"/>
                <w:lang w:eastAsia="en-IN"/>
              </w:rPr>
            </w:pPr>
            <w:r w:rsidRPr="00DF471A">
              <w:rPr>
                <w:rFonts w:ascii="Arial" w:eastAsia="Times New Roman" w:hAnsi="Arial" w:cs="Arial"/>
                <w:b/>
                <w:bCs/>
                <w:color w:val="000000"/>
                <w:sz w:val="16"/>
                <w:szCs w:val="16"/>
                <w:lang w:eastAsia="en-IN"/>
              </w:rPr>
              <w:t>Security Check window</w:t>
            </w:r>
          </w:p>
          <w:p w14:paraId="5D8DCE98" w14:textId="761C5A7B" w:rsidR="00DF471A" w:rsidRPr="00DF471A" w:rsidRDefault="00DF471A" w:rsidP="00DF471A">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DF471A">
              <w:rPr>
                <w:rFonts w:ascii="Times New Roman" w:eastAsia="Times New Roman" w:hAnsi="Times New Roman" w:cs="Times New Roman"/>
                <w:noProof/>
                <w:color w:val="000000"/>
                <w:sz w:val="24"/>
                <w:szCs w:val="24"/>
                <w:lang w:eastAsia="en-IN"/>
              </w:rPr>
              <w:drawing>
                <wp:inline distT="0" distB="0" distL="0" distR="0" wp14:anchorId="13CAA279" wp14:editId="13426B55">
                  <wp:extent cx="2374900" cy="109156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4900" cy="1091565"/>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195"/>
              <w:gridCol w:w="8621"/>
            </w:tblGrid>
            <w:tr w:rsidR="00DF471A" w:rsidRPr="00DF471A" w14:paraId="443FDA95" w14:textId="77777777">
              <w:trPr>
                <w:tblCellSpacing w:w="0" w:type="dxa"/>
              </w:trPr>
              <w:tc>
                <w:tcPr>
                  <w:tcW w:w="195" w:type="dxa"/>
                  <w:vAlign w:val="bottom"/>
                  <w:hideMark/>
                </w:tcPr>
                <w:p w14:paraId="243B8BAA" w14:textId="77777777" w:rsidR="00DF471A" w:rsidRPr="00DF471A" w:rsidRDefault="00DF471A" w:rsidP="00DF471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F471A">
                    <w:rPr>
                      <w:rFonts w:ascii="Symbol" w:eastAsia="Times New Roman" w:hAnsi="Symbol" w:cs="Times New Roman"/>
                      <w:color w:val="000000"/>
                      <w:sz w:val="24"/>
                      <w:szCs w:val="24"/>
                      <w:lang w:eastAsia="en-IN"/>
                    </w:rPr>
                    <w:t>·</w:t>
                  </w:r>
                </w:p>
              </w:tc>
              <w:tc>
                <w:tcPr>
                  <w:tcW w:w="0" w:type="auto"/>
                  <w:vAlign w:val="bottom"/>
                  <w:hideMark/>
                </w:tcPr>
                <w:p w14:paraId="1B69C88F" w14:textId="77777777" w:rsidR="00DF471A" w:rsidRPr="00DF471A" w:rsidRDefault="00DF471A" w:rsidP="00DF471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F471A">
                    <w:rPr>
                      <w:rFonts w:ascii="Calibri" w:eastAsia="Times New Roman" w:hAnsi="Calibri" w:cs="Calibri"/>
                      <w:color w:val="000000"/>
                      <w:sz w:val="24"/>
                      <w:szCs w:val="24"/>
                      <w:lang w:eastAsia="en-IN"/>
                    </w:rPr>
                    <w:t>Enter the User Name and Password that you would have specified at the time of creation of a company in the </w:t>
                  </w:r>
                  <w:r w:rsidRPr="00DF471A">
                    <w:rPr>
                      <w:rFonts w:ascii="Calibri" w:eastAsia="Times New Roman" w:hAnsi="Calibri" w:cs="Calibri"/>
                      <w:i/>
                      <w:iCs/>
                      <w:color w:val="000000"/>
                      <w:sz w:val="24"/>
                      <w:szCs w:val="24"/>
                      <w:lang w:eastAsia="en-IN"/>
                    </w:rPr>
                    <w:t>Security Check</w:t>
                  </w:r>
                  <w:r w:rsidRPr="00DF471A">
                    <w:rPr>
                      <w:rFonts w:ascii="Calibri" w:eastAsia="Times New Roman" w:hAnsi="Calibri" w:cs="Calibri"/>
                      <w:color w:val="000000"/>
                      <w:sz w:val="24"/>
                      <w:szCs w:val="24"/>
                      <w:lang w:eastAsia="en-IN"/>
                    </w:rPr>
                    <w:t> window. In the screenshot given above, </w:t>
                  </w:r>
                  <w:r w:rsidRPr="00DF471A">
                    <w:rPr>
                      <w:rFonts w:ascii="Calibri" w:eastAsia="Times New Roman" w:hAnsi="Calibri" w:cs="Calibri"/>
                      <w:i/>
                      <w:iCs/>
                      <w:color w:val="000000"/>
                      <w:sz w:val="24"/>
                      <w:szCs w:val="24"/>
                      <w:lang w:eastAsia="en-IN"/>
                    </w:rPr>
                    <w:t>Smart Clothing Company</w:t>
                  </w:r>
                  <w:r w:rsidRPr="00DF471A">
                    <w:rPr>
                      <w:rFonts w:ascii="Calibri" w:eastAsia="Times New Roman" w:hAnsi="Calibri" w:cs="Calibri"/>
                      <w:color w:val="000000"/>
                      <w:sz w:val="24"/>
                      <w:szCs w:val="24"/>
                      <w:lang w:eastAsia="en-IN"/>
                    </w:rPr>
                    <w:t> is selected and the appropriate User name and password are entered.</w:t>
                  </w:r>
                </w:p>
              </w:tc>
            </w:tr>
          </w:tbl>
          <w:p w14:paraId="60B16EA7" w14:textId="77777777" w:rsidR="00DF471A" w:rsidRPr="00DF471A" w:rsidRDefault="00DF471A" w:rsidP="00DF471A">
            <w:pPr>
              <w:spacing w:after="0" w:line="240" w:lineRule="auto"/>
              <w:rPr>
                <w:rFonts w:ascii="Times New Roman" w:eastAsia="Times New Roman" w:hAnsi="Times New Roman" w:cs="Times New Roman"/>
                <w:vanish/>
                <w:sz w:val="24"/>
                <w:szCs w:val="24"/>
                <w:lang w:eastAsia="en-IN"/>
              </w:rPr>
            </w:pPr>
          </w:p>
          <w:tbl>
            <w:tblPr>
              <w:tblW w:w="0" w:type="auto"/>
              <w:tblCellSpacing w:w="0" w:type="dxa"/>
              <w:tblCellMar>
                <w:left w:w="0" w:type="dxa"/>
                <w:right w:w="0" w:type="dxa"/>
              </w:tblCellMar>
              <w:tblLook w:val="04A0" w:firstRow="1" w:lastRow="0" w:firstColumn="1" w:lastColumn="0" w:noHBand="0" w:noVBand="1"/>
            </w:tblPr>
            <w:tblGrid>
              <w:gridCol w:w="195"/>
              <w:gridCol w:w="1930"/>
            </w:tblGrid>
            <w:tr w:rsidR="00DF471A" w:rsidRPr="00DF471A" w14:paraId="0C734331" w14:textId="77777777">
              <w:trPr>
                <w:tblCellSpacing w:w="0" w:type="dxa"/>
              </w:trPr>
              <w:tc>
                <w:tcPr>
                  <w:tcW w:w="195" w:type="dxa"/>
                  <w:vAlign w:val="bottom"/>
                  <w:hideMark/>
                </w:tcPr>
                <w:p w14:paraId="11EEE56C" w14:textId="77777777" w:rsidR="00DF471A" w:rsidRPr="00DF471A" w:rsidRDefault="00DF471A" w:rsidP="00DF471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F471A">
                    <w:rPr>
                      <w:rFonts w:ascii="Symbol" w:eastAsia="Times New Roman" w:hAnsi="Symbol" w:cs="Times New Roman"/>
                      <w:color w:val="000000"/>
                      <w:sz w:val="24"/>
                      <w:szCs w:val="24"/>
                      <w:lang w:eastAsia="en-IN"/>
                    </w:rPr>
                    <w:t>·</w:t>
                  </w:r>
                </w:p>
              </w:tc>
              <w:tc>
                <w:tcPr>
                  <w:tcW w:w="0" w:type="auto"/>
                  <w:vAlign w:val="bottom"/>
                  <w:hideMark/>
                </w:tcPr>
                <w:p w14:paraId="14E4112A" w14:textId="77777777" w:rsidR="00DF471A" w:rsidRPr="00DF471A" w:rsidRDefault="00DF471A" w:rsidP="00DF471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F471A">
                    <w:rPr>
                      <w:rFonts w:ascii="Calibri" w:eastAsia="Times New Roman" w:hAnsi="Calibri" w:cs="Calibri"/>
                      <w:color w:val="000000"/>
                      <w:sz w:val="24"/>
                      <w:szCs w:val="24"/>
                      <w:lang w:eastAsia="en-IN"/>
                    </w:rPr>
                    <w:t>Click the </w:t>
                  </w:r>
                  <w:r w:rsidRPr="00DF471A">
                    <w:rPr>
                      <w:rFonts w:ascii="Calibri" w:eastAsia="Times New Roman" w:hAnsi="Calibri" w:cs="Calibri"/>
                      <w:i/>
                      <w:iCs/>
                      <w:color w:val="000000"/>
                      <w:sz w:val="24"/>
                      <w:szCs w:val="24"/>
                      <w:lang w:eastAsia="en-IN"/>
                    </w:rPr>
                    <w:t>Ok</w:t>
                  </w:r>
                  <w:r w:rsidRPr="00DF471A">
                    <w:rPr>
                      <w:rFonts w:ascii="Calibri" w:eastAsia="Times New Roman" w:hAnsi="Calibri" w:cs="Calibri"/>
                      <w:color w:val="000000"/>
                      <w:sz w:val="24"/>
                      <w:szCs w:val="24"/>
                      <w:lang w:eastAsia="en-IN"/>
                    </w:rPr>
                    <w:t> button.</w:t>
                  </w:r>
                </w:p>
              </w:tc>
            </w:tr>
          </w:tbl>
          <w:p w14:paraId="3CE5547D" w14:textId="77777777" w:rsidR="00DF471A" w:rsidRPr="00DF471A" w:rsidRDefault="00DF471A" w:rsidP="00DF471A">
            <w:pPr>
              <w:spacing w:before="210" w:after="100" w:afterAutospacing="1" w:line="240" w:lineRule="auto"/>
              <w:jc w:val="both"/>
              <w:rPr>
                <w:rFonts w:ascii="Times New Roman" w:eastAsia="Times New Roman" w:hAnsi="Times New Roman" w:cs="Times New Roman"/>
                <w:sz w:val="24"/>
                <w:szCs w:val="24"/>
                <w:lang w:eastAsia="en-IN"/>
              </w:rPr>
            </w:pPr>
            <w:r w:rsidRPr="00DF471A">
              <w:rPr>
                <w:rFonts w:ascii="Calibri" w:eastAsia="Times New Roman" w:hAnsi="Calibri" w:cs="Calibri"/>
                <w:color w:val="000000"/>
                <w:sz w:val="24"/>
                <w:szCs w:val="24"/>
                <w:lang w:eastAsia="en-IN"/>
              </w:rPr>
              <w:t>After you enter the correct User name and password, EASY PUBLISH will open the company for you.</w:t>
            </w:r>
          </w:p>
          <w:tbl>
            <w:tblPr>
              <w:tblW w:w="5000" w:type="pct"/>
              <w:tblCellSpacing w:w="0" w:type="dxa"/>
              <w:tblCellMar>
                <w:left w:w="0" w:type="dxa"/>
                <w:right w:w="0" w:type="dxa"/>
              </w:tblCellMar>
              <w:tblLook w:val="04A0" w:firstRow="1" w:lastRow="0" w:firstColumn="1" w:lastColumn="0" w:noHBand="0" w:noVBand="1"/>
            </w:tblPr>
            <w:tblGrid>
              <w:gridCol w:w="7080"/>
              <w:gridCol w:w="1736"/>
            </w:tblGrid>
            <w:tr w:rsidR="00DF471A" w:rsidRPr="00DF471A" w14:paraId="311AF9AE" w14:textId="77777777" w:rsidTr="00DF471A">
              <w:trPr>
                <w:tblCellSpacing w:w="0" w:type="dxa"/>
              </w:trPr>
              <w:tc>
                <w:tcPr>
                  <w:tcW w:w="0" w:type="auto"/>
                  <w:vAlign w:val="center"/>
                  <w:hideMark/>
                </w:tcPr>
                <w:p w14:paraId="44E72743" w14:textId="77777777" w:rsidR="00DF471A" w:rsidRPr="00DF471A" w:rsidRDefault="00DF471A" w:rsidP="00DF471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F471A">
                    <w:rPr>
                      <w:rFonts w:ascii="Arial" w:eastAsia="Times New Roman" w:hAnsi="Arial" w:cs="Arial"/>
                      <w:b/>
                      <w:bCs/>
                      <w:color w:val="800000"/>
                      <w:sz w:val="24"/>
                      <w:szCs w:val="24"/>
                      <w:lang w:eastAsia="en-IN"/>
                    </w:rPr>
                    <w:t>See Also</w:t>
                  </w:r>
                </w:p>
              </w:tc>
              <w:tc>
                <w:tcPr>
                  <w:tcW w:w="0" w:type="auto"/>
                  <w:vAlign w:val="center"/>
                  <w:hideMark/>
                </w:tcPr>
                <w:p w14:paraId="72DA05BC" w14:textId="26F01114" w:rsidR="00DF471A" w:rsidRPr="00DF471A" w:rsidRDefault="00E126DC" w:rsidP="00DF471A">
                  <w:pPr>
                    <w:spacing w:before="100" w:beforeAutospacing="1" w:after="100" w:afterAutospacing="1" w:line="240" w:lineRule="auto"/>
                    <w:jc w:val="right"/>
                    <w:rPr>
                      <w:rFonts w:ascii="Times New Roman" w:eastAsia="Times New Roman" w:hAnsi="Times New Roman" w:cs="Times New Roman"/>
                      <w:sz w:val="24"/>
                      <w:szCs w:val="24"/>
                      <w:lang w:eastAsia="en-IN"/>
                    </w:rPr>
                  </w:pPr>
                  <w:hyperlink r:id="rId10" w:history="1">
                    <w:r w:rsidR="00DF471A" w:rsidRPr="00DF471A">
                      <w:rPr>
                        <w:rFonts w:ascii="Tahoma" w:eastAsia="Times New Roman" w:hAnsi="Tahoma" w:cs="Tahoma"/>
                        <w:b/>
                        <w:bCs/>
                        <w:color w:val="0000FF"/>
                        <w:sz w:val="16"/>
                        <w:szCs w:val="16"/>
                        <w:u w:val="single"/>
                        <w:lang w:eastAsia="en-IN"/>
                      </w:rPr>
                      <w:t>Back To Top</w:t>
                    </w:r>
                  </w:hyperlink>
                </w:p>
              </w:tc>
            </w:tr>
            <w:tr w:rsidR="00DF471A" w:rsidRPr="00DF471A" w14:paraId="31569C32" w14:textId="77777777" w:rsidTr="00DF471A">
              <w:trPr>
                <w:tblCellSpacing w:w="0" w:type="dxa"/>
              </w:trPr>
              <w:tc>
                <w:tcPr>
                  <w:tcW w:w="0" w:type="auto"/>
                  <w:vAlign w:val="center"/>
                  <w:hideMark/>
                </w:tcPr>
                <w:p w14:paraId="72E94FC4" w14:textId="3A5AA9B1" w:rsidR="00DF471A" w:rsidRPr="00DF471A" w:rsidRDefault="00E126DC" w:rsidP="00DF471A">
                  <w:pPr>
                    <w:spacing w:before="75" w:after="100" w:afterAutospacing="1" w:line="240" w:lineRule="auto"/>
                    <w:jc w:val="both"/>
                    <w:rPr>
                      <w:rFonts w:ascii="Times New Roman" w:eastAsia="Times New Roman" w:hAnsi="Times New Roman" w:cs="Times New Roman"/>
                      <w:sz w:val="24"/>
                      <w:szCs w:val="24"/>
                      <w:lang w:eastAsia="en-IN"/>
                    </w:rPr>
                  </w:pPr>
                  <w:hyperlink r:id="rId11" w:history="1">
                    <w:r w:rsidR="00DF471A" w:rsidRPr="00DF471A">
                      <w:rPr>
                        <w:rFonts w:ascii="Calibri" w:eastAsia="Times New Roman" w:hAnsi="Calibri" w:cs="Calibri"/>
                        <w:b/>
                        <w:bCs/>
                        <w:color w:val="0000FF"/>
                        <w:u w:val="single"/>
                        <w:lang w:eastAsia="en-IN"/>
                      </w:rPr>
                      <w:t>Administering a Company</w:t>
                    </w:r>
                  </w:hyperlink>
                </w:p>
                <w:p w14:paraId="7BA5FDF2" w14:textId="7AE10B9F" w:rsidR="00DF471A" w:rsidRPr="00DF471A" w:rsidRDefault="00E126DC" w:rsidP="00DF471A">
                  <w:pPr>
                    <w:spacing w:before="100" w:beforeAutospacing="1" w:after="100" w:afterAutospacing="1" w:line="240" w:lineRule="auto"/>
                    <w:jc w:val="both"/>
                    <w:rPr>
                      <w:rFonts w:ascii="Times New Roman" w:eastAsia="Times New Roman" w:hAnsi="Times New Roman" w:cs="Times New Roman"/>
                      <w:sz w:val="24"/>
                      <w:szCs w:val="24"/>
                      <w:lang w:eastAsia="en-IN"/>
                    </w:rPr>
                  </w:pPr>
                  <w:hyperlink r:id="rId12" w:history="1">
                    <w:r w:rsidR="00DF471A" w:rsidRPr="00DF471A">
                      <w:rPr>
                        <w:rFonts w:ascii="Calibri" w:eastAsia="Times New Roman" w:hAnsi="Calibri" w:cs="Calibri"/>
                        <w:b/>
                        <w:bCs/>
                        <w:color w:val="0000FF"/>
                        <w:u w:val="single"/>
                        <w:lang w:eastAsia="en-IN"/>
                      </w:rPr>
                      <w:t>Entering Transactions for a Company</w:t>
                    </w:r>
                  </w:hyperlink>
                  <w:r w:rsidR="00DF471A" w:rsidRPr="00DF471A">
                    <w:rPr>
                      <w:rFonts w:ascii="Calibri" w:eastAsia="Times New Roman" w:hAnsi="Calibri" w:cs="Calibri"/>
                      <w:b/>
                      <w:bCs/>
                      <w:color w:val="000000"/>
                      <w:lang w:eastAsia="en-IN"/>
                    </w:rPr>
                    <w:t>, </w:t>
                  </w:r>
                  <w:hyperlink r:id="rId13" w:history="1">
                    <w:r w:rsidR="00DF471A" w:rsidRPr="00DF471A">
                      <w:rPr>
                        <w:rFonts w:ascii="Calibri" w:eastAsia="Times New Roman" w:hAnsi="Calibri" w:cs="Calibri"/>
                        <w:b/>
                        <w:bCs/>
                        <w:color w:val="0000FF"/>
                        <w:u w:val="single"/>
                        <w:lang w:eastAsia="en-IN"/>
                      </w:rPr>
                      <w:t>Users</w:t>
                    </w:r>
                  </w:hyperlink>
                </w:p>
              </w:tc>
              <w:tc>
                <w:tcPr>
                  <w:tcW w:w="0" w:type="auto"/>
                  <w:vAlign w:val="center"/>
                  <w:hideMark/>
                </w:tcPr>
                <w:p w14:paraId="2A0C34E9" w14:textId="24A59D34" w:rsidR="00DF471A" w:rsidRPr="00DF471A" w:rsidRDefault="00DF471A" w:rsidP="00DF471A">
                  <w:pPr>
                    <w:spacing w:before="100" w:beforeAutospacing="1" w:after="100" w:afterAutospacing="1" w:line="240" w:lineRule="auto"/>
                    <w:jc w:val="right"/>
                    <w:rPr>
                      <w:rFonts w:ascii="Times New Roman" w:eastAsia="Times New Roman" w:hAnsi="Times New Roman" w:cs="Times New Roman"/>
                      <w:sz w:val="24"/>
                      <w:szCs w:val="24"/>
                      <w:lang w:eastAsia="en-IN"/>
                    </w:rPr>
                  </w:pPr>
                  <w:r w:rsidRPr="00DF471A">
                    <w:rPr>
                      <w:rFonts w:ascii="Arial" w:eastAsia="Times New Roman" w:hAnsi="Arial" w:cs="Arial"/>
                      <w:noProof/>
                      <w:color w:val="0000FF"/>
                      <w:sz w:val="20"/>
                      <w:szCs w:val="20"/>
                      <w:lang w:eastAsia="en-IN"/>
                    </w:rPr>
                    <w:drawing>
                      <wp:inline distT="0" distB="0" distL="0" distR="0" wp14:anchorId="5FC7A671" wp14:editId="464A77A5">
                        <wp:extent cx="204470" cy="204470"/>
                        <wp:effectExtent l="0" t="0" r="5080" b="5080"/>
                        <wp:docPr id="2" name="Picture 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4470" cy="204470"/>
                                </a:xfrm>
                                <a:prstGeom prst="rect">
                                  <a:avLst/>
                                </a:prstGeom>
                                <a:noFill/>
                                <a:ln>
                                  <a:noFill/>
                                </a:ln>
                              </pic:spPr>
                            </pic:pic>
                          </a:graphicData>
                        </a:graphic>
                      </wp:inline>
                    </w:drawing>
                  </w:r>
                  <w:r w:rsidRPr="00DF471A">
                    <w:rPr>
                      <w:rFonts w:ascii="Arial" w:eastAsia="Times New Roman" w:hAnsi="Arial" w:cs="Arial"/>
                      <w:noProof/>
                      <w:color w:val="0000FF"/>
                      <w:sz w:val="20"/>
                      <w:szCs w:val="20"/>
                      <w:lang w:eastAsia="en-IN"/>
                    </w:rPr>
                    <w:drawing>
                      <wp:inline distT="0" distB="0" distL="0" distR="0" wp14:anchorId="09491685" wp14:editId="31DCDBF8">
                        <wp:extent cx="204470" cy="204470"/>
                        <wp:effectExtent l="0" t="0" r="5080" b="5080"/>
                        <wp:docPr id="1" name="Picture 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4470" cy="204470"/>
                                </a:xfrm>
                                <a:prstGeom prst="rect">
                                  <a:avLst/>
                                </a:prstGeom>
                                <a:noFill/>
                                <a:ln>
                                  <a:noFill/>
                                </a:ln>
                              </pic:spPr>
                            </pic:pic>
                          </a:graphicData>
                        </a:graphic>
                      </wp:inline>
                    </w:drawing>
                  </w:r>
                </w:p>
              </w:tc>
            </w:tr>
          </w:tbl>
          <w:p w14:paraId="62B303ED" w14:textId="77777777" w:rsidR="00DF471A" w:rsidRPr="00DF471A" w:rsidRDefault="00E126DC" w:rsidP="00DF471A">
            <w:pPr>
              <w:spacing w:after="0" w:line="240" w:lineRule="auto"/>
              <w:jc w:val="center"/>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pict w14:anchorId="53F19B25">
                <v:rect id="_x0000_i1028" style="width:468pt;height:1.5pt" o:hralign="center" o:hrstd="t" o:hrnoshade="t" o:hr="t" fillcolor="black" stroked="f"/>
              </w:pict>
            </w:r>
          </w:p>
          <w:p w14:paraId="08AA8C2B" w14:textId="77777777" w:rsidR="00DF471A" w:rsidRPr="00DF471A" w:rsidRDefault="00DF471A" w:rsidP="00DF471A">
            <w:pPr>
              <w:spacing w:before="75" w:after="100" w:afterAutospacing="1" w:line="240" w:lineRule="auto"/>
              <w:rPr>
                <w:rFonts w:ascii="Times New Roman" w:eastAsia="Times New Roman" w:hAnsi="Times New Roman" w:cs="Times New Roman"/>
                <w:sz w:val="24"/>
                <w:szCs w:val="24"/>
                <w:lang w:eastAsia="en-IN"/>
              </w:rPr>
            </w:pPr>
            <w:r w:rsidRPr="00DF471A">
              <w:rPr>
                <w:rFonts w:ascii="Tahoma" w:eastAsia="Times New Roman" w:hAnsi="Tahoma" w:cs="Tahoma"/>
                <w:color w:val="000000"/>
                <w:sz w:val="16"/>
                <w:szCs w:val="16"/>
                <w:lang w:eastAsia="en-IN"/>
              </w:rPr>
              <w:t>Copyright © Easy Info Solutions International, India</w:t>
            </w:r>
          </w:p>
        </w:tc>
      </w:tr>
    </w:tbl>
    <w:p w14:paraId="7453C76A" w14:textId="77777777" w:rsidR="00DF471A" w:rsidRPr="00DF471A" w:rsidRDefault="00DF471A" w:rsidP="00DF471A">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DF471A">
        <w:rPr>
          <w:rFonts w:ascii="Times New Roman" w:eastAsia="Times New Roman" w:hAnsi="Times New Roman" w:cs="Times New Roman"/>
          <w:color w:val="000000"/>
          <w:sz w:val="27"/>
          <w:szCs w:val="27"/>
          <w:lang w:eastAsia="en-IN"/>
        </w:rPr>
        <w:t> </w:t>
      </w:r>
    </w:p>
    <w:p w14:paraId="66D2C266" w14:textId="77777777" w:rsidR="003A6D3F" w:rsidRDefault="003A6D3F"/>
    <w:sectPr w:rsidR="003A6D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71A"/>
    <w:rsid w:val="000C4A7E"/>
    <w:rsid w:val="00105EB0"/>
    <w:rsid w:val="003A6D3F"/>
    <w:rsid w:val="00AC311A"/>
    <w:rsid w:val="00DF471A"/>
    <w:rsid w:val="00E126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307E1"/>
  <w15:chartTrackingRefBased/>
  <w15:docId w15:val="{6B6FFC5A-FB4C-4D96-B194-40F8941F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47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71A"/>
    <w:rPr>
      <w:rFonts w:ascii="Times New Roman" w:eastAsia="Times New Roman" w:hAnsi="Times New Roman" w:cs="Times New Roman"/>
      <w:b/>
      <w:bCs/>
      <w:kern w:val="36"/>
      <w:sz w:val="48"/>
      <w:szCs w:val="48"/>
      <w:lang w:eastAsia="en-IN"/>
    </w:rPr>
  </w:style>
  <w:style w:type="character" w:customStyle="1" w:styleId="fheading1">
    <w:name w:val="fheading1"/>
    <w:basedOn w:val="DefaultParagraphFont"/>
    <w:rsid w:val="00DF471A"/>
  </w:style>
  <w:style w:type="character" w:styleId="Hyperlink">
    <w:name w:val="Hyperlink"/>
    <w:basedOn w:val="DefaultParagraphFont"/>
    <w:uiPriority w:val="99"/>
    <w:unhideWhenUsed/>
    <w:rsid w:val="00DF471A"/>
    <w:rPr>
      <w:color w:val="0000FF"/>
      <w:u w:val="single"/>
    </w:rPr>
  </w:style>
  <w:style w:type="paragraph" w:styleId="NormalWeb">
    <w:name w:val="Normal (Web)"/>
    <w:basedOn w:val="Normal"/>
    <w:uiPriority w:val="99"/>
    <w:semiHidden/>
    <w:unhideWhenUsed/>
    <w:rsid w:val="00DF47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AC31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898948">
      <w:bodyDiv w:val="1"/>
      <w:marLeft w:val="0"/>
      <w:marRight w:val="0"/>
      <w:marTop w:val="0"/>
      <w:marBottom w:val="0"/>
      <w:divBdr>
        <w:top w:val="none" w:sz="0" w:space="0" w:color="auto"/>
        <w:left w:val="none" w:sz="0" w:space="0" w:color="auto"/>
        <w:bottom w:val="none" w:sz="0" w:space="0" w:color="auto"/>
        <w:right w:val="none" w:sz="0" w:space="0" w:color="auto"/>
      </w:divBdr>
      <w:divsChild>
        <w:div w:id="1719354143">
          <w:marLeft w:val="0"/>
          <w:marRight w:val="0"/>
          <w:marTop w:val="150"/>
          <w:marBottom w:val="0"/>
          <w:divBdr>
            <w:top w:val="none" w:sz="0" w:space="0" w:color="auto"/>
            <w:left w:val="none" w:sz="0" w:space="0" w:color="auto"/>
            <w:bottom w:val="none" w:sz="0" w:space="0" w:color="auto"/>
            <w:right w:val="none" w:sz="0" w:space="0" w:color="auto"/>
          </w:divBdr>
        </w:div>
        <w:div w:id="527186617">
          <w:marLeft w:val="0"/>
          <w:marRight w:val="0"/>
          <w:marTop w:val="150"/>
          <w:marBottom w:val="0"/>
          <w:divBdr>
            <w:top w:val="none" w:sz="0" w:space="0" w:color="auto"/>
            <w:left w:val="none" w:sz="0" w:space="0" w:color="auto"/>
            <w:bottom w:val="none" w:sz="0" w:space="0" w:color="auto"/>
            <w:right w:val="none" w:sz="0" w:space="0" w:color="auto"/>
          </w:divBdr>
        </w:div>
        <w:div w:id="1222716973">
          <w:marLeft w:val="0"/>
          <w:marRight w:val="0"/>
          <w:marTop w:val="21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file:///E:\Easy%20Publish%20Prime(Live)%20-%20Today\Help\users.htm"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file:///E:\Easy%20Publish%20Prime(Live)%20-%20Today\HelpFiles\Login.htm" TargetMode="External"/><Relationship Id="rId12" Type="http://schemas.openxmlformats.org/officeDocument/2006/relationships/hyperlink" Target="file:///E:\Easy%20Publish%20Prime(Live)%20-%20Today\HelpFiles\transactions.htm" TargetMode="External"/><Relationship Id="rId17" Type="http://schemas.openxmlformats.org/officeDocument/2006/relationships/image" Target="media/image5.jpeg"/><Relationship Id="rId2" Type="http://schemas.openxmlformats.org/officeDocument/2006/relationships/settings" Target="settings.xml"/><Relationship Id="rId16" Type="http://schemas.openxmlformats.org/officeDocument/2006/relationships/hyperlink" Target="file:///E:\Easy%20Publish%20Prime(Live)%20-%20Today\Help\new.htm"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file:///E:\Easy%20Publish%20Prime(Live)%20-%20Today\HelpFiles\administration.htm" TargetMode="External"/><Relationship Id="rId5" Type="http://schemas.openxmlformats.org/officeDocument/2006/relationships/hyperlink" Target="file:///E:\Easy%20Publish%20Prime(Live)%20-%20Today\HelpFiles\new.htm" TargetMode="External"/><Relationship Id="rId15" Type="http://schemas.openxmlformats.org/officeDocument/2006/relationships/image" Target="media/image4.jpeg"/><Relationship Id="rId10" Type="http://schemas.openxmlformats.org/officeDocument/2006/relationships/hyperlink" Target="file:///E:\Easy%20Publish%20Prime(Live)%20-%20Today\HelpFiles\open%20Company.htm" TargetMode="External"/><Relationship Id="rId19" Type="http://schemas.openxmlformats.org/officeDocument/2006/relationships/theme" Target="theme/theme1.xml"/><Relationship Id="rId4" Type="http://schemas.openxmlformats.org/officeDocument/2006/relationships/hyperlink" Target="file:///E:\Easy%20Publish%20Prime(Live)%20-%20Today\HelpFiles\Open%20company.htm" TargetMode="External"/><Relationship Id="rId9" Type="http://schemas.openxmlformats.org/officeDocument/2006/relationships/image" Target="media/image3.png"/><Relationship Id="rId14" Type="http://schemas.openxmlformats.org/officeDocument/2006/relationships/hyperlink" Target="file:///E:\Easy%20Publish%20Prime(Live)%20-%20Today\Help\Open%20compan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320</Words>
  <Characters>1825</Characters>
  <Application>Microsoft Office Word</Application>
  <DocSecurity>0</DocSecurity>
  <Lines>15</Lines>
  <Paragraphs>4</Paragraphs>
  <ScaleCrop>false</ScaleCrop>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Mathuria</dc:creator>
  <cp:keywords/>
  <dc:description/>
  <cp:lastModifiedBy>Manoj Kumar Mathuria</cp:lastModifiedBy>
  <cp:revision>2</cp:revision>
  <dcterms:created xsi:type="dcterms:W3CDTF">2022-02-21T12:35:00Z</dcterms:created>
  <dcterms:modified xsi:type="dcterms:W3CDTF">2022-02-21T12:35:00Z</dcterms:modified>
</cp:coreProperties>
</file>