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Segmentation Project</w:t>
      </w:r>
    </w:p>
    <w:p>
      <w:pPr>
        <w:jc w:val="center"/>
      </w:pPr>
      <w:r>
        <w:t>Customer Analytics using K-Means Clustering</w:t>
      </w:r>
    </w:p>
    <w:p>
      <w:pPr>
        <w:pStyle w:val="Heading1"/>
      </w:pPr>
      <w:r>
        <w:t>1. Introduction</w:t>
      </w:r>
    </w:p>
    <w:p>
      <w:r>
        <w:t>Customer segmentation is the process of dividing customers into meaningful groups based on similarities in demographics, purchasing behavior and engagement. This project uses K-Means clustering to identify four customer segments and translate the results into practical marketing recommendations.</w:t>
      </w:r>
    </w:p>
    <w:p>
      <w:pPr>
        <w:pStyle w:val="Heading1"/>
      </w:pPr>
      <w:r>
        <w:t>2. Objective</w:t>
      </w:r>
    </w:p>
    <w:p>
      <w:r>
        <w:t>The main objective is to analyze customer behavior, identify distinct customer groups, visualize their characteristics, and provide targeted business recommendations.</w:t>
      </w:r>
    </w:p>
    <w:p>
      <w:pPr>
        <w:pStyle w:val="Heading1"/>
      </w:pPr>
      <w:r>
        <w:t>3. Dataset</w:t>
      </w:r>
    </w:p>
    <w:p>
      <w:r>
        <w:t>The project uses a prepared dataset containing 300 customers. Important variables include age, gender, annual income, spending score, purchase frequency, average order value, preferred category, region and channel.</w:t>
      </w:r>
    </w:p>
    <w:p>
      <w:pPr>
        <w:pStyle w:val="Heading1"/>
      </w:pPr>
      <w:r>
        <w:t>4. Methodology</w:t>
      </w:r>
    </w:p>
    <w:p>
      <w:pPr>
        <w:pStyle w:val="ListNumber"/>
      </w:pPr>
      <w:r>
        <w:t>1. Prepared and cleaned customer-level data.</w:t>
      </w:r>
    </w:p>
    <w:p>
      <w:pPr>
        <w:pStyle w:val="ListNumber"/>
      </w:pPr>
      <w:r>
        <w:t>2. Selected Age, Annual Income, Spending Score, Purchase Frequency and Average Order Value.</w:t>
      </w:r>
    </w:p>
    <w:p>
      <w:pPr>
        <w:pStyle w:val="ListNumber"/>
      </w:pPr>
      <w:r>
        <w:t>3. Standardized numerical features using StandardScaler.</w:t>
      </w:r>
    </w:p>
    <w:p>
      <w:pPr>
        <w:pStyle w:val="ListNumber"/>
      </w:pPr>
      <w:r>
        <w:t>4. Applied K-Means clustering with 4 customer groups.</w:t>
      </w:r>
    </w:p>
    <w:p>
      <w:pPr>
        <w:pStyle w:val="ListNumber"/>
      </w:pPr>
      <w:r>
        <w:t>5. Evaluated clustering quality using the Silhouette Score (0.400).</w:t>
      </w:r>
    </w:p>
    <w:p>
      <w:pPr>
        <w:pStyle w:val="ListNumber"/>
      </w:pPr>
      <w:r>
        <w:t>6. Profiled each segment and created dashboard visualizations.</w:t>
      </w:r>
    </w:p>
    <w:p>
      <w:pPr>
        <w:pStyle w:val="Heading1"/>
      </w:pPr>
      <w:r>
        <w:t>5. Customer Segments</w:t>
      </w:r>
    </w:p>
    <w:p>
      <w:r>
        <w:t>High-Value Customers: 79 customers, average annual income ₹89,787, spending score 83.9, purchase frequency 18.4.</w:t>
      </w:r>
    </w:p>
    <w:p>
      <w:r>
        <w:t>Regular Customers: 81 customers, average annual income ₹57,189, spending score 62.0, purchase frequency 11.7.</w:t>
      </w:r>
    </w:p>
    <w:p>
      <w:r>
        <w:t>Premium Occasional: 63 customers, average annual income ₹100,584, spending score 61.2, purchase frequency 6.0.</w:t>
      </w:r>
    </w:p>
    <w:p>
      <w:r>
        <w:t>Budget Customers: 77 customers, average annual income ₹38,739, spending score 35.3, purchase frequency 7.4.</w:t>
      </w:r>
    </w:p>
    <w:p>
      <w:pPr>
        <w:pStyle w:val="Heading1"/>
      </w:pPr>
      <w:r>
        <w:t>6. Key Insights</w:t>
      </w:r>
    </w:p>
    <w:p>
      <w:pPr>
        <w:pStyle w:val="ListBullet"/>
      </w:pPr>
      <w:r>
        <w:t>High-Value Customers: 79 customers (26.3%), average income ₹89,787, spending score 83.9.</w:t>
      </w:r>
    </w:p>
    <w:p>
      <w:pPr>
        <w:pStyle w:val="ListBullet"/>
      </w:pPr>
      <w:r>
        <w:t>Regular Customers: 81 customers (27.0%), average income ₹57,189, spending score 62.0.</w:t>
      </w:r>
    </w:p>
    <w:p>
      <w:pPr>
        <w:pStyle w:val="ListBullet"/>
      </w:pPr>
      <w:r>
        <w:t>Premium Occasional: 63 customers (21.0%), average income ₹100,584, spending score 61.2.</w:t>
      </w:r>
    </w:p>
    <w:p>
      <w:pPr>
        <w:pStyle w:val="ListBullet"/>
      </w:pPr>
      <w:r>
        <w:t>Budget Customers: 77 customers (25.7%), average income ₹38,739, spending score 35.3.</w:t>
      </w:r>
    </w:p>
    <w:p>
      <w:pPr>
        <w:pStyle w:val="Heading1"/>
      </w:pPr>
      <w:r>
        <w:t>7. Business Recommendations</w:t>
      </w:r>
    </w:p>
    <w:p>
      <w:pPr>
        <w:pStyle w:val="ListBullet"/>
      </w:pPr>
      <w:r>
        <w:t>High-Value Customers → VIP rewards, loyalty benefits, premium bundles and early access.</w:t>
      </w:r>
    </w:p>
    <w:p>
      <w:pPr>
        <w:pStyle w:val="ListBullet"/>
      </w:pPr>
      <w:r>
        <w:t>Regular Customers → Personalized offers, cross-selling and loyalty-point campaigns.</w:t>
      </w:r>
    </w:p>
    <w:p>
      <w:pPr>
        <w:pStyle w:val="ListBullet"/>
      </w:pPr>
      <w:r>
        <w:t>Budget Customers → Discounts, starter bundles and value-focused promotions.</w:t>
      </w:r>
    </w:p>
    <w:p>
      <w:pPr>
        <w:pStyle w:val="ListBullet"/>
      </w:pPr>
      <w:r>
        <w:t>Premium Occasional → High-end product recommendations and event-based campaigns.</w:t>
      </w:r>
    </w:p>
    <w:p>
      <w:pPr>
        <w:pStyle w:val="Heading1"/>
      </w:pPr>
      <w:r>
        <w:t>8. Conclusion</w:t>
      </w:r>
    </w:p>
    <w:p>
      <w:r>
        <w:t>The project demonstrates how clustering can transform customer-level data into useful business segments. The resulting groups can help a company personalize promotions, improve customer retention, prioritize high-value customers and design more effective marketing campaigns.</w:t>
      </w:r>
    </w:p>
    <w:p>
      <w:pPr>
        <w:pStyle w:val="Heading1"/>
      </w:pPr>
      <w:r>
        <w:t>9. Submission Checklist</w:t>
      </w:r>
    </w:p>
    <w:p>
      <w:pPr>
        <w:pStyle w:val="ListBullet"/>
      </w:pPr>
      <w:r>
        <w:t>Customer_Segmentation_Project.xlsx</w:t>
      </w:r>
    </w:p>
    <w:p>
      <w:pPr>
        <w:pStyle w:val="ListBullet"/>
      </w:pPr>
      <w:r>
        <w:t>Customer_Segmentation_Data.csv</w:t>
      </w:r>
    </w:p>
    <w:p>
      <w:pPr>
        <w:pStyle w:val="ListBullet"/>
      </w:pPr>
      <w:r>
        <w:t>Customer_Segment_Summary.csv</w:t>
      </w:r>
    </w:p>
    <w:p>
      <w:pPr>
        <w:pStyle w:val="ListBullet"/>
      </w:pPr>
      <w:r>
        <w:t>customer_segmentation.py</w:t>
      </w:r>
    </w:p>
    <w:p>
      <w:pPr>
        <w:pStyle w:val="ListBullet"/>
      </w:pPr>
      <w: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