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CodeSense — Final Consolidated Specification &amp; Implementation Blueprint</w:t>
      </w:r>
    </w:p>
    <w:p>
      <w:pPr>
        <w:jc w:val="center"/>
      </w:pPr>
      <w:r>
        <w:rPr>
          <w:i/>
        </w:rPr>
        <w:t>Editable working specification • Based on all locked requirements and gap/conflict resolutions</w:t>
      </w:r>
    </w:p>
    <w:p>
      <w:pPr>
        <w:pStyle w:val="Heading1"/>
      </w:pPr>
      <w:r>
        <w:t>1. Final Project Definition</w:t>
      </w:r>
    </w:p>
    <w:p>
      <w:r>
        <w:t>CodeSense is a privacy-aware Engineering Intelligence Platform with AI-assisted automation that collects real-time engineering data from software-development tools, analyzes engineering health, detects anomalies and bottlenecks, investigates their likely causes, recommends corrective actions, and enables authorized AI-assisted actions with human governance while measuring the resulting impact.</w:t>
      </w:r>
    </w:p>
    <w:p>
      <w:r>
        <w:t>The platform is intended to be deployed inside individual companies' infrastructure rather than operated as a centralized SaaS platform.</w:t>
      </w:r>
    </w:p>
    <w:p>
      <w:r>
        <w:t>The Real-Time Engineering Data Simulator provides realistic engineering activity and controlled problem scenarios for development, testing, demonstration, and quantitative evaluation.</w:t>
      </w:r>
    </w:p>
    <w:p>
      <w:pPr>
        <w:pStyle w:val="Heading1"/>
      </w:pPr>
      <w:r>
        <w:t>2. Core Problem</w:t>
      </w:r>
    </w:p>
    <w:p>
      <w:r>
        <w:t>Traditional engineering metrics often focus on simplistic indicators such as commit counts, lines of code, number of PRs, hours worked, or individual activity. These can encourage the wrong behavior and do not adequately explain how healthy the engineering system actually is.</w:t>
      </w:r>
    </w:p>
    <w:p>
      <w:r>
        <w:t>CodeSense instead analyzes the engineering workflow as a system:</w:t>
      </w:r>
    </w:p>
    <w:p>
      <w:pPr>
        <w:spacing w:after="120"/>
        <w:ind w:left="360"/>
      </w:pPr>
      <w:r>
        <w:rPr>
          <w:rFonts w:ascii="Consolas" w:hAnsi="Consolas"/>
          <w:sz w:val="18"/>
        </w:rPr>
        <w:t>Work → Development → Code Review → CI → Deployment → Reliability → Outcome</w:t>
      </w:r>
    </w:p>
    <w:p>
      <w:r>
        <w:t>The goal is to identify system-level bottlenecks and engineering problems rather than turn the platform into an employee-surveillance system.</w:t>
      </w:r>
    </w:p>
    <w:p>
      <w:pPr>
        <w:pStyle w:val="Heading1"/>
      </w:pPr>
      <w:r>
        <w:t>3. Product Philosophy</w:t>
      </w:r>
    </w:p>
    <w:p>
      <w:r>
        <w:t>Central principle:</w:t>
      </w:r>
    </w:p>
    <w:p>
      <w:r>
        <w:rPr>
          <w:b/>
        </w:rPr>
        <w:t>Measure the engineering system to improve it, not developers to judge them.</w:t>
      </w:r>
    </w:p>
    <w:p>
      <w:pPr>
        <w:pStyle w:val="ListBullet"/>
      </w:pPr>
      <w:r>
        <w:t>Team-level intelligence</w:t>
      </w:r>
    </w:p>
    <w:p>
      <w:pPr>
        <w:pStyle w:val="ListBullet"/>
      </w:pPr>
      <w:r>
        <w:t>Aggregated evidence</w:t>
      </w:r>
    </w:p>
    <w:p>
      <w:pPr>
        <w:pStyle w:val="ListBullet"/>
      </w:pPr>
      <w:r>
        <w:t>Engineering workflow health</w:t>
      </w:r>
    </w:p>
    <w:p>
      <w:pPr>
        <w:pStyle w:val="ListBullet"/>
      </w:pPr>
      <w:r>
        <w:t>Bottleneck identification</w:t>
      </w:r>
    </w:p>
    <w:p>
      <w:pPr>
        <w:pStyle w:val="ListBullet"/>
      </w:pPr>
      <w:r>
        <w:t>Historical comparison</w:t>
      </w:r>
    </w:p>
    <w:p>
      <w:pPr>
        <w:pStyle w:val="ListBullet"/>
      </w:pPr>
      <w:r>
        <w:t>Explainability</w:t>
      </w:r>
    </w:p>
    <w:p>
      <w:pPr>
        <w:pStyle w:val="ListBullet"/>
      </w:pPr>
      <w:r>
        <w:t>Privacy</w:t>
      </w:r>
    </w:p>
    <w:p>
      <w:pPr>
        <w:pStyle w:val="ListBullet"/>
      </w:pPr>
      <w:r>
        <w:t>Human oversight</w:t>
      </w:r>
    </w:p>
    <w:p>
      <w:pPr>
        <w:pStyle w:val="ListBullet"/>
      </w:pPr>
      <w:r>
        <w:t>Measurable improvement</w:t>
      </w:r>
    </w:p>
    <w:p>
      <w:pPr>
        <w:pStyle w:val="Heading1"/>
      </w:pPr>
      <w:r>
        <w:t>4. High-Level System</w:t>
      </w:r>
    </w:p>
    <w:p>
      <w:pPr>
        <w:spacing w:after="120"/>
        <w:ind w:left="360"/>
      </w:pPr>
      <w:r>
        <w:rPr>
          <w:rFonts w:ascii="Consolas" w:hAnsi="Consolas"/>
          <w:sz w:val="18"/>
        </w:rPr>
        <w:t>Engineering Systems</w:t>
        <w:br/>
        <w:t xml:space="preserve">  GitHub / GitLab / Jira / Jenkins / GitHub Actions / Simulator</w:t>
        <w:br/>
        <w:t xml:space="preserve">                         ↓</w:t>
        <w:br/>
        <w:t xml:space="preserve">                FastAPI Ingestion</w:t>
        <w:br/>
        <w:t xml:space="preserve">                         ↓</w:t>
        <w:br/>
        <w:t xml:space="preserve">                       Redis</w:t>
        <w:br/>
        <w:t xml:space="preserve">                         ↓</w:t>
        <w:br/>
        <w:t xml:space="preserve">               Processing Layer</w:t>
        <w:br/>
        <w:t xml:space="preserve">                         ↓</w:t>
        <w:br/>
        <w:t xml:space="preserve">                    PostgreSQL</w:t>
        <w:br/>
        <w:t xml:space="preserve">                    ↙         ↘</w:t>
        <w:br/>
        <w:t xml:space="preserve">          Analytics Engine   AI Engine</w:t>
        <w:br/>
        <w:t xml:space="preserve">                    ↘         ↙</w:t>
        <w:br/>
        <w:t xml:space="preserve">             Privacy / RBAC / Policy</w:t>
        <w:br/>
        <w:t xml:space="preserve">                         ↓</w:t>
        <w:br/>
        <w:t xml:space="preserve">                React / Next.js</w:t>
        <w:br/>
        <w:t xml:space="preserve">                         ↓</w:t>
        <w:br/>
        <w:t xml:space="preserve">             Dashboards / Alerts / Actions</w:t>
      </w:r>
    </w:p>
    <w:p>
      <w:pPr>
        <w:pStyle w:val="Heading1"/>
      </w:pPr>
      <w:r>
        <w:t>5. Complete Data Lifecycle</w:t>
      </w:r>
    </w:p>
    <w:p>
      <w:pPr>
        <w:spacing w:after="120"/>
        <w:ind w:left="360"/>
      </w:pPr>
      <w:r>
        <w:rPr>
          <w:rFonts w:ascii="Consolas" w:hAnsi="Consolas"/>
          <w:sz w:val="18"/>
        </w:rPr>
        <w:t>Raw Provider Data</w:t>
        <w:br/>
        <w:t xml:space="preserve">      ↓</w:t>
        <w:br/>
        <w:t>Provider Processing</w:t>
        <w:br/>
        <w:t xml:space="preserve">      ↓</w:t>
        <w:br/>
        <w:t>Canonical Analytical Layer</w:t>
        <w:br/>
        <w:t xml:space="preserve">      ↓</w:t>
        <w:br/>
        <w:t>Metrics</w:t>
        <w:br/>
        <w:t xml:space="preserve">      ↓</w:t>
        <w:br/>
        <w:t>Baselines</w:t>
        <w:br/>
        <w:t xml:space="preserve">      ↓</w:t>
        <w:br/>
        <w:t>Analytics</w:t>
        <w:br/>
        <w:t xml:space="preserve">      ↓</w:t>
        <w:br/>
        <w:t>Detected Problems</w:t>
        <w:br/>
        <w:t xml:space="preserve">      ↓</w:t>
        <w:br/>
        <w:t>AI Investigation</w:t>
        <w:br/>
        <w:t xml:space="preserve">      ↓</w:t>
        <w:br/>
        <w:t>AI Insights</w:t>
        <w:br/>
        <w:t xml:space="preserve">      ↓</w:t>
        <w:br/>
        <w:t>Recommendations</w:t>
        <w:br/>
        <w:t xml:space="preserve">      ↓</w:t>
        <w:br/>
        <w:t>Approval</w:t>
        <w:br/>
        <w:t xml:space="preserve">      ↓</w:t>
        <w:br/>
        <w:t>Action</w:t>
        <w:br/>
        <w:t xml:space="preserve">      ↓</w:t>
        <w:br/>
        <w:t>Outcome</w:t>
        <w:br/>
        <w:t xml:space="preserve">      ↓</w:t>
        <w:br/>
        <w:t>Measurement</w:t>
      </w:r>
    </w:p>
    <w:p>
      <w:pPr>
        <w:pStyle w:val="Heading1"/>
      </w:pPr>
      <w:r>
        <w:t>6. Engineering Data Sources</w:t>
      </w:r>
    </w:p>
    <w:p>
      <w:r>
        <w:t>Initial real integrations:</w:t>
      </w:r>
    </w:p>
    <w:p>
      <w:pPr>
        <w:pStyle w:val="ListBullet"/>
      </w:pPr>
      <w:r>
        <w:t>GitHub</w:t>
      </w:r>
    </w:p>
    <w:p>
      <w:pPr>
        <w:pStyle w:val="ListBullet"/>
      </w:pPr>
      <w:r>
        <w:t>GitLab</w:t>
      </w:r>
    </w:p>
    <w:p>
      <w:pPr>
        <w:pStyle w:val="ListBullet"/>
      </w:pPr>
      <w:r>
        <w:t>Jira</w:t>
      </w:r>
    </w:p>
    <w:p>
      <w:pPr>
        <w:pStyle w:val="ListBullet"/>
      </w:pPr>
      <w:r>
        <w:t>Jenkins</w:t>
      </w:r>
    </w:p>
    <w:p>
      <w:pPr>
        <w:pStyle w:val="ListBullet"/>
      </w:pPr>
      <w:r>
        <w:t>GitHub Actions</w:t>
      </w:r>
    </w:p>
    <w:p>
      <w:r>
        <w:t>The integration architecture is connector-based so new providers can be added without rewriting the analytics engine.</w:t>
      </w:r>
    </w:p>
    <w:p>
      <w:pPr>
        <w:pStyle w:val="Heading1"/>
      </w:pPr>
      <w:r>
        <w:t>7. Integration Mechanisms</w:t>
      </w:r>
    </w:p>
    <w:p>
      <w:pPr>
        <w:pStyle w:val="ListBullet"/>
      </w:pPr>
      <w:r>
        <w:t>Webhooks for near-real-time events.</w:t>
      </w:r>
    </w:p>
    <w:p>
      <w:pPr>
        <w:pStyle w:val="ListBullet"/>
      </w:pPr>
      <w:r>
        <w:t>API polling for historical synchronization, recovery, reconciliation, and systems without suitable webhook coverage.</w:t>
      </w:r>
    </w:p>
    <w:p>
      <w:pPr>
        <w:pStyle w:val="ListBullet"/>
      </w:pPr>
      <w:r>
        <w:t>Automatic recovery after integration outages.</w:t>
      </w:r>
    </w:p>
    <w:p>
      <w:pPr>
        <w:spacing w:after="120"/>
        <w:ind w:left="360"/>
      </w:pPr>
      <w:r>
        <w:rPr>
          <w:rFonts w:ascii="Consolas" w:hAnsi="Consolas"/>
          <w:sz w:val="18"/>
        </w:rPr>
        <w:t>Integration failure → Reconnect → Determine missing period → API synchronization → Catch up → Resume</w:t>
      </w:r>
    </w:p>
    <w:p>
      <w:pPr>
        <w:pStyle w:val="Heading1"/>
      </w:pPr>
      <w:r>
        <w:t>8. Raw Event Preservation</w:t>
      </w:r>
    </w:p>
    <w:p>
      <w:r>
        <w:t>Original provider payloads are retained and treated as immutable source records. Processing creates derived records instead of rewriting historical source events.</w:t>
      </w:r>
    </w:p>
    <w:p>
      <w:pPr>
        <w:spacing w:after="120"/>
        <w:ind w:left="360"/>
      </w:pPr>
      <w:r>
        <w:rPr>
          <w:rFonts w:ascii="Consolas" w:hAnsi="Consolas"/>
          <w:sz w:val="18"/>
        </w:rPr>
        <w:t>raw_events</w:t>
        <w:br/>
        <w:t>├── provider</w:t>
        <w:br/>
        <w:t>├── event_type</w:t>
        <w:br/>
        <w:t>├── received_at</w:t>
        <w:br/>
        <w:t>├── payload</w:t>
        <w:br/>
        <w:t>├── integration_id</w:t>
        <w:br/>
        <w:t>└── processing_status</w:t>
      </w:r>
    </w:p>
    <w:p>
      <w:pPr>
        <w:pStyle w:val="Heading1"/>
      </w:pPr>
      <w:r>
        <w:t>9. Canonical Analytical Layer</w:t>
      </w:r>
    </w:p>
    <w:p>
      <w:r>
        <w:t>Raw provider events remain untouched, while a canonical analytical layer provides common concepts for cross-provider analytics.</w:t>
      </w:r>
    </w:p>
    <w:p>
      <w:pPr>
        <w:spacing w:after="120"/>
        <w:ind w:left="360"/>
      </w:pPr>
      <w:r>
        <w:rPr>
          <w:rFonts w:ascii="Consolas" w:hAnsi="Consolas"/>
          <w:sz w:val="18"/>
        </w:rPr>
        <w:t>PR_CREATED</w:t>
        <w:br/>
        <w:t>PR_REVIEW_STARTED</w:t>
        <w:br/>
        <w:t>PR_REVIEW_COMPLETED</w:t>
        <w:br/>
        <w:t>PR_MERGED</w:t>
        <w:br/>
        <w:t>BUILD_STARTED</w:t>
        <w:br/>
        <w:t>BUILD_FAILED</w:t>
        <w:br/>
        <w:t>BUILD_SUCCEEDED</w:t>
        <w:br/>
        <w:t>DEPLOYMENT_STARTED</w:t>
        <w:br/>
        <w:t>DEPLOYMENT_FAILED</w:t>
        <w:br/>
        <w:t>DEPLOYMENT_SUCCEEDED</w:t>
        <w:br/>
        <w:t>ISSUE_CREATED</w:t>
        <w:br/>
        <w:t>ISSUE_STARTED</w:t>
        <w:br/>
        <w:t>ISSUE_COMPLETED</w:t>
      </w:r>
    </w:p>
    <w:p>
      <w:pPr>
        <w:pStyle w:val="Heading1"/>
      </w:pPr>
      <w:r>
        <w:t>10. Metrics Engine</w:t>
      </w:r>
    </w:p>
    <w:p>
      <w:pPr>
        <w:pStyle w:val="Heading2"/>
      </w:pPr>
      <w:r>
        <w:t>Delivery</w:t>
      </w:r>
    </w:p>
    <w:p>
      <w:pPr>
        <w:pStyle w:val="ListBullet"/>
      </w:pPr>
      <w:r>
        <w:t>Deployment Frequency</w:t>
      </w:r>
    </w:p>
    <w:p>
      <w:pPr>
        <w:pStyle w:val="ListBullet"/>
      </w:pPr>
      <w:r>
        <w:t>Lead Time for Changes</w:t>
      </w:r>
    </w:p>
    <w:p>
      <w:pPr>
        <w:pStyle w:val="ListBullet"/>
      </w:pPr>
      <w:r>
        <w:t>Cycle Time</w:t>
      </w:r>
    </w:p>
    <w:p>
      <w:pPr>
        <w:pStyle w:val="ListBullet"/>
      </w:pPr>
      <w:r>
        <w:t>Throughput</w:t>
      </w:r>
    </w:p>
    <w:p>
      <w:pPr>
        <w:pStyle w:val="Heading2"/>
      </w:pPr>
      <w:r>
        <w:t>Code Review</w:t>
      </w:r>
    </w:p>
    <w:p>
      <w:pPr>
        <w:pStyle w:val="ListBullet"/>
      </w:pPr>
      <w:r>
        <w:t>PR volume</w:t>
      </w:r>
    </w:p>
    <w:p>
      <w:pPr>
        <w:pStyle w:val="ListBullet"/>
      </w:pPr>
      <w:r>
        <w:t>Review queue</w:t>
      </w:r>
    </w:p>
    <w:p>
      <w:pPr>
        <w:pStyle w:val="ListBullet"/>
      </w:pPr>
      <w:r>
        <w:t>Review turnaround</w:t>
      </w:r>
    </w:p>
    <w:p>
      <w:pPr>
        <w:pStyle w:val="ListBullet"/>
      </w:pPr>
      <w:r>
        <w:t>Time to merge</w:t>
      </w:r>
    </w:p>
    <w:p>
      <w:pPr>
        <w:pStyle w:val="ListBullet"/>
      </w:pPr>
      <w:r>
        <w:t>Review rework</w:t>
      </w:r>
    </w:p>
    <w:p>
      <w:pPr>
        <w:pStyle w:val="Heading2"/>
      </w:pPr>
      <w:r>
        <w:t>CI/CD</w:t>
      </w:r>
    </w:p>
    <w:p>
      <w:pPr>
        <w:pStyle w:val="ListBullet"/>
      </w:pPr>
      <w:r>
        <w:t>Build success rate</w:t>
      </w:r>
    </w:p>
    <w:p>
      <w:pPr>
        <w:pStyle w:val="ListBullet"/>
      </w:pPr>
      <w:r>
        <w:t>Build failure rate</w:t>
      </w:r>
    </w:p>
    <w:p>
      <w:pPr>
        <w:pStyle w:val="ListBullet"/>
      </w:pPr>
      <w:r>
        <w:t>Build duration</w:t>
      </w:r>
    </w:p>
    <w:p>
      <w:pPr>
        <w:pStyle w:val="ListBullet"/>
      </w:pPr>
      <w:r>
        <w:t>Test failure rate</w:t>
      </w:r>
    </w:p>
    <w:p>
      <w:pPr>
        <w:pStyle w:val="Heading2"/>
      </w:pPr>
      <w:r>
        <w:t>Deployment</w:t>
      </w:r>
    </w:p>
    <w:p>
      <w:pPr>
        <w:pStyle w:val="ListBullet"/>
      </w:pPr>
      <w:r>
        <w:t>Deployment frequency</w:t>
      </w:r>
    </w:p>
    <w:p>
      <w:pPr>
        <w:pStyle w:val="ListBullet"/>
      </w:pPr>
      <w:r>
        <w:t>Deployment success rate</w:t>
      </w:r>
    </w:p>
    <w:p>
      <w:pPr>
        <w:pStyle w:val="ListBullet"/>
      </w:pPr>
      <w:r>
        <w:t>Deployment failure rate</w:t>
      </w:r>
    </w:p>
    <w:p>
      <w:pPr>
        <w:pStyle w:val="ListBullet"/>
      </w:pPr>
      <w:r>
        <w:t>Rollbacks</w:t>
      </w:r>
    </w:p>
    <w:p>
      <w:pPr>
        <w:pStyle w:val="Heading2"/>
      </w:pPr>
      <w:r>
        <w:t>Quality</w:t>
      </w:r>
    </w:p>
    <w:p>
      <w:pPr>
        <w:pStyle w:val="ListBullet"/>
      </w:pPr>
      <w:r>
        <w:t>Bugs</w:t>
      </w:r>
    </w:p>
    <w:p>
      <w:pPr>
        <w:pStyle w:val="ListBullet"/>
      </w:pPr>
      <w:r>
        <w:t>Rework</w:t>
      </w:r>
    </w:p>
    <w:p>
      <w:pPr>
        <w:pStyle w:val="ListBullet"/>
      </w:pPr>
      <w:r>
        <w:t>Failure patterns</w:t>
      </w:r>
    </w:p>
    <w:p>
      <w:pPr>
        <w:pStyle w:val="Heading2"/>
      </w:pPr>
      <w:r>
        <w:t>Flow</w:t>
      </w:r>
    </w:p>
    <w:p>
      <w:pPr>
        <w:pStyle w:val="ListBullet"/>
      </w:pPr>
      <w:r>
        <w:t>WIP</w:t>
      </w:r>
    </w:p>
    <w:p>
      <w:pPr>
        <w:pStyle w:val="ListBullet"/>
      </w:pPr>
      <w:r>
        <w:t>Blocked work</w:t>
      </w:r>
    </w:p>
    <w:p>
      <w:pPr>
        <w:pStyle w:val="ListBullet"/>
      </w:pPr>
      <w:r>
        <w:t>Queue size</w:t>
      </w:r>
    </w:p>
    <w:p>
      <w:pPr>
        <w:pStyle w:val="ListBullet"/>
      </w:pPr>
      <w:r>
        <w:t>Flow efficiency</w:t>
      </w:r>
    </w:p>
    <w:p>
      <w:pPr>
        <w:pStyle w:val="Heading2"/>
      </w:pPr>
      <w:r>
        <w:t>Planning</w:t>
      </w:r>
    </w:p>
    <w:p>
      <w:pPr>
        <w:pStyle w:val="ListBullet"/>
      </w:pPr>
      <w:r>
        <w:t>Planned vs completed work</w:t>
      </w:r>
    </w:p>
    <w:p>
      <w:pPr>
        <w:pStyle w:val="ListBullet"/>
      </w:pPr>
      <w:r>
        <w:t>Sprint completion</w:t>
      </w:r>
    </w:p>
    <w:p>
      <w:pPr>
        <w:pStyle w:val="ListBullet"/>
      </w:pPr>
      <w:r>
        <w:t>Carry-over</w:t>
      </w:r>
    </w:p>
    <w:p>
      <w:pPr>
        <w:pStyle w:val="ListBullet"/>
      </w:pPr>
      <w:r>
        <w:t>WIP</w:t>
      </w:r>
    </w:p>
    <w:p>
      <w:pPr>
        <w:pStyle w:val="ListBullet"/>
      </w:pPr>
      <w:r>
        <w:t>Blocked work</w:t>
      </w:r>
    </w:p>
    <w:p>
      <w:pPr>
        <w:pStyle w:val="Heading2"/>
      </w:pPr>
      <w:r>
        <w:t>Reliability</w:t>
      </w:r>
    </w:p>
    <w:p>
      <w:pPr>
        <w:pStyle w:val="ListBullet"/>
      </w:pPr>
      <w:r>
        <w:t>Change Failure Rate</w:t>
      </w:r>
    </w:p>
    <w:p>
      <w:pPr>
        <w:pStyle w:val="ListBullet"/>
      </w:pPr>
      <w:r>
        <w:t>Mean Time to Recovery</w:t>
      </w:r>
    </w:p>
    <w:p>
      <w:pPr>
        <w:pStyle w:val="Heading2"/>
      </w:pPr>
      <w:r>
        <w:t>Technical Debt</w:t>
      </w:r>
    </w:p>
    <w:p>
      <w:pPr>
        <w:pStyle w:val="ListBullet"/>
      </w:pPr>
      <w:r>
        <w:t>Increasing rework</w:t>
      </w:r>
    </w:p>
    <w:p>
      <w:pPr>
        <w:pStyle w:val="ListBullet"/>
      </w:pPr>
      <w:r>
        <w:t>Increasing maintenance work</w:t>
      </w:r>
    </w:p>
    <w:p>
      <w:pPr>
        <w:pStyle w:val="ListBullet"/>
      </w:pPr>
      <w:r>
        <w:t>Increasing cycle time</w:t>
      </w:r>
    </w:p>
    <w:p>
      <w:pPr>
        <w:pStyle w:val="ListBullet"/>
      </w:pPr>
      <w:r>
        <w:t>Increasing bug patterns</w:t>
      </w:r>
    </w:p>
    <w:p>
      <w:pPr>
        <w:pStyle w:val="ListBullet"/>
      </w:pPr>
      <w:r>
        <w:t>Degrading quality indicators</w:t>
      </w:r>
    </w:p>
    <w:p>
      <w:pPr>
        <w:pStyle w:val="Heading1"/>
      </w:pPr>
      <w:r>
        <w:t>11. DORA Metrics</w:t>
      </w:r>
    </w:p>
    <w:p>
      <w:pPr>
        <w:pStyle w:val="ListBullet"/>
      </w:pPr>
      <w:r>
        <w:t>Deployment Frequency</w:t>
      </w:r>
    </w:p>
    <w:p>
      <w:pPr>
        <w:pStyle w:val="ListBullet"/>
      </w:pPr>
      <w:r>
        <w:t>Lead Time for Changes</w:t>
      </w:r>
    </w:p>
    <w:p>
      <w:pPr>
        <w:pStyle w:val="ListBullet"/>
      </w:pPr>
      <w:r>
        <w:t>Change Failure Rate</w:t>
      </w:r>
    </w:p>
    <w:p>
      <w:pPr>
        <w:pStyle w:val="ListBullet"/>
      </w:pPr>
      <w:r>
        <w:t>Mean Time to Recovery</w:t>
      </w:r>
    </w:p>
    <w:p>
      <w:r>
        <w:t>DORA is part of the broader engineering-health model, not the entire product.</w:t>
      </w:r>
    </w:p>
    <w:p>
      <w:pPr>
        <w:pStyle w:val="Heading1"/>
      </w:pPr>
      <w:r>
        <w:t>12. Baselines</w:t>
      </w:r>
    </w:p>
    <w:p>
      <w:r>
        <w:t>CodeSense maintains global patterns and team-specific baselines. The initial target is approximately 30 days, while the system can dynamically determine whether sufficient data exists.</w:t>
      </w:r>
    </w:p>
    <w:p>
      <w:pPr>
        <w:spacing w:after="120"/>
        <w:ind w:left="360"/>
      </w:pPr>
      <w:r>
        <w:rPr>
          <w:rFonts w:ascii="Consolas" w:hAnsi="Consolas"/>
          <w:sz w:val="18"/>
        </w:rPr>
        <w:t>Team baseline: Cycle Time 5.2h | Review Time 2.8h | Deploy Frequency 4.2/day | Failure Rate 6.1%</w:t>
      </w:r>
    </w:p>
    <w:p>
      <w:pPr>
        <w:pStyle w:val="Heading1"/>
      </w:pPr>
      <w:r>
        <w:t>13. Engineering Health Score</w:t>
      </w:r>
    </w:p>
    <w:p>
      <w:r>
        <w:t>The score uses a transparent weighted framework combined with statistical normalization/calibration. It is not an arbitrary number.</w:t>
      </w:r>
    </w:p>
    <w:p>
      <w:pPr>
        <w:spacing w:after="120"/>
        <w:ind w:left="360"/>
      </w:pPr>
      <w:r>
        <w:rPr>
          <w:rFonts w:ascii="Consolas" w:hAnsi="Consolas"/>
          <w:sz w:val="18"/>
        </w:rPr>
        <w:t>Engineering Health = 78</w:t>
        <w:br/>
        <w:br/>
        <w:t>Delivery       82</w:t>
        <w:br/>
        <w:t>Reliability    74</w:t>
        <w:br/>
        <w:t>Quality        80</w:t>
        <w:br/>
        <w:t>Flow           69</w:t>
        <w:br/>
        <w:t>CI/CD          85</w:t>
        <w:br/>
        <w:br/>
        <w:t>Negative contributors:</w:t>
        <w:br/>
        <w:t>• Review bottleneck</w:t>
        <w:br/>
        <w:t>• Increased WIP</w:t>
      </w:r>
    </w:p>
    <w:p>
      <w:r>
        <w:t>Users must be able to inspect contributing dimensions, positive/negative contributors, changes from previous periods, and baseline deviations.</w:t>
      </w:r>
    </w:p>
    <w:p>
      <w:pPr>
        <w:pStyle w:val="Heading1"/>
      </w:pPr>
      <w:r>
        <w:t>14. Anomaly Detection</w:t>
      </w:r>
    </w:p>
    <w:p>
      <w:r>
        <w:t>Anomaly detection uses a hybrid of statistical methods and ML, combining global patterns with team-specific baselines.</w:t>
      </w:r>
    </w:p>
    <w:p>
      <w:r>
        <w:t>An anomaly does not automatically mean there is an engineering problem. Severity, persistence, and impact are considered.</w:t>
      </w:r>
    </w:p>
    <w:p>
      <w:pPr>
        <w:pStyle w:val="Heading1"/>
      </w:pPr>
      <w:r>
        <w:t>15. Bottleneck Detection</w:t>
      </w:r>
    </w:p>
    <w:p>
      <w:r>
        <w:t>Bottleneck detection uses workflow analysis, queue analysis, statistics, and ML.</w:t>
      </w:r>
    </w:p>
    <w:p>
      <w:pPr>
        <w:spacing w:after="120"/>
        <w:ind w:left="360"/>
      </w:pPr>
      <w:r>
        <w:rPr>
          <w:rFonts w:ascii="Consolas" w:hAnsi="Consolas"/>
          <w:sz w:val="18"/>
        </w:rPr>
        <w:t>Issue → Development → Code Review [Bottleneck] → CI → Deployment</w:t>
      </w:r>
    </w:p>
    <w:p>
      <w:pPr>
        <w:pStyle w:val="Heading1"/>
      </w:pPr>
      <w:r>
        <w:t>16. Problem Prioritization</w:t>
      </w:r>
    </w:p>
    <w:p>
      <w:r>
        <w:t>Detected problems are prioritized using a hybrid impact model considering:</w:t>
      </w:r>
    </w:p>
    <w:p>
      <w:pPr>
        <w:pStyle w:val="ListBullet"/>
      </w:pPr>
      <w:r>
        <w:t>Severity</w:t>
      </w:r>
    </w:p>
    <w:p>
      <w:pPr>
        <w:pStyle w:val="ListBullet"/>
      </w:pPr>
      <w:r>
        <w:t>Affected work</w:t>
      </w:r>
    </w:p>
    <w:p>
      <w:pPr>
        <w:pStyle w:val="ListBullet"/>
      </w:pPr>
      <w:r>
        <w:t>Duration</w:t>
      </w:r>
    </w:p>
    <w:p>
      <w:pPr>
        <w:pStyle w:val="ListBullet"/>
      </w:pPr>
      <w:r>
        <w:t>Delivery impact</w:t>
      </w:r>
    </w:p>
    <w:p>
      <w:pPr>
        <w:pStyle w:val="ListBullet"/>
      </w:pPr>
      <w:r>
        <w:t>Reliability impact</w:t>
      </w:r>
    </w:p>
    <w:p>
      <w:pPr>
        <w:pStyle w:val="ListBullet"/>
      </w:pPr>
      <w:r>
        <w:t>Other engineering consequences</w:t>
      </w:r>
    </w:p>
    <w:p>
      <w:pPr>
        <w:pStyle w:val="Heading1"/>
      </w:pPr>
      <w:r>
        <w:t>17. AI Architecture</w:t>
      </w:r>
    </w:p>
    <w:p>
      <w:pPr>
        <w:spacing w:after="120"/>
        <w:ind w:left="360"/>
      </w:pPr>
      <w:r>
        <w:rPr>
          <w:rFonts w:ascii="Consolas" w:hAnsi="Consolas"/>
          <w:sz w:val="18"/>
        </w:rPr>
        <w:t>Analytics Engine</w:t>
        <w:br/>
        <w:t xml:space="preserve">      ↓</w:t>
        <w:br/>
        <w:t>Detected Problem</w:t>
        <w:br/>
        <w:t xml:space="preserve">      ↓</w:t>
        <w:br/>
        <w:t>Evidence</w:t>
        <w:br/>
        <w:t xml:space="preserve">      ↓</w:t>
        <w:br/>
        <w:t>AI Investigation</w:t>
        <w:br/>
        <w:t xml:space="preserve">      ↓</w:t>
        <w:br/>
        <w:t>Root-Cause Hypotheses</w:t>
        <w:br/>
        <w:t xml:space="preserve">      ↓</w:t>
        <w:br/>
        <w:t>Confidence</w:t>
        <w:br/>
        <w:t xml:space="preserve">      ↓</w:t>
        <w:br/>
        <w:t>Recommendation</w:t>
      </w:r>
    </w:p>
    <w:p>
      <w:r>
        <w:t>AI is not responsible for primary metric calculation or primary anomaly detection.</w:t>
      </w:r>
    </w:p>
    <w:p>
      <w:pPr>
        <w:pStyle w:val="Heading1"/>
      </w:pPr>
      <w:r>
        <w:t>18. AI Responsibilities</w:t>
      </w:r>
    </w:p>
    <w:p>
      <w:pPr>
        <w:pStyle w:val="ListBullet"/>
      </w:pPr>
      <w:r>
        <w:t>Analyze engineering metrics automatically.</w:t>
      </w:r>
    </w:p>
    <w:p>
      <w:pPr>
        <w:pStyle w:val="ListBullet"/>
      </w:pPr>
      <w:r>
        <w:t>Investigate anomalies and bottlenecks.</w:t>
      </w:r>
    </w:p>
    <w:p>
      <w:pPr>
        <w:pStyle w:val="ListBullet"/>
      </w:pPr>
      <w:r>
        <w:t>Perform root-cause analysis.</w:t>
      </w:r>
    </w:p>
    <w:p>
      <w:pPr>
        <w:pStyle w:val="ListBullet"/>
      </w:pPr>
      <w:r>
        <w:t>Generate and prioritize recommendations.</w:t>
      </w:r>
    </w:p>
    <w:p>
      <w:pPr>
        <w:pStyle w:val="ListBullet"/>
      </w:pPr>
      <w:r>
        <w:t>Explain recommendations.</w:t>
      </w:r>
    </w:p>
    <w:p>
      <w:pPr>
        <w:pStyle w:val="ListBullet"/>
      </w:pPr>
      <w:r>
        <w:t>Answer natural-language questions.</w:t>
      </w:r>
    </w:p>
    <w:p>
      <w:pPr>
        <w:pStyle w:val="ListBullet"/>
      </w:pPr>
      <w:r>
        <w:t>Support conversational follow-ups.</w:t>
      </w:r>
    </w:p>
    <w:p>
      <w:pPr>
        <w:pStyle w:val="ListBullet"/>
      </w:pPr>
      <w:r>
        <w:t>Generate engineering reports.</w:t>
      </w:r>
    </w:p>
    <w:p>
      <w:pPr>
        <w:pStyle w:val="ListBullet"/>
      </w:pPr>
      <w:r>
        <w:t>Perform controlled engineering actions.</w:t>
      </w:r>
    </w:p>
    <w:p>
      <w:r>
        <w:t>Predictive future-problem functionality is not currently required.</w:t>
      </w:r>
    </w:p>
    <w:p>
      <w:pPr>
        <w:pStyle w:val="Heading1"/>
      </w:pPr>
      <w:r>
        <w:t>19. AI Evidence Model</w:t>
      </w:r>
    </w:p>
    <w:p>
      <w:pPr>
        <w:spacing w:after="120"/>
        <w:ind w:left="360"/>
      </w:pPr>
      <w:r>
        <w:rPr>
          <w:rFonts w:ascii="Consolas" w:hAnsi="Consolas"/>
          <w:sz w:val="18"/>
        </w:rPr>
        <w:t>Evidence      → What the data directly shows</w:t>
        <w:br/>
        <w:t>Correlation   → What variables move together</w:t>
        <w:br/>
        <w:t>Hypothesis    → A plausible explanation</w:t>
        <w:br/>
        <w:t>Causation     → Only claimed when sufficient evidence supports it</w:t>
      </w:r>
    </w:p>
    <w:p>
      <w:r>
        <w:t>AI must not present correlation as proven causation.</w:t>
      </w:r>
    </w:p>
    <w:p>
      <w:pPr>
        <w:pStyle w:val="Heading1"/>
      </w:pPr>
      <w:r>
        <w:t>20. AI Confidence</w:t>
      </w:r>
    </w:p>
    <w:p>
      <w:pPr>
        <w:spacing w:after="120"/>
        <w:ind w:left="360"/>
      </w:pPr>
      <w:r>
        <w:rPr>
          <w:rFonts w:ascii="Consolas" w:hAnsi="Consolas"/>
          <w:sz w:val="18"/>
        </w:rPr>
        <w:t>High confidence    → Strong evidence</w:t>
        <w:br/>
        <w:t>Medium confidence  → Reasonable evidence</w:t>
        <w:br/>
        <w:t>Low confidence     → Weak/uncertain evidence</w:t>
      </w:r>
    </w:p>
    <w:p>
      <w:pPr>
        <w:pStyle w:val="Heading1"/>
      </w:pPr>
      <w:r>
        <w:t>21. AI Data Boundary</w:t>
      </w:r>
    </w:p>
    <w:p>
      <w:pPr>
        <w:spacing w:after="120"/>
        <w:ind w:left="360"/>
      </w:pPr>
      <w:r>
        <w:rPr>
          <w:rFonts w:ascii="Consolas" w:hAnsi="Consolas"/>
          <w:sz w:val="18"/>
        </w:rPr>
        <w:t>Company Engineering Data</w:t>
        <w:br/>
        <w:t xml:space="preserve">        ↓</w:t>
        <w:br/>
        <w:t>Privacy Policy Engine</w:t>
        <w:br/>
        <w:t xml:space="preserve">        ↓</w:t>
        <w:br/>
        <w:t>Allowed AI Context</w:t>
        <w:br/>
        <w:t xml:space="preserve">        ↓</w:t>
        <w:br/>
        <w:t>Cloud LLM</w:t>
      </w:r>
    </w:p>
    <w:p>
      <w:r>
        <w:t>Never sent to cloud AI:</w:t>
      </w:r>
    </w:p>
    <w:p>
      <w:pPr>
        <w:pStyle w:val="ListBullet"/>
      </w:pPr>
      <w:r>
        <w:t>Raw individual developer events</w:t>
      </w:r>
    </w:p>
    <w:p>
      <w:pPr>
        <w:pStyle w:val="ListBullet"/>
      </w:pPr>
      <w:r>
        <w:t>Source code</w:t>
      </w:r>
    </w:p>
    <w:p>
      <w:pPr>
        <w:pStyle w:val="ListBullet"/>
      </w:pPr>
      <w:r>
        <w:t>Developer identity</w:t>
      </w:r>
    </w:p>
    <w:p>
      <w:r>
        <w:t>Potentially allowed, subject to policy:</w:t>
      </w:r>
    </w:p>
    <w:p>
      <w:pPr>
        <w:pStyle w:val="ListBullet"/>
      </w:pPr>
      <w:r>
        <w:t>Aggregated metrics</w:t>
      </w:r>
    </w:p>
    <w:p>
      <w:pPr>
        <w:pStyle w:val="ListBullet"/>
      </w:pPr>
      <w:r>
        <w:t>Anonymized project information</w:t>
      </w:r>
    </w:p>
    <w:p>
      <w:pPr>
        <w:pStyle w:val="ListBullet"/>
      </w:pPr>
      <w:r>
        <w:t>Engineering analytics</w:t>
      </w:r>
    </w:p>
    <w:p>
      <w:pPr>
        <w:pStyle w:val="ListBullet"/>
      </w:pPr>
      <w:r>
        <w:t>Configured evidence</w:t>
      </w:r>
    </w:p>
    <w:p>
      <w:r>
        <w:t>Users should be able to see what information was provided to AI.</w:t>
      </w:r>
    </w:p>
    <w:p>
      <w:pPr>
        <w:pStyle w:val="Heading1"/>
      </w:pPr>
      <w:r>
        <w:t>22. Offline Behavior</w:t>
      </w:r>
    </w:p>
    <w:p>
      <w:pPr>
        <w:spacing w:after="120"/>
        <w:ind w:left="360"/>
      </w:pPr>
      <w:r>
        <w:rPr>
          <w:rFonts w:ascii="Consolas" w:hAnsi="Consolas"/>
          <w:sz w:val="18"/>
        </w:rPr>
        <w:t>Ingestion             ✓</w:t>
        <w:br/>
        <w:t>Storage               ✓</w:t>
        <w:br/>
        <w:t>Metrics               ✓</w:t>
        <w:br/>
        <w:t>Anomaly detection     ✓</w:t>
        <w:br/>
        <w:t>Bottleneck detection  ✓</w:t>
        <w:br/>
        <w:t>Dashboard             ✓</w:t>
        <w:br/>
        <w:t>Alerts                ✓</w:t>
        <w:br/>
        <w:br/>
        <w:t>Cloud AI              ✗</w:t>
        <w:br/>
        <w:t>AI actions            ✗</w:t>
      </w:r>
    </w:p>
    <w:p>
      <w:pPr>
        <w:pStyle w:val="Heading1"/>
      </w:pPr>
      <w:r>
        <w:t>23. AI Feedback</w:t>
      </w:r>
    </w:p>
    <w:p>
      <w:r>
        <w:t>V1 stores recommendation feedback and outcomes as controlled context/rules. It does not perform autonomous online fine-tuning or reinforcement learning.</w:t>
      </w:r>
    </w:p>
    <w:p>
      <w:pPr>
        <w:spacing w:after="120"/>
        <w:ind w:left="360"/>
      </w:pPr>
      <w:r>
        <w:rPr>
          <w:rFonts w:ascii="Consolas" w:hAnsi="Consolas"/>
          <w:sz w:val="18"/>
        </w:rPr>
        <w:t>Recommendation → Approved/Rejected → Reason → Action → Outcome</w:t>
      </w:r>
    </w:p>
    <w:p>
      <w:pPr>
        <w:pStyle w:val="Heading1"/>
      </w:pPr>
      <w:r>
        <w:t>24. AI Agent Governance</w:t>
      </w:r>
    </w:p>
    <w:tbl>
      <w:tblPr>
        <w:tblStyle w:val="TableGrid"/>
        <w:tblW w:type="auto" w:w="0"/>
        <w:jc w:val="center"/>
        <w:tblLook w:firstColumn="1" w:firstRow="1" w:lastColumn="0" w:lastRow="0" w:noHBand="0" w:noVBand="1" w:val="04A0"/>
      </w:tblPr>
      <w:tblGrid>
        <w:gridCol w:w="5040"/>
        <w:gridCol w:w="5040"/>
      </w:tblGrid>
      <w:tr>
        <w:tc>
          <w:tcPr>
            <w:tcW w:type="dxa" w:w="5040"/>
          </w:tcPr>
          <w:p>
            <w:r>
              <w:t>Risk</w:t>
            </w:r>
          </w:p>
        </w:tc>
        <w:tc>
          <w:tcPr>
            <w:tcW w:type="dxa" w:w="5040"/>
          </w:tcPr>
          <w:p>
            <w:r>
              <w:t>Default behavior</w:t>
            </w:r>
          </w:p>
        </w:tc>
      </w:tr>
      <w:tr>
        <w:tc>
          <w:tcPr>
            <w:tcW w:type="dxa" w:w="5040"/>
          </w:tcPr>
          <w:p>
            <w:r>
              <w:t>Low</w:t>
            </w:r>
          </w:p>
        </w:tc>
        <w:tc>
          <w:tcPr>
            <w:tcW w:type="dxa" w:w="5040"/>
          </w:tcPr>
          <w:p>
            <w:r>
              <w:t>Automatic</w:t>
            </w:r>
          </w:p>
        </w:tc>
      </w:tr>
      <w:tr>
        <w:tc>
          <w:tcPr>
            <w:tcW w:type="dxa" w:w="5040"/>
          </w:tcPr>
          <w:p>
            <w:r>
              <w:t>Medium</w:t>
            </w:r>
          </w:p>
        </w:tc>
        <w:tc>
          <w:tcPr>
            <w:tcW w:type="dxa" w:w="5040"/>
          </w:tcPr>
          <w:p>
            <w:r>
              <w:t>Human approval</w:t>
            </w:r>
          </w:p>
        </w:tc>
      </w:tr>
      <w:tr>
        <w:tc>
          <w:tcPr>
            <w:tcW w:type="dxa" w:w="5040"/>
          </w:tcPr>
          <w:p>
            <w:r>
              <w:t>High</w:t>
            </w:r>
          </w:p>
        </w:tc>
        <w:tc>
          <w:tcPr>
            <w:tcW w:type="dxa" w:w="5040"/>
          </w:tcPr>
          <w:p>
            <w:r>
              <w:t>Human approval</w:t>
            </w:r>
          </w:p>
        </w:tc>
      </w:tr>
      <w:tr>
        <w:tc>
          <w:tcPr>
            <w:tcW w:type="dxa" w:w="5040"/>
          </w:tcPr>
          <w:p>
            <w:r>
              <w:t>Critical</w:t>
            </w:r>
          </w:p>
        </w:tc>
        <w:tc>
          <w:tcPr>
            <w:tcW w:type="dxa" w:w="5040"/>
          </w:tcPr>
          <w:p>
            <w:r>
              <w:t>Multi-level approval</w:t>
            </w:r>
          </w:p>
        </w:tc>
      </w:tr>
    </w:tbl>
    <w:p>
      <w:r>
        <w:t>CodeSense defines default risk classifications; administrators may modify policy. The AI cannot escalate its own authority.</w:t>
      </w:r>
    </w:p>
    <w:p>
      <w:pPr>
        <w:pStyle w:val="Heading1"/>
      </w:pPr>
      <w:r>
        <w:t>25. AI Actions</w:t>
      </w:r>
    </w:p>
    <w:p>
      <w:pPr>
        <w:pStyle w:val="ListBullet"/>
      </w:pPr>
      <w:r>
        <w:t>Create/update Jira issues</w:t>
      </w:r>
    </w:p>
    <w:p>
      <w:pPr>
        <w:pStyle w:val="ListBullet"/>
      </w:pPr>
      <w:r>
        <w:t>Assign/reassign work</w:t>
      </w:r>
    </w:p>
    <w:p>
      <w:pPr>
        <w:pStyle w:val="ListBullet"/>
      </w:pPr>
      <w:r>
        <w:t>Suggest/assign reviewers</w:t>
      </w:r>
    </w:p>
    <w:p>
      <w:pPr>
        <w:pStyle w:val="ListBullet"/>
      </w:pPr>
      <w:r>
        <w:t>Send notifications</w:t>
      </w:r>
    </w:p>
    <w:p>
      <w:pPr>
        <w:pStyle w:val="ListBullet"/>
      </w:pPr>
      <w:r>
        <w:t>Generate reports</w:t>
      </w:r>
    </w:p>
    <w:p>
      <w:pPr>
        <w:pStyle w:val="ListBullet"/>
      </w:pPr>
      <w:r>
        <w:t>Modify CI/CD workflows</w:t>
      </w:r>
    </w:p>
    <w:p>
      <w:pPr>
        <w:pStyle w:val="ListBullet"/>
      </w:pPr>
      <w:r>
        <w:t>Modify project settings</w:t>
      </w:r>
    </w:p>
    <w:p>
      <w:pPr>
        <w:pStyle w:val="ListBullet"/>
      </w:pPr>
      <w:r>
        <w:t>Other approved engineering actions</w:t>
      </w:r>
    </w:p>
    <w:p>
      <w:pPr>
        <w:pStyle w:val="Heading1"/>
      </w:pPr>
      <w:r>
        <w:t>26. Approval Workflow</w:t>
      </w:r>
    </w:p>
    <w:p>
      <w:pPr>
        <w:spacing w:after="120"/>
        <w:ind w:left="360"/>
      </w:pPr>
      <w:r>
        <w:rPr>
          <w:rFonts w:ascii="Consolas" w:hAnsi="Consolas"/>
          <w:sz w:val="18"/>
        </w:rPr>
        <w:t>AI Recommendation → Risk Classification → Approval Policy → Authorized Approver(s) → Approve/Reject → Action → Verification → Outcome</w:t>
      </w:r>
    </w:p>
    <w:p>
      <w:r>
        <w:t>Rejections record who rejected, why, when, and the recommendation context.</w:t>
      </w:r>
    </w:p>
    <w:p>
      <w:pPr>
        <w:pStyle w:val="Heading1"/>
      </w:pPr>
      <w:r>
        <w:t>27. Rollback</w:t>
      </w:r>
    </w:p>
    <w:p>
      <w:r>
        <w:t>Rollback is supported where technically possible. Irreversible actions use escalation and notification instead.</w:t>
      </w:r>
    </w:p>
    <w:p>
      <w:pPr>
        <w:pStyle w:val="Heading1"/>
      </w:pPr>
      <w:r>
        <w:t>28. Real-Time Engineering Data Simulator</w:t>
      </w:r>
    </w:p>
    <w:p>
      <w:pPr>
        <w:pStyle w:val="ListBullet"/>
      </w:pPr>
      <w:r>
        <w:t>Multiple teams and repositories/projects</w:t>
      </w:r>
    </w:p>
    <w:p>
      <w:pPr>
        <w:pStyle w:val="ListBullet"/>
      </w:pPr>
      <w:r>
        <w:t>Different developer roles and team characteristics</w:t>
      </w:r>
    </w:p>
    <w:p>
      <w:pPr>
        <w:pStyle w:val="ListBullet"/>
      </w:pPr>
      <w:r>
        <w:t>Realistic engineering workflows</w:t>
      </w:r>
    </w:p>
    <w:p>
      <w:pPr>
        <w:pStyle w:val="ListBullet"/>
      </w:pPr>
      <w:r>
        <w:t>Continuous event generation</w:t>
      </w:r>
    </w:p>
    <w:p>
      <w:pPr>
        <w:pStyle w:val="ListBullet"/>
      </w:pPr>
      <w:r>
        <w:t>Adjustable simulation speed</w:t>
      </w:r>
    </w:p>
    <w:p>
      <w:pPr>
        <w:pStyle w:val="ListBullet"/>
      </w:pPr>
      <w:r>
        <w:t>Historical and live-streaming data</w:t>
      </w:r>
    </w:p>
    <w:p>
      <w:pPr>
        <w:pStyle w:val="ListBullet"/>
      </w:pPr>
      <w:r>
        <w:t>Healthy baseline behavior</w:t>
      </w:r>
    </w:p>
    <w:p>
      <w:pPr>
        <w:pStyle w:val="ListBullet"/>
      </w:pPr>
      <w:r>
        <w:t>Sudden anomalies</w:t>
      </w:r>
    </w:p>
    <w:p>
      <w:pPr>
        <w:pStyle w:val="ListBullet"/>
      </w:pPr>
      <w:r>
        <w:t>Gradual problems</w:t>
      </w:r>
    </w:p>
    <w:p>
      <w:pPr>
        <w:pStyle w:val="ListBullet"/>
      </w:pPr>
      <w:r>
        <w:t>Configurable scenario templates</w:t>
      </w:r>
    </w:p>
    <w:p>
      <w:pPr>
        <w:pStyle w:val="ListBullet"/>
      </w:pPr>
      <w:r>
        <w:t>Multiple simultaneous problems</w:t>
      </w:r>
    </w:p>
    <w:p>
      <w:pPr>
        <w:pStyle w:val="ListBullet"/>
      </w:pPr>
      <w:r>
        <w:t>Configurable severity and duration</w:t>
      </w:r>
    </w:p>
    <w:p>
      <w:pPr>
        <w:pStyle w:val="ListBullet"/>
      </w:pPr>
      <w:r>
        <w:t>Targeted teams/projects</w:t>
      </w:r>
    </w:p>
    <w:p>
      <w:pPr>
        <w:pStyle w:val="ListBullet"/>
      </w:pPr>
      <w:r>
        <w:t>Explicit ground truth</w:t>
      </w:r>
    </w:p>
    <w:p>
      <w:pPr>
        <w:pStyle w:val="Heading1"/>
      </w:pPr>
      <w:r>
        <w:t>29. Simulator Architecture</w:t>
      </w:r>
    </w:p>
    <w:p>
      <w:pPr>
        <w:spacing w:after="120"/>
        <w:ind w:left="360"/>
      </w:pPr>
      <w:r>
        <w:rPr>
          <w:rFonts w:ascii="Consolas" w:hAnsi="Consolas"/>
          <w:sz w:val="18"/>
        </w:rPr>
        <w:t>Scenario Configuration → Scenario Engine → Team/Developer Behavior → Workflow Generator → Event Generator → Provider Simulation → Webhook/API Interface → CodeSense</w:t>
      </w:r>
    </w:p>
    <w:p>
      <w:r>
        <w:t>The simulator behaves like an external engineering system and does not directly inject rows into CodeSense's database.</w:t>
      </w:r>
    </w:p>
    <w:p>
      <w:pPr>
        <w:pStyle w:val="Heading1"/>
      </w:pPr>
      <w:r>
        <w:t>30. Example Simulator Scenario</w:t>
      </w:r>
    </w:p>
    <w:p>
      <w:pPr>
        <w:spacing w:after="120"/>
        <w:ind w:left="360"/>
      </w:pPr>
      <w:r>
        <w:rPr>
          <w:rFonts w:ascii="Consolas" w:hAnsi="Consolas"/>
          <w:sz w:val="18"/>
        </w:rPr>
        <w:t>Scenario: PR Review Bottleneck</w:t>
        <w:br/>
        <w:t>Team: Backend Team</w:t>
        <w:br/>
        <w:t>Severity: High</w:t>
        <w:br/>
        <w:t>Duration: 6 hours</w:t>
        <w:br/>
        <w:br/>
        <w:t>Normal:</w:t>
        <w:br/>
        <w:t>PR creation  12/day</w:t>
        <w:br/>
        <w:t>Review time  2h</w:t>
        <w:br/>
        <w:t>Cycle time   5h</w:t>
        <w:br/>
        <w:br/>
        <w:t>Injected:</w:t>
        <w:br/>
        <w:t>Reviewer capacity decreases</w:t>
        <w:br/>
        <w:t>→ Review queue grows</w:t>
        <w:br/>
        <w:t>→ Review time increases</w:t>
        <w:br/>
        <w:t>→ Cycle time increases</w:t>
        <w:br/>
        <w:t>→ Delivery slows</w:t>
      </w:r>
    </w:p>
    <w:p>
      <w:pPr>
        <w:pStyle w:val="Heading1"/>
      </w:pPr>
      <w:r>
        <w:t>31. Ground Truth &amp; Evaluation</w:t>
      </w:r>
    </w:p>
    <w:p>
      <w:r>
        <w:t>Every controlled scenario maintains hidden ground truth that is not exposed to CodeSense during detection.</w:t>
      </w:r>
    </w:p>
    <w:p>
      <w:pPr>
        <w:pStyle w:val="ListBullet"/>
      </w:pPr>
      <w:r>
        <w:t>Precision</w:t>
      </w:r>
    </w:p>
    <w:p>
      <w:pPr>
        <w:pStyle w:val="ListBullet"/>
      </w:pPr>
      <w:r>
        <w:t>Recall</w:t>
      </w:r>
    </w:p>
    <w:p>
      <w:pPr>
        <w:pStyle w:val="ListBullet"/>
      </w:pPr>
      <w:r>
        <w:t>F1-score</w:t>
      </w:r>
    </w:p>
    <w:p>
      <w:pPr>
        <w:pStyle w:val="ListBullet"/>
      </w:pPr>
      <w:r>
        <w:t>Detection latency</w:t>
      </w:r>
    </w:p>
    <w:p>
      <w:pPr>
        <w:pStyle w:val="ListBullet"/>
      </w:pPr>
      <w:r>
        <w:t>Root-cause accuracy</w:t>
      </w:r>
    </w:p>
    <w:p>
      <w:pPr>
        <w:pStyle w:val="ListBullet"/>
      </w:pPr>
      <w:r>
        <w:t>Explanation correctness</w:t>
      </w:r>
    </w:p>
    <w:p>
      <w:pPr>
        <w:pStyle w:val="ListBullet"/>
      </w:pPr>
      <w:r>
        <w:t>Recommendation quality</w:t>
      </w:r>
    </w:p>
    <w:p>
      <w:pPr>
        <w:pStyle w:val="ListBullet"/>
      </w:pPr>
      <w:r>
        <w:t>Confidence quality</w:t>
      </w:r>
    </w:p>
    <w:p>
      <w:pPr>
        <w:pStyle w:val="ListBullet"/>
      </w:pPr>
      <w:r>
        <w:t>Recommendation effectiveness</w:t>
      </w:r>
    </w:p>
    <w:p>
      <w:pPr>
        <w:pStyle w:val="ListBullet"/>
      </w:pPr>
      <w:r>
        <w:t>Event-processing latency</w:t>
      </w:r>
    </w:p>
    <w:p>
      <w:pPr>
        <w:pStyle w:val="ListBullet"/>
      </w:pPr>
      <w:r>
        <w:t>Dashboard latency</w:t>
      </w:r>
    </w:p>
    <w:p>
      <w:pPr>
        <w:pStyle w:val="Heading1"/>
      </w:pPr>
      <w:r>
        <w:t>32. Real-Time Requirement</w:t>
      </w:r>
    </w:p>
    <w:p>
      <w:r>
        <w:t>Initial target: approximately &lt;5 seconds for the normal event → ingestion → processing → metric update → dashboard pipeline under prototype load. AI remains asynchronous.</w:t>
      </w:r>
    </w:p>
    <w:p>
      <w:pPr>
        <w:pStyle w:val="Heading1"/>
      </w:pPr>
      <w:r>
        <w:t>33. Dashboard Architecture</w:t>
      </w:r>
    </w:p>
    <w:p>
      <w:pPr>
        <w:pStyle w:val="ListBullet"/>
      </w:pPr>
      <w:r>
        <w:t>Main all-in-one dashboard</w:t>
      </w:r>
    </w:p>
    <w:p>
      <w:pPr>
        <w:pStyle w:val="ListBullet"/>
      </w:pPr>
      <w:r>
        <w:t>Specialized engineering dashboards</w:t>
      </w:r>
    </w:p>
    <w:p>
      <w:pPr>
        <w:pStyle w:val="ListBullet"/>
      </w:pPr>
      <w:r>
        <w:t>Separate AI dashboards</w:t>
      </w:r>
    </w:p>
    <w:p>
      <w:pPr>
        <w:pStyle w:val="ListBullet"/>
      </w:pPr>
      <w:r>
        <w:t>Executive overview</w:t>
      </w:r>
    </w:p>
    <w:p>
      <w:pPr>
        <w:pStyle w:val="ListBullet"/>
      </w:pPr>
      <w:r>
        <w:t>Engineering drill-down</w:t>
      </w:r>
    </w:p>
    <w:p>
      <w:pPr>
        <w:pStyle w:val="ListBullet"/>
      </w:pPr>
      <w:r>
        <w:t>AI intelligence</w:t>
      </w:r>
    </w:p>
    <w:p>
      <w:pPr>
        <w:pStyle w:val="Heading1"/>
      </w:pPr>
      <w:r>
        <w:t>34. Dashboard Capabilities</w:t>
      </w:r>
    </w:p>
    <w:p>
      <w:pPr>
        <w:pStyle w:val="ListBullet"/>
      </w:pPr>
      <w:r>
        <w:t>Real-time updates</w:t>
      </w:r>
    </w:p>
    <w:p>
      <w:pPr>
        <w:pStyle w:val="ListBullet"/>
      </w:pPr>
      <w:r>
        <w:t>Drill-down</w:t>
      </w:r>
    </w:p>
    <w:p>
      <w:pPr>
        <w:pStyle w:val="ListBullet"/>
      </w:pPr>
      <w:r>
        <w:t>Date/time filtering</w:t>
      </w:r>
    </w:p>
    <w:p>
      <w:pPr>
        <w:pStyle w:val="ListBullet"/>
      </w:pPr>
      <w:r>
        <w:t>Period comparison</w:t>
      </w:r>
    </w:p>
    <w:p>
      <w:pPr>
        <w:pStyle w:val="ListBullet"/>
      </w:pPr>
      <w:r>
        <w:t>Authorized team comparison</w:t>
      </w:r>
    </w:p>
    <w:p>
      <w:pPr>
        <w:pStyle w:val="ListBullet"/>
      </w:pPr>
      <w:r>
        <w:t>Project/repository comparison</w:t>
      </w:r>
    </w:p>
    <w:p>
      <w:pPr>
        <w:pStyle w:val="ListBullet"/>
      </w:pPr>
      <w:r>
        <w:t>Engineering Health Score</w:t>
      </w:r>
    </w:p>
    <w:p>
      <w:pPr>
        <w:pStyle w:val="ListBullet"/>
      </w:pPr>
      <w:r>
        <w:t>Metric trends</w:t>
      </w:r>
    </w:p>
    <w:p>
      <w:pPr>
        <w:pStyle w:val="ListBullet"/>
      </w:pPr>
      <w:r>
        <w:t>Normal/warning/critical highlighting</w:t>
      </w:r>
    </w:p>
    <w:p>
      <w:pPr>
        <w:pStyle w:val="ListBullet"/>
      </w:pPr>
      <w:r>
        <w:t>Anomaly explanations</w:t>
      </w:r>
    </w:p>
    <w:p>
      <w:pPr>
        <w:pStyle w:val="ListBullet"/>
      </w:pPr>
      <w:r>
        <w:t>Bottleneck explanations</w:t>
      </w:r>
    </w:p>
    <w:p>
      <w:pPr>
        <w:pStyle w:val="ListBullet"/>
      </w:pPr>
      <w:r>
        <w:t>Health Score change explanations</w:t>
      </w:r>
    </w:p>
    <w:p>
      <w:pPr>
        <w:pStyle w:val="ListBullet"/>
      </w:pPr>
      <w:r>
        <w:t>Dashboard customization</w:t>
      </w:r>
    </w:p>
    <w:p>
      <w:pPr>
        <w:pStyle w:val="ListBullet"/>
      </w:pPr>
      <w:r>
        <w:t>Alerts/notifications</w:t>
      </w:r>
    </w:p>
    <w:p>
      <w:pPr>
        <w:pStyle w:val="ListBullet"/>
      </w:pPr>
      <w:r>
        <w:t>Exports</w:t>
      </w:r>
    </w:p>
    <w:p>
      <w:pPr>
        <w:pStyle w:val="Heading1"/>
      </w:pPr>
      <w:r>
        <w:t>35. Access Control</w:t>
      </w:r>
    </w:p>
    <w:p>
      <w:r>
        <w:t>RBAC is enforced at the backend/API level. Team comparisons are restricted to managers and higher-authority users. Exact role permissions remain configurable.</w:t>
      </w:r>
    </w:p>
    <w:p>
      <w:pPr>
        <w:pStyle w:val="Heading1"/>
      </w:pPr>
      <w:r>
        <w:t>36. Privacy Model</w:t>
      </w:r>
    </w:p>
    <w:p>
      <w:pPr>
        <w:pStyle w:val="ListBullet"/>
      </w:pPr>
      <w:r>
        <w:t>Individual productivity scores are never created.</w:t>
      </w:r>
    </w:p>
    <w:p>
      <w:pPr>
        <w:pStyle w:val="ListBullet"/>
      </w:pPr>
      <w:r>
        <w:t>Necessary individual operational metrics may exist internally under strict access controls.</w:t>
      </w:r>
    </w:p>
    <w:p>
      <w:pPr>
        <w:pStyle w:val="ListBullet"/>
      </w:pPr>
      <w:r>
        <w:t>User-facing analytics must follow aggregation and authorization policies.</w:t>
      </w:r>
    </w:p>
    <w:p>
      <w:pPr>
        <w:pStyle w:val="ListBullet"/>
      </w:pPr>
      <w:r>
        <w:t>AI input must pass through the Privacy Policy Engine.</w:t>
      </w:r>
    </w:p>
    <w:p>
      <w:pPr>
        <w:pStyle w:val="ListBullet"/>
      </w:pPr>
      <w:r>
        <w:t>Developer identity never leaves the company for cloud AI.</w:t>
      </w:r>
    </w:p>
    <w:p>
      <w:pPr>
        <w:pStyle w:val="Heading1"/>
      </w:pPr>
      <w:r>
        <w:t>37. Security</w:t>
      </w:r>
    </w:p>
    <w:p>
      <w:pPr>
        <w:pStyle w:val="ListBullet"/>
      </w:pPr>
      <w:r>
        <w:t>TLS and HTTPS for deployed installations</w:t>
      </w:r>
    </w:p>
    <w:p>
      <w:pPr>
        <w:pStyle w:val="ListBullet"/>
      </w:pPr>
      <w:r>
        <w:t>Encryption of particularly sensitive database fields</w:t>
      </w:r>
    </w:p>
    <w:p>
      <w:pPr>
        <w:pStyle w:val="ListBullet"/>
      </w:pPr>
      <w:r>
        <w:t>Encrypted integration credentials</w:t>
      </w:r>
    </w:p>
    <w:p>
      <w:pPr>
        <w:pStyle w:val="ListBullet"/>
      </w:pPr>
      <w:r>
        <w:t>Least-privilege integration access</w:t>
      </w:r>
    </w:p>
    <w:p>
      <w:pPr>
        <w:pStyle w:val="ListBullet"/>
      </w:pPr>
      <w:r>
        <w:t>Credential revocation</w:t>
      </w:r>
    </w:p>
    <w:p>
      <w:pPr>
        <w:pStyle w:val="ListBullet"/>
      </w:pPr>
      <w:r>
        <w:t>Backend-enforced RBAC</w:t>
      </w:r>
    </w:p>
    <w:p>
      <w:pPr>
        <w:pStyle w:val="ListBullet"/>
      </w:pPr>
      <w:r>
        <w:t>Protected, tamper-resistant audit logs</w:t>
      </w:r>
    </w:p>
    <w:p>
      <w:pPr>
        <w:pStyle w:val="ListBullet"/>
      </w:pPr>
      <w:r>
        <w:t>SQL injection protection</w:t>
      </w:r>
    </w:p>
    <w:p>
      <w:pPr>
        <w:pStyle w:val="ListBullet"/>
      </w:pPr>
      <w:r>
        <w:t>XSS protection</w:t>
      </w:r>
    </w:p>
    <w:p>
      <w:pPr>
        <w:pStyle w:val="ListBullet"/>
      </w:pPr>
      <w:r>
        <w:t>CSRF protection</w:t>
      </w:r>
    </w:p>
    <w:p>
      <w:pPr>
        <w:pStyle w:val="ListBullet"/>
      </w:pPr>
      <w:r>
        <w:t>Authentication and authorization protections</w:t>
      </w:r>
    </w:p>
    <w:p>
      <w:pPr>
        <w:pStyle w:val="ListBullet"/>
      </w:pPr>
      <w:r>
        <w:t>API rate limiting</w:t>
      </w:r>
    </w:p>
    <w:p>
      <w:pPr>
        <w:pStyle w:val="ListBullet"/>
      </w:pPr>
      <w:r>
        <w:t>Encrypted backups</w:t>
      </w:r>
    </w:p>
    <w:p>
      <w:pPr>
        <w:pStyle w:val="ListBullet"/>
      </w:pPr>
      <w:r>
        <w:t>Security testing</w:t>
      </w:r>
    </w:p>
    <w:p>
      <w:pPr>
        <w:pStyle w:val="Heading1"/>
      </w:pPr>
      <w:r>
        <w:t>38. Data Storage</w:t>
      </w:r>
    </w:p>
    <w:p>
      <w:r>
        <w:t>Primary database: PostgreSQL. Redis is used for event/task/cache functions. Stored categories include:</w:t>
      </w:r>
    </w:p>
    <w:p>
      <w:pPr>
        <w:pStyle w:val="ListBullet"/>
      </w:pPr>
      <w:r>
        <w:t>Raw Events</w:t>
      </w:r>
    </w:p>
    <w:p>
      <w:pPr>
        <w:pStyle w:val="ListBullet"/>
      </w:pPr>
      <w:r>
        <w:t>Processed Data</w:t>
      </w:r>
    </w:p>
    <w:p>
      <w:pPr>
        <w:pStyle w:val="ListBullet"/>
      </w:pPr>
      <w:r>
        <w:t>Metrics</w:t>
      </w:r>
    </w:p>
    <w:p>
      <w:pPr>
        <w:pStyle w:val="ListBullet"/>
      </w:pPr>
      <w:r>
        <w:t>Baselines</w:t>
      </w:r>
    </w:p>
    <w:p>
      <w:pPr>
        <w:pStyle w:val="ListBullet"/>
      </w:pPr>
      <w:r>
        <w:t>Anomalies</w:t>
      </w:r>
    </w:p>
    <w:p>
      <w:pPr>
        <w:pStyle w:val="ListBullet"/>
      </w:pPr>
      <w:r>
        <w:t>Bottlenecks</w:t>
      </w:r>
    </w:p>
    <w:p>
      <w:pPr>
        <w:pStyle w:val="ListBullet"/>
      </w:pPr>
      <w:r>
        <w:t>Problems</w:t>
      </w:r>
    </w:p>
    <w:p>
      <w:pPr>
        <w:pStyle w:val="ListBullet"/>
      </w:pPr>
      <w:r>
        <w:t>AI Insights</w:t>
      </w:r>
    </w:p>
    <w:p>
      <w:pPr>
        <w:pStyle w:val="ListBullet"/>
      </w:pPr>
      <w:r>
        <w:t>Recommendations</w:t>
      </w:r>
    </w:p>
    <w:p>
      <w:pPr>
        <w:pStyle w:val="ListBullet"/>
      </w:pPr>
      <w:r>
        <w:t>Actions</w:t>
      </w:r>
    </w:p>
    <w:p>
      <w:pPr>
        <w:pStyle w:val="ListBullet"/>
      </w:pPr>
      <w:r>
        <w:t>Outcomes</w:t>
      </w:r>
    </w:p>
    <w:p>
      <w:pPr>
        <w:pStyle w:val="ListBullet"/>
      </w:pPr>
      <w:r>
        <w:t>Audit Logs</w:t>
      </w:r>
    </w:p>
    <w:p>
      <w:pPr>
        <w:pStyle w:val="Heading1"/>
      </w:pPr>
      <w:r>
        <w:t>39. Data Retention</w:t>
      </w:r>
    </w:p>
    <w:p>
      <w:r>
        <w:t>Retention is configurable by data category, including raw events, processed data, metrics, AI insights, recommendations, audit logs, and backups. Deletion/anonymization follows the applicable retention/governance policy.</w:t>
      </w:r>
    </w:p>
    <w:p>
      <w:pPr>
        <w:pStyle w:val="Heading1"/>
      </w:pPr>
      <w:r>
        <w:t>40. Backup &amp; Recovery</w:t>
      </w:r>
    </w:p>
    <w:p>
      <w:pPr>
        <w:pStyle w:val="ListBullet"/>
      </w:pPr>
      <w:r>
        <w:t>Configurable backup frequency with daily default</w:t>
      </w:r>
    </w:p>
    <w:p>
      <w:pPr>
        <w:pStyle w:val="ListBullet"/>
      </w:pPr>
      <w:r>
        <w:t>RPO &lt;1 hour target</w:t>
      </w:r>
    </w:p>
    <w:p>
      <w:pPr>
        <w:pStyle w:val="ListBullet"/>
      </w:pPr>
      <w:r>
        <w:t>RTO &lt;4 hours target</w:t>
      </w:r>
    </w:p>
    <w:p>
      <w:pPr>
        <w:pStyle w:val="ListBullet"/>
      </w:pPr>
      <w:r>
        <w:t>Encrypted backups</w:t>
      </w:r>
    </w:p>
    <w:p>
      <w:pPr>
        <w:pStyle w:val="Heading1"/>
      </w:pPr>
      <w:r>
        <w:t>41. Deployment</w:t>
      </w:r>
    </w:p>
    <w:p>
      <w:r>
        <w:t>CodeSense is self-hosted/company-deployed. Docker/Docker Compose is the primary deployment mechanism.</w:t>
      </w:r>
    </w:p>
    <w:p>
      <w:pPr>
        <w:spacing w:after="120"/>
        <w:ind w:left="360"/>
      </w:pPr>
      <w:r>
        <w:rPr>
          <w:rFonts w:ascii="Consolas" w:hAnsi="Consolas"/>
          <w:sz w:val="18"/>
        </w:rPr>
        <w:t>Company Server</w:t>
        <w:br/>
        <w:t>├── Frontend</w:t>
        <w:br/>
        <w:t>├── FastAPI Backend</w:t>
        <w:br/>
        <w:t>├── Analytics Workers</w:t>
        <w:br/>
        <w:t>├── AI Integration</w:t>
        <w:br/>
        <w:t>├── Redis</w:t>
        <w:br/>
        <w:t>└── PostgreSQL</w:t>
      </w:r>
    </w:p>
    <w:p>
      <w:r>
        <w:t>Initial minimum target: approximately 4 CPU / 8 GB RAM. Architecture should remain extensible to larger deployments.</w:t>
      </w:r>
    </w:p>
    <w:p>
      <w:pPr>
        <w:pStyle w:val="Heading1"/>
      </w:pPr>
      <w:r>
        <w:t>42. Initial Scale Target</w:t>
      </w:r>
    </w:p>
    <w:p>
      <w:pPr>
        <w:pStyle w:val="ListBullet"/>
      </w:pPr>
      <w:r>
        <w:t>Small/medium organizations initially</w:t>
      </w:r>
    </w:p>
    <w:p>
      <w:pPr>
        <w:pStyle w:val="ListBullet"/>
      </w:pPr>
      <w:r>
        <w:t>Approximately 10–25 teams per deployment</w:t>
      </w:r>
    </w:p>
    <w:p>
      <w:pPr>
        <w:pStyle w:val="ListBullet"/>
      </w:pPr>
      <w:r>
        <w:t>Approximately 100 events/second initial processing target</w:t>
      </w:r>
    </w:p>
    <w:p>
      <w:pPr>
        <w:pStyle w:val="ListBullet"/>
      </w:pPr>
      <w:r>
        <w:t>Approximately 1 year historical-data target</w:t>
      </w:r>
    </w:p>
    <w:p>
      <w:pPr>
        <w:pStyle w:val="Heading1"/>
      </w:pPr>
      <w:r>
        <w:t>43.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t>Layer</w:t>
            </w:r>
          </w:p>
        </w:tc>
        <w:tc>
          <w:tcPr>
            <w:tcW w:type="dxa" w:w="5040"/>
          </w:tcPr>
          <w:p>
            <w:r>
              <w:t>Technology</w:t>
            </w:r>
          </w:p>
        </w:tc>
      </w:tr>
      <w:tr>
        <w:tc>
          <w:tcPr>
            <w:tcW w:type="dxa" w:w="5040"/>
          </w:tcPr>
          <w:p>
            <w:r>
              <w:t>Frontend</w:t>
            </w:r>
          </w:p>
        </w:tc>
        <w:tc>
          <w:tcPr>
            <w:tcW w:type="dxa" w:w="5040"/>
          </w:tcPr>
          <w:p>
            <w:r>
              <w:t>React / Next.js</w:t>
            </w:r>
          </w:p>
        </w:tc>
      </w:tr>
      <w:tr>
        <w:tc>
          <w:tcPr>
            <w:tcW w:type="dxa" w:w="5040"/>
          </w:tcPr>
          <w:p>
            <w:r>
              <w:t>Backend</w:t>
            </w:r>
          </w:p>
        </w:tc>
        <w:tc>
          <w:tcPr>
            <w:tcW w:type="dxa" w:w="5040"/>
          </w:tcPr>
          <w:p>
            <w:r>
              <w:t>FastAPI / Python</w:t>
            </w:r>
          </w:p>
        </w:tc>
      </w:tr>
      <w:tr>
        <w:tc>
          <w:tcPr>
            <w:tcW w:type="dxa" w:w="5040"/>
          </w:tcPr>
          <w:p>
            <w:r>
              <w:t>Database</w:t>
            </w:r>
          </w:p>
        </w:tc>
        <w:tc>
          <w:tcPr>
            <w:tcW w:type="dxa" w:w="5040"/>
          </w:tcPr>
          <w:p>
            <w:r>
              <w:t>PostgreSQL</w:t>
            </w:r>
          </w:p>
        </w:tc>
      </w:tr>
      <w:tr>
        <w:tc>
          <w:tcPr>
            <w:tcW w:type="dxa" w:w="5040"/>
          </w:tcPr>
          <w:p>
            <w:r>
              <w:t>Event / Task Layer</w:t>
            </w:r>
          </w:p>
        </w:tc>
        <w:tc>
          <w:tcPr>
            <w:tcW w:type="dxa" w:w="5040"/>
          </w:tcPr>
          <w:p>
            <w:r>
              <w:t>Redis</w:t>
            </w:r>
          </w:p>
        </w:tc>
      </w:tr>
      <w:tr>
        <w:tc>
          <w:tcPr>
            <w:tcW w:type="dxa" w:w="5040"/>
          </w:tcPr>
          <w:p>
            <w:r>
              <w:t>Deployment</w:t>
            </w:r>
          </w:p>
        </w:tc>
        <w:tc>
          <w:tcPr>
            <w:tcW w:type="dxa" w:w="5040"/>
          </w:tcPr>
          <w:p>
            <w:r>
              <w:t>Docker / Docker Compose</w:t>
            </w:r>
          </w:p>
        </w:tc>
      </w:tr>
      <w:tr>
        <w:tc>
          <w:tcPr>
            <w:tcW w:type="dxa" w:w="5040"/>
          </w:tcPr>
          <w:p>
            <w:r>
              <w:t>AI</w:t>
            </w:r>
          </w:p>
        </w:tc>
        <w:tc>
          <w:tcPr>
            <w:tcW w:type="dxa" w:w="5040"/>
          </w:tcPr>
          <w:p>
            <w:r>
              <w:t>Cloud LLM</w:t>
            </w:r>
          </w:p>
        </w:tc>
      </w:tr>
      <w:tr>
        <w:tc>
          <w:tcPr>
            <w:tcW w:type="dxa" w:w="5040"/>
          </w:tcPr>
          <w:p>
            <w:r>
              <w:t>Analytics</w:t>
            </w:r>
          </w:p>
        </w:tc>
        <w:tc>
          <w:tcPr>
            <w:tcW w:type="dxa" w:w="5040"/>
          </w:tcPr>
          <w:p>
            <w:r>
              <w:t>Python</w:t>
            </w:r>
          </w:p>
        </w:tc>
      </w:tr>
      <w:tr>
        <w:tc>
          <w:tcPr>
            <w:tcW w:type="dxa" w:w="5040"/>
          </w:tcPr>
          <w:p>
            <w:r>
              <w:t>ML</w:t>
            </w:r>
          </w:p>
        </w:tc>
        <w:tc>
          <w:tcPr>
            <w:tcW w:type="dxa" w:w="5040"/>
          </w:tcPr>
          <w:p>
            <w:r>
              <w:t>Python ML ecosystem</w:t>
            </w:r>
          </w:p>
        </w:tc>
      </w:tr>
      <w:tr>
        <w:tc>
          <w:tcPr>
            <w:tcW w:type="dxa" w:w="5040"/>
          </w:tcPr>
          <w:p>
            <w:r>
              <w:t>Integration</w:t>
            </w:r>
          </w:p>
        </w:tc>
        <w:tc>
          <w:tcPr>
            <w:tcW w:type="dxa" w:w="5040"/>
          </w:tcPr>
          <w:p>
            <w:r>
              <w:t>REST APIs + Webhooks</w:t>
            </w:r>
          </w:p>
        </w:tc>
      </w:tr>
      <w:tr>
        <w:tc>
          <w:tcPr>
            <w:tcW w:type="dxa" w:w="5040"/>
          </w:tcPr>
          <w:p>
            <w:r>
              <w:t>Real-time UI</w:t>
            </w:r>
          </w:p>
        </w:tc>
        <w:tc>
          <w:tcPr>
            <w:tcW w:type="dxa" w:w="5040"/>
          </w:tcPr>
          <w:p>
            <w:r>
              <w:t>WebSocket/SSE-style architecture</w:t>
            </w:r>
          </w:p>
        </w:tc>
      </w:tr>
      <w:tr>
        <w:tc>
          <w:tcPr>
            <w:tcW w:type="dxa" w:w="5040"/>
          </w:tcPr>
          <w:p>
            <w:r>
              <w:t>Authentication</w:t>
            </w:r>
          </w:p>
        </w:tc>
        <w:tc>
          <w:tcPr>
            <w:tcW w:type="dxa" w:w="5040"/>
          </w:tcPr>
          <w:p>
            <w:r>
              <w:t>Backend RBAC</w:t>
            </w:r>
          </w:p>
        </w:tc>
      </w:tr>
      <w:tr>
        <w:tc>
          <w:tcPr>
            <w:tcW w:type="dxa" w:w="5040"/>
          </w:tcPr>
          <w:p>
            <w:r>
              <w:t>Simulator</w:t>
            </w:r>
          </w:p>
        </w:tc>
        <w:tc>
          <w:tcPr>
            <w:tcW w:type="dxa" w:w="5040"/>
          </w:tcPr>
          <w:p>
            <w:r>
              <w:t>Python-based service</w:t>
            </w:r>
          </w:p>
        </w:tc>
      </w:tr>
    </w:tbl>
    <w:p>
      <w:pPr>
        <w:pStyle w:val="Heading1"/>
      </w:pPr>
      <w:r>
        <w:t>44. V1 Implementation Depth</w:t>
      </w:r>
    </w:p>
    <w:p>
      <w:r>
        <w:t>Every defined capability exists in V1, but implementation depth can differ.</w:t>
      </w:r>
    </w:p>
    <w:p>
      <w:pPr>
        <w:pStyle w:val="Heading2"/>
      </w:pPr>
      <w:r>
        <w:t>Deep implementation</w:t>
      </w:r>
    </w:p>
    <w:p>
      <w:pPr>
        <w:pStyle w:val="ListBullet"/>
      </w:pPr>
      <w:r>
        <w:t>Simulator</w:t>
      </w:r>
    </w:p>
    <w:p>
      <w:pPr>
        <w:pStyle w:val="ListBullet"/>
      </w:pPr>
      <w:r>
        <w:t>GitHub</w:t>
      </w:r>
    </w:p>
    <w:p>
      <w:pPr>
        <w:pStyle w:val="ListBullet"/>
      </w:pPr>
      <w:r>
        <w:t>Jira</w:t>
      </w:r>
    </w:p>
    <w:p>
      <w:pPr>
        <w:pStyle w:val="ListBullet"/>
      </w:pPr>
      <w:r>
        <w:t>Core ingestion</w:t>
      </w:r>
    </w:p>
    <w:p>
      <w:pPr>
        <w:pStyle w:val="ListBullet"/>
      </w:pPr>
      <w:r>
        <w:t>PostgreSQL</w:t>
      </w:r>
    </w:p>
    <w:p>
      <w:pPr>
        <w:pStyle w:val="ListBullet"/>
      </w:pPr>
      <w:r>
        <w:t>Redis</w:t>
      </w:r>
    </w:p>
    <w:p>
      <w:pPr>
        <w:pStyle w:val="ListBullet"/>
      </w:pPr>
      <w:r>
        <w:t>Metrics</w:t>
      </w:r>
    </w:p>
    <w:p>
      <w:pPr>
        <w:pStyle w:val="ListBullet"/>
      </w:pPr>
      <w:r>
        <w:t>DORA</w:t>
      </w:r>
    </w:p>
    <w:p>
      <w:pPr>
        <w:pStyle w:val="ListBullet"/>
      </w:pPr>
      <w:r>
        <w:t>Anomaly detection</w:t>
      </w:r>
    </w:p>
    <w:p>
      <w:pPr>
        <w:pStyle w:val="ListBullet"/>
      </w:pPr>
      <w:r>
        <w:t>Bottleneck detection</w:t>
      </w:r>
    </w:p>
    <w:p>
      <w:pPr>
        <w:pStyle w:val="ListBullet"/>
      </w:pPr>
      <w:r>
        <w:t>Engineering Health Score</w:t>
      </w:r>
    </w:p>
    <w:p>
      <w:pPr>
        <w:pStyle w:val="ListBullet"/>
      </w:pPr>
      <w:r>
        <w:t>AI root-cause analysis</w:t>
      </w:r>
    </w:p>
    <w:p>
      <w:pPr>
        <w:pStyle w:val="ListBullet"/>
      </w:pPr>
      <w:r>
        <w:t>AI recommendations</w:t>
      </w:r>
    </w:p>
    <w:p>
      <w:pPr>
        <w:pStyle w:val="ListBullet"/>
      </w:pPr>
      <w:r>
        <w:t>RBAC</w:t>
      </w:r>
    </w:p>
    <w:p>
      <w:pPr>
        <w:pStyle w:val="ListBullet"/>
      </w:pPr>
      <w:r>
        <w:t>Privacy</w:t>
      </w:r>
    </w:p>
    <w:p>
      <w:pPr>
        <w:pStyle w:val="ListBullet"/>
      </w:pPr>
      <w:r>
        <w:t>Dashboards</w:t>
      </w:r>
    </w:p>
    <w:p>
      <w:pPr>
        <w:pStyle w:val="ListBullet"/>
      </w:pPr>
      <w:r>
        <w:t>Evaluation</w:t>
      </w:r>
    </w:p>
    <w:p>
      <w:pPr>
        <w:pStyle w:val="Heading2"/>
      </w:pPr>
      <w:r>
        <w:t>Functional but limited implementation</w:t>
      </w:r>
    </w:p>
    <w:p>
      <w:pPr>
        <w:pStyle w:val="ListBullet"/>
      </w:pPr>
      <w:r>
        <w:t>GitLab</w:t>
      </w:r>
    </w:p>
    <w:p>
      <w:pPr>
        <w:pStyle w:val="ListBullet"/>
      </w:pPr>
      <w:r>
        <w:t>Jenkins</w:t>
      </w:r>
    </w:p>
    <w:p>
      <w:pPr>
        <w:pStyle w:val="ListBullet"/>
      </w:pPr>
      <w:r>
        <w:t>GitHub Actions</w:t>
      </w:r>
    </w:p>
    <w:p>
      <w:pPr>
        <w:pStyle w:val="ListBullet"/>
      </w:pPr>
      <w:r>
        <w:t>Advanced AI actions</w:t>
      </w:r>
    </w:p>
    <w:p>
      <w:pPr>
        <w:pStyle w:val="ListBullet"/>
      </w:pPr>
      <w:r>
        <w:t>Multi-level approval edge cases</w:t>
      </w:r>
    </w:p>
    <w:p>
      <w:pPr>
        <w:pStyle w:val="ListBullet"/>
      </w:pPr>
      <w:r>
        <w:t>Complex rollback scenarios</w:t>
      </w:r>
    </w:p>
    <w:p>
      <w:pPr>
        <w:pStyle w:val="ListBullet"/>
      </w:pPr>
      <w:r>
        <w:t>Advanced enterprise deployment</w:t>
      </w:r>
    </w:p>
    <w:p>
      <w:pPr>
        <w:pStyle w:val="ListBullet"/>
      </w:pPr>
      <w:r>
        <w:t>Large-scale optimization</w:t>
      </w:r>
    </w:p>
    <w:p>
      <w:pPr>
        <w:pStyle w:val="Heading1"/>
      </w:pPr>
      <w:r>
        <w:t>45. Complete CodeSense Workflow</w:t>
      </w:r>
    </w:p>
    <w:p>
      <w:pPr>
        <w:spacing w:after="120"/>
        <w:ind w:left="360"/>
      </w:pPr>
      <w:r>
        <w:rPr>
          <w:rFonts w:ascii="Consolas" w:hAnsi="Consolas"/>
          <w:sz w:val="18"/>
        </w:rPr>
        <w:t>Engineering Activity</w:t>
        <w:br/>
        <w:t xml:space="preserve">        ↓</w:t>
        <w:br/>
        <w:t>GitHub / GitLab / Jira / Jenkins / Actions / Simulator</w:t>
        <w:br/>
        <w:t xml:space="preserve">        ↓</w:t>
        <w:br/>
        <w:t>Webhooks + APIs</w:t>
        <w:br/>
        <w:t xml:space="preserve">        ↓</w:t>
        <w:br/>
        <w:t>Data Ingestion</w:t>
        <w:br/>
        <w:t xml:space="preserve">        ↓</w:t>
        <w:br/>
        <w:t>Redis</w:t>
        <w:br/>
        <w:t xml:space="preserve">        ↓</w:t>
        <w:br/>
        <w:t>Data Processing</w:t>
        <w:br/>
        <w:t xml:space="preserve">        ↓</w:t>
        <w:br/>
        <w:t>Raw Data + Analytical Data</w:t>
        <w:br/>
        <w:t xml:space="preserve">        ↓</w:t>
        <w:br/>
        <w:t>Metrics</w:t>
        <w:br/>
        <w:t xml:space="preserve">        ↓</w:t>
        <w:br/>
        <w:t>Baselines</w:t>
        <w:br/>
        <w:t xml:space="preserve">        ↓</w:t>
        <w:br/>
        <w:t>Anomalies + Bottlenecks</w:t>
        <w:br/>
        <w:t xml:space="preserve">        ↓</w:t>
        <w:br/>
        <w:t>Problem Prioritization</w:t>
        <w:br/>
        <w:t xml:space="preserve">        ↓</w:t>
        <w:br/>
        <w:t>Engineering Health</w:t>
        <w:br/>
        <w:t xml:space="preserve">        ↓</w:t>
        <w:br/>
        <w:t>AI Investigation</w:t>
        <w:br/>
        <w:t xml:space="preserve">        ↓</w:t>
        <w:br/>
        <w:t>Explain + Root Cause + Recommend</w:t>
        <w:br/>
        <w:t xml:space="preserve">        ↓</w:t>
        <w:br/>
        <w:t>Risk Classification</w:t>
        <w:br/>
        <w:t xml:space="preserve">        ↓</w:t>
        <w:br/>
        <w:t>Approval / Automatic Execution</w:t>
        <w:br/>
        <w:t xml:space="preserve">        ↓</w:t>
        <w:br/>
        <w:t>Action Execution</w:t>
        <w:br/>
        <w:t xml:space="preserve">        ↓</w:t>
        <w:br/>
        <w:t>Verification</w:t>
        <w:br/>
        <w:t xml:space="preserve">        ↓</w:t>
        <w:br/>
        <w:t>Outcome Measurement</w:t>
        <w:br/>
        <w:t xml:space="preserve">        ↓</w:t>
        <w:br/>
        <w:t>Feedback Loop</w:t>
      </w:r>
    </w:p>
    <w:p>
      <w:pPr>
        <w:pStyle w:val="Heading1"/>
      </w:pPr>
      <w:r>
        <w:t>46. Resolved Gap Status</w:t>
      </w:r>
    </w:p>
    <w:tbl>
      <w:tblPr>
        <w:tblStyle w:val="TableGrid"/>
        <w:tblW w:type="auto" w:w="0"/>
        <w:tblLook w:firstColumn="1" w:firstRow="1" w:lastColumn="0" w:lastRow="0" w:noHBand="0" w:noVBand="1" w:val="04A0"/>
      </w:tblPr>
      <w:tblGrid>
        <w:gridCol w:w="5040"/>
        <w:gridCol w:w="5040"/>
      </w:tblGrid>
      <w:tr>
        <w:tc>
          <w:tcPr>
            <w:tcW w:type="dxa" w:w="5040"/>
          </w:tcPr>
          <w:p>
            <w:r>
              <w:t>Gap</w:t>
            </w:r>
          </w:p>
        </w:tc>
        <w:tc>
          <w:tcPr>
            <w:tcW w:type="dxa" w:w="5040"/>
          </w:tcPr>
          <w:p>
            <w:r>
              <w:t>Status</w:t>
            </w:r>
          </w:p>
        </w:tc>
      </w:tr>
      <w:tr>
        <w:tc>
          <w:tcPr>
            <w:tcW w:type="dxa" w:w="5040"/>
          </w:tcPr>
          <w:p>
            <w:r>
              <w:t>Health Score methodology</w:t>
            </w:r>
          </w:p>
        </w:tc>
        <w:tc>
          <w:tcPr>
            <w:tcW w:type="dxa" w:w="5040"/>
          </w:tcPr>
          <w:p>
            <w:r>
              <w:t>Resolved</w:t>
            </w:r>
          </w:p>
        </w:tc>
      </w:tr>
      <w:tr>
        <w:tc>
          <w:tcPr>
            <w:tcW w:type="dxa" w:w="5040"/>
          </w:tcPr>
          <w:p>
            <w:r>
              <w:t>Baseline methodology</w:t>
            </w:r>
          </w:p>
        </w:tc>
        <w:tc>
          <w:tcPr>
            <w:tcW w:type="dxa" w:w="5040"/>
          </w:tcPr>
          <w:p>
            <w:r>
              <w:t>Resolved</w:t>
            </w:r>
          </w:p>
        </w:tc>
      </w:tr>
      <w:tr>
        <w:tc>
          <w:tcPr>
            <w:tcW w:type="dxa" w:w="5040"/>
          </w:tcPr>
          <w:p>
            <w:r>
              <w:t>Anomaly methodology</w:t>
            </w:r>
          </w:p>
        </w:tc>
        <w:tc>
          <w:tcPr>
            <w:tcW w:type="dxa" w:w="5040"/>
          </w:tcPr>
          <w:p>
            <w:r>
              <w:t>Resolved</w:t>
            </w:r>
          </w:p>
        </w:tc>
      </w:tr>
      <w:tr>
        <w:tc>
          <w:tcPr>
            <w:tcW w:type="dxa" w:w="5040"/>
          </w:tcPr>
          <w:p>
            <w:r>
              <w:t>Bottleneck methodology</w:t>
            </w:r>
          </w:p>
        </w:tc>
        <w:tc>
          <w:tcPr>
            <w:tcW w:type="dxa" w:w="5040"/>
          </w:tcPr>
          <w:p>
            <w:r>
              <w:t>Resolved</w:t>
            </w:r>
          </w:p>
        </w:tc>
      </w:tr>
      <w:tr>
        <w:tc>
          <w:tcPr>
            <w:tcW w:type="dxa" w:w="5040"/>
          </w:tcPr>
          <w:p>
            <w:r>
              <w:t>Problem prioritization</w:t>
            </w:r>
          </w:p>
        </w:tc>
        <w:tc>
          <w:tcPr>
            <w:tcW w:type="dxa" w:w="5040"/>
          </w:tcPr>
          <w:p>
            <w:r>
              <w:t>Resolved</w:t>
            </w:r>
          </w:p>
        </w:tc>
      </w:tr>
      <w:tr>
        <w:tc>
          <w:tcPr>
            <w:tcW w:type="dxa" w:w="5040"/>
          </w:tcPr>
          <w:p>
            <w:r>
              <w:t>AI data boundary</w:t>
            </w:r>
          </w:p>
        </w:tc>
        <w:tc>
          <w:tcPr>
            <w:tcW w:type="dxa" w:w="5040"/>
          </w:tcPr>
          <w:p>
            <w:r>
              <w:t>Resolved</w:t>
            </w:r>
          </w:p>
        </w:tc>
      </w:tr>
      <w:tr>
        <w:tc>
          <w:tcPr>
            <w:tcW w:type="dxa" w:w="5040"/>
          </w:tcPr>
          <w:p>
            <w:r>
              <w:t>Individual-data policy</w:t>
            </w:r>
          </w:p>
        </w:tc>
        <w:tc>
          <w:tcPr>
            <w:tcW w:type="dxa" w:w="5040"/>
          </w:tcPr>
          <w:p>
            <w:r>
              <w:t>Resolved</w:t>
            </w:r>
          </w:p>
        </w:tc>
      </w:tr>
      <w:tr>
        <w:tc>
          <w:tcPr>
            <w:tcW w:type="dxa" w:w="5040"/>
          </w:tcPr>
          <w:p>
            <w:r>
              <w:t>AI action risk model</w:t>
            </w:r>
          </w:p>
        </w:tc>
        <w:tc>
          <w:tcPr>
            <w:tcW w:type="dxa" w:w="5040"/>
          </w:tcPr>
          <w:p>
            <w:r>
              <w:t>Resolved</w:t>
            </w:r>
          </w:p>
        </w:tc>
      </w:tr>
      <w:tr>
        <w:tc>
          <w:tcPr>
            <w:tcW w:type="dxa" w:w="5040"/>
          </w:tcPr>
          <w:p>
            <w:r>
              <w:t>Approval mechanism</w:t>
            </w:r>
          </w:p>
        </w:tc>
        <w:tc>
          <w:tcPr>
            <w:tcW w:type="dxa" w:w="5040"/>
          </w:tcPr>
          <w:p>
            <w:r>
              <w:t>Resolved</w:t>
            </w:r>
          </w:p>
        </w:tc>
      </w:tr>
      <w:tr>
        <w:tc>
          <w:tcPr>
            <w:tcW w:type="dxa" w:w="5040"/>
          </w:tcPr>
          <w:p>
            <w:r>
              <w:t>AI feedback mechanism</w:t>
            </w:r>
          </w:p>
        </w:tc>
        <w:tc>
          <w:tcPr>
            <w:tcW w:type="dxa" w:w="5040"/>
          </w:tcPr>
          <w:p>
            <w:r>
              <w:t>Resolved</w:t>
            </w:r>
          </w:p>
        </w:tc>
      </w:tr>
      <w:tr>
        <w:tc>
          <w:tcPr>
            <w:tcW w:type="dxa" w:w="5040"/>
          </w:tcPr>
          <w:p>
            <w:r>
              <w:t>Simulator ground truth</w:t>
            </w:r>
          </w:p>
        </w:tc>
        <w:tc>
          <w:tcPr>
            <w:tcW w:type="dxa" w:w="5040"/>
          </w:tcPr>
          <w:p>
            <w:r>
              <w:t>Resolved</w:t>
            </w:r>
          </w:p>
        </w:tc>
      </w:tr>
      <w:tr>
        <w:tc>
          <w:tcPr>
            <w:tcW w:type="dxa" w:w="5040"/>
          </w:tcPr>
          <w:p>
            <w:r>
              <w:t>Simulator scenario model</w:t>
            </w:r>
          </w:p>
        </w:tc>
        <w:tc>
          <w:tcPr>
            <w:tcW w:type="dxa" w:w="5040"/>
          </w:tcPr>
          <w:p>
            <w:r>
              <w:t>Resolved</w:t>
            </w:r>
          </w:p>
        </w:tc>
      </w:tr>
      <w:tr>
        <w:tc>
          <w:tcPr>
            <w:tcW w:type="dxa" w:w="5040"/>
          </w:tcPr>
          <w:p>
            <w:r>
              <w:t>Real-time target</w:t>
            </w:r>
          </w:p>
        </w:tc>
        <w:tc>
          <w:tcPr>
            <w:tcW w:type="dxa" w:w="5040"/>
          </w:tcPr>
          <w:p>
            <w:r>
              <w:t>Resolved</w:t>
            </w:r>
          </w:p>
        </w:tc>
      </w:tr>
      <w:tr>
        <w:tc>
          <w:tcPr>
            <w:tcW w:type="dxa" w:w="5040"/>
          </w:tcPr>
          <w:p>
            <w:r>
              <w:t>Initial scale</w:t>
            </w:r>
          </w:p>
        </w:tc>
        <w:tc>
          <w:tcPr>
            <w:tcW w:type="dxa" w:w="5040"/>
          </w:tcPr>
          <w:p>
            <w:r>
              <w:t>Resolved</w:t>
            </w:r>
          </w:p>
        </w:tc>
      </w:tr>
      <w:tr>
        <w:tc>
          <w:tcPr>
            <w:tcW w:type="dxa" w:w="5040"/>
          </w:tcPr>
          <w:p>
            <w:r>
              <w:t>Deployment target</w:t>
            </w:r>
          </w:p>
        </w:tc>
        <w:tc>
          <w:tcPr>
            <w:tcW w:type="dxa" w:w="5040"/>
          </w:tcPr>
          <w:p>
            <w:r>
              <w:t>Resolved</w:t>
            </w:r>
          </w:p>
        </w:tc>
      </w:tr>
      <w:tr>
        <w:tc>
          <w:tcPr>
            <w:tcW w:type="dxa" w:w="5040"/>
          </w:tcPr>
          <w:p>
            <w:r>
              <w:t>Retention strategy</w:t>
            </w:r>
          </w:p>
        </w:tc>
        <w:tc>
          <w:tcPr>
            <w:tcW w:type="dxa" w:w="5040"/>
          </w:tcPr>
          <w:p>
            <w:r>
              <w:t>Resolved</w:t>
            </w:r>
          </w:p>
        </w:tc>
      </w:tr>
      <w:tr>
        <w:tc>
          <w:tcPr>
            <w:tcW w:type="dxa" w:w="5040"/>
          </w:tcPr>
          <w:p>
            <w:r>
              <w:t>Backup/recovery targets</w:t>
            </w:r>
          </w:p>
        </w:tc>
        <w:tc>
          <w:tcPr>
            <w:tcW w:type="dxa" w:w="5040"/>
          </w:tcPr>
          <w:p>
            <w:r>
              <w:t>Resolved</w:t>
            </w:r>
          </w:p>
        </w:tc>
      </w:tr>
      <w:tr>
        <w:tc>
          <w:tcPr>
            <w:tcW w:type="dxa" w:w="5040"/>
          </w:tcPr>
          <w:p>
            <w:r>
              <w:t>Integration architecture</w:t>
            </w:r>
          </w:p>
        </w:tc>
        <w:tc>
          <w:tcPr>
            <w:tcW w:type="dxa" w:w="5040"/>
          </w:tcPr>
          <w:p>
            <w:r>
              <w:t>Resolved</w:t>
            </w:r>
          </w:p>
        </w:tc>
      </w:tr>
      <w:tr>
        <w:tc>
          <w:tcPr>
            <w:tcW w:type="dxa" w:w="5040"/>
          </w:tcPr>
          <w:p>
            <w:r>
              <w:t>Product identity</w:t>
            </w:r>
          </w:p>
        </w:tc>
        <w:tc>
          <w:tcPr>
            <w:tcW w:type="dxa" w:w="5040"/>
          </w:tcPr>
          <w:p>
            <w:r>
              <w:t>Resolved</w:t>
            </w:r>
          </w:p>
        </w:tc>
      </w:tr>
    </w:tbl>
    <w:p>
      <w:pPr>
        <w:pStyle w:val="Heading1"/>
      </w:pPr>
      <w:r>
        <w:t>47. Resolved Conflict Status</w:t>
      </w:r>
    </w:p>
    <w:tbl>
      <w:tblPr>
        <w:tblStyle w:val="TableGrid"/>
        <w:tblW w:type="auto" w:w="0"/>
        <w:tblLook w:firstColumn="1" w:firstRow="1" w:lastColumn="0" w:lastRow="0" w:noHBand="0" w:noVBand="1" w:val="04A0"/>
      </w:tblPr>
      <w:tblGrid>
        <w:gridCol w:w="5040"/>
        <w:gridCol w:w="5040"/>
      </w:tblGrid>
      <w:tr>
        <w:tc>
          <w:tcPr>
            <w:tcW w:type="dxa" w:w="5040"/>
          </w:tcPr>
          <w:p>
            <w:r>
              <w:t>Conflict</w:t>
            </w:r>
          </w:p>
        </w:tc>
        <w:tc>
          <w:tcPr>
            <w:tcW w:type="dxa" w:w="5040"/>
          </w:tcPr>
          <w:p>
            <w:r>
              <w:t>Resolution</w:t>
            </w:r>
          </w:p>
        </w:tc>
      </w:tr>
      <w:tr>
        <w:tc>
          <w:tcPr>
            <w:tcW w:type="dxa" w:w="5040"/>
          </w:tcPr>
          <w:p>
            <w:r>
              <w:t>Self-hosted + cloud AI</w:t>
            </w:r>
          </w:p>
        </w:tc>
        <w:tc>
          <w:tcPr>
            <w:tcW w:type="dxa" w:w="5040"/>
          </w:tcPr>
          <w:p>
            <w:r>
              <w:t>Analytics works offline; cloud AI requires Internet</w:t>
            </w:r>
          </w:p>
        </w:tc>
      </w:tr>
      <w:tr>
        <w:tc>
          <w:tcPr>
            <w:tcW w:type="dxa" w:w="5040"/>
          </w:tcPr>
          <w:p>
            <w:r>
              <w:t>Individual data + privacy</w:t>
            </w:r>
          </w:p>
        </w:tc>
        <w:tc>
          <w:tcPr>
            <w:tcW w:type="dxa" w:w="5040"/>
          </w:tcPr>
          <w:p>
            <w:r>
              <w:t>Individual scores removed; strict privacy layer</w:t>
            </w:r>
          </w:p>
        </w:tc>
      </w:tr>
      <w:tr>
        <w:tc>
          <w:tcPr>
            <w:tcW w:type="dxa" w:w="5040"/>
          </w:tcPr>
          <w:p>
            <w:r>
              <w:t>Developer identity + cloud AI</w:t>
            </w:r>
          </w:p>
        </w:tc>
        <w:tc>
          <w:tcPr>
            <w:tcW w:type="dxa" w:w="5040"/>
          </w:tcPr>
          <w:p>
            <w:r>
              <w:t>Identity never leaves company</w:t>
            </w:r>
          </w:p>
        </w:tc>
      </w:tr>
      <w:tr>
        <w:tc>
          <w:tcPr>
            <w:tcW w:type="dxa" w:w="5040"/>
          </w:tcPr>
          <w:p>
            <w:r>
              <w:t>Provider-agnostic + raw events</w:t>
            </w:r>
          </w:p>
        </w:tc>
        <w:tc>
          <w:tcPr>
            <w:tcW w:type="dxa" w:w="5040"/>
          </w:tcPr>
          <w:p>
            <w:r>
              <w:t>Raw preserved + canonical analytical layer</w:t>
            </w:r>
          </w:p>
        </w:tc>
      </w:tr>
      <w:tr>
        <w:tc>
          <w:tcPr>
            <w:tcW w:type="dxa" w:w="5040"/>
          </w:tcPr>
          <w:p>
            <w:r>
              <w:t>Complete V1 + feasibility</w:t>
            </w:r>
          </w:p>
        </w:tc>
        <w:tc>
          <w:tcPr>
            <w:tcW w:type="dxa" w:w="5040"/>
          </w:tcPr>
          <w:p>
            <w:r>
              <w:t>All capabilities exist; implementation depth varies</w:t>
            </w:r>
          </w:p>
        </w:tc>
      </w:tr>
      <w:tr>
        <w:tc>
          <w:tcPr>
            <w:tcW w:type="dxa" w:w="5040"/>
          </w:tcPr>
          <w:p>
            <w:r>
              <w:t>Real-time + AI latency</w:t>
            </w:r>
          </w:p>
        </w:tc>
        <w:tc>
          <w:tcPr>
            <w:tcW w:type="dxa" w:w="5040"/>
          </w:tcPr>
          <w:p>
            <w:r>
              <w:t>Analytics real-time; AI asynchronous</w:t>
            </w:r>
          </w:p>
        </w:tc>
      </w:tr>
      <w:tr>
        <w:tc>
          <w:tcPr>
            <w:tcW w:type="dxa" w:w="5040"/>
          </w:tcPr>
          <w:p>
            <w:r>
              <w:t>AI autonomy + approval</w:t>
            </w:r>
          </w:p>
        </w:tc>
        <w:tc>
          <w:tcPr>
            <w:tcW w:type="dxa" w:w="5040"/>
          </w:tcPr>
          <w:p>
            <w:r>
              <w:t>Risk-based governance</w:t>
            </w:r>
          </w:p>
        </w:tc>
      </w:tr>
      <w:tr>
        <w:tc>
          <w:tcPr>
            <w:tcW w:type="dxa" w:w="5040"/>
          </w:tcPr>
          <w:p>
            <w:r>
              <w:t>AI learning + safety</w:t>
            </w:r>
          </w:p>
        </w:tc>
        <w:tc>
          <w:tcPr>
            <w:tcW w:type="dxa" w:w="5040"/>
          </w:tcPr>
          <w:p>
            <w:r>
              <w:t>Controlled feedback/context</w:t>
            </w:r>
          </w:p>
        </w:tc>
      </w:tr>
      <w:tr>
        <w:tc>
          <w:tcPr>
            <w:tcW w:type="dxa" w:w="5040"/>
          </w:tcPr>
          <w:p>
            <w:r>
              <w:t>All tools + limited initial integrations</w:t>
            </w:r>
          </w:p>
        </w:tc>
        <w:tc>
          <w:tcPr>
            <w:tcW w:type="dxa" w:w="5040"/>
          </w:tcPr>
          <w:p>
            <w:r>
              <w:t>Extensible architecture + selected integrations</w:t>
            </w:r>
          </w:p>
        </w:tc>
      </w:tr>
      <w:tr>
        <w:tc>
          <w:tcPr>
            <w:tcW w:type="dxa" w:w="5040"/>
          </w:tcPr>
          <w:p>
            <w:r>
              <w:t>Health Score + explainability</w:t>
            </w:r>
          </w:p>
        </w:tc>
        <w:tc>
          <w:tcPr>
            <w:tcW w:type="dxa" w:w="5040"/>
          </w:tcPr>
          <w:p>
            <w:r>
              <w:t>Transparent score</w:t>
            </w:r>
          </w:p>
        </w:tc>
      </w:tr>
      <w:tr>
        <w:tc>
          <w:tcPr>
            <w:tcW w:type="dxa" w:w="5040"/>
          </w:tcPr>
          <w:p>
            <w:r>
              <w:t>AI RCA + causality</w:t>
            </w:r>
          </w:p>
        </w:tc>
        <w:tc>
          <w:tcPr>
            <w:tcW w:type="dxa" w:w="5040"/>
          </w:tcPr>
          <w:p>
            <w:r>
              <w:t>Evidence/hypothesis/causality distinction</w:t>
            </w:r>
          </w:p>
        </w:tc>
      </w:tr>
      <w:tr>
        <w:tc>
          <w:tcPr>
            <w:tcW w:type="dxa" w:w="5040"/>
          </w:tcPr>
          <w:p>
            <w:r>
              <w:t>Automatic actions + approval</w:t>
            </w:r>
          </w:p>
        </w:tc>
        <w:tc>
          <w:tcPr>
            <w:tcW w:type="dxa" w:w="5040"/>
          </w:tcPr>
          <w:p>
            <w:r>
              <w:t>Low-risk automatic; higher-risk approval</w:t>
            </w:r>
          </w:p>
        </w:tc>
      </w:tr>
    </w:tbl>
    <w:p>
      <w:pPr>
        <w:pStyle w:val="Heading1"/>
      </w:pPr>
      <w:r>
        <w:t>48. Final Product Identity</w:t>
      </w:r>
    </w:p>
    <w:p>
      <w:r>
        <w:t>CodeSense is not a simple dashboard, commit counter, employee productivity tracker, LLM chatbot, random synthetic-data generator, or basic GitHub analytics application.</w:t>
      </w:r>
    </w:p>
    <w:p>
      <w:r>
        <w:rPr>
          <w:b/>
        </w:rPr>
        <w:t>CodeSense is a self-hosted engineering intelligence system that converts real-time software-development activity into measurable engineering health, detects and investigates workflow problems, recommends corrective actions, and supports governed AI-assisted intervention.</w:t>
      </w:r>
    </w:p>
    <w:p>
      <w:pPr>
        <w:pStyle w:val="Heading1"/>
      </w:pPr>
      <w:r>
        <w:t>49. Core Success Criterion</w:t>
      </w:r>
    </w:p>
    <w:p>
      <w:r>
        <w:t>Can the system reliably detect, explain, prioritize, and help resolve real engineering workflow problems while demonstrating measurable improvement?</w:t>
      </w:r>
    </w:p>
    <w:p>
      <w:pPr>
        <w:pStyle w:val="Heading1"/>
      </w:pPr>
      <w:r>
        <w:t>50. Implementation Principle</w:t>
      </w:r>
    </w:p>
    <w:p>
      <w:r>
        <w:rPr>
          <w:b/>
        </w:rPr>
        <w:t>Data → Evidence → Analytics → Detection → AI Interpretation → Recommendation → Human Authorization → Action → Outcome → Measurement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CodeSense — Final Consolidated Specification &amp; Implementation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