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84"/>
        <w:gridCol w:w="1344"/>
        <w:gridCol w:w="3606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5BC7B01E" w:rsidR="00DF7696" w:rsidRDefault="00D16D6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3/June/2020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45740831" w:rsidR="00DF7696" w:rsidRDefault="00CE5C90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Divyashree</w:t>
            </w:r>
            <w:proofErr w:type="spellEnd"/>
            <w:r>
              <w:rPr>
                <w:b/>
                <w:sz w:val="24"/>
                <w:szCs w:val="24"/>
              </w:rPr>
              <w:t xml:space="preserve"> L V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778AC4CF" w:rsidR="00DF7696" w:rsidRDefault="00D16D63" w:rsidP="00DF769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DIGITAL DESIGN U</w:t>
            </w:r>
            <w:r w:rsidRPr="00235CF5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I</w:t>
            </w:r>
            <w:r w:rsidRPr="00235CF5">
              <w:rPr>
                <w:rFonts w:ascii="Arial" w:hAnsi="Arial" w:cs="Arial"/>
                <w:b/>
              </w:rPr>
              <w:t>NG HDL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241519AE" w:rsidR="00DF7696" w:rsidRDefault="00CE5C9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4AL17EC030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4056608B" w14:textId="4CC296BA" w:rsidR="00DF7696" w:rsidRPr="00D16D63" w:rsidRDefault="00D16D63" w:rsidP="00D16D6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16D63">
              <w:rPr>
                <w:rFonts w:ascii="Arial" w:hAnsi="Arial" w:cs="Arial"/>
                <w:b/>
              </w:rPr>
              <w:t>EDA Playground Online complier</w:t>
            </w:r>
          </w:p>
          <w:p w14:paraId="78734F19" w14:textId="77777777" w:rsidR="00D16D63" w:rsidRPr="00D16D63" w:rsidRDefault="00D16D63" w:rsidP="00D16D63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D16D63">
              <w:rPr>
                <w:rFonts w:ascii="Arial" w:hAnsi="Arial" w:cs="Arial"/>
                <w:b/>
              </w:rPr>
              <w:t>EDA Playground Tutorial Demo Video</w:t>
            </w:r>
          </w:p>
          <w:p w14:paraId="281B028D" w14:textId="28187F35" w:rsidR="00D16D63" w:rsidRPr="00D16D63" w:rsidRDefault="00D16D63" w:rsidP="00D16D63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D16D63">
              <w:rPr>
                <w:b/>
                <w:sz w:val="24"/>
                <w:szCs w:val="24"/>
              </w:rPr>
              <w:t>How to Download and Install Xilinx Vivado Design Suite</w:t>
            </w:r>
          </w:p>
          <w:p w14:paraId="788D079A" w14:textId="33DAC91B" w:rsidR="00D16D63" w:rsidRPr="00D16D63" w:rsidRDefault="00D16D63" w:rsidP="00D16D63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D16D63">
              <w:rPr>
                <w:rFonts w:ascii="Arial" w:hAnsi="Arial" w:cs="Arial"/>
                <w:b/>
              </w:rPr>
              <w:t>Vivado Design Suite for implementation of HDL code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1F1902B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 w:rsidR="00CE5C90"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58D2F3A9" w14:textId="17E30D8F" w:rsidR="004C531E" w:rsidRDefault="00CE5C90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divyashree</w:t>
            </w:r>
            <w:proofErr w:type="spellEnd"/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5E4F7C2D" w14:textId="77777777" w:rsidTr="00DF7696">
        <w:tc>
          <w:tcPr>
            <w:tcW w:w="9985" w:type="dxa"/>
          </w:tcPr>
          <w:p w14:paraId="7B2F3D4C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5E0D6F79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546588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BF80CB" w14:textId="0957BE85" w:rsidR="00DF7696" w:rsidRDefault="00A8101C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E7123A2" wp14:editId="36024C68">
                  <wp:extent cx="4632960" cy="2342178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904" cy="2345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CE3B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D0883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4B39CC2" w14:textId="77777777" w:rsidTr="00DF7696">
        <w:tc>
          <w:tcPr>
            <w:tcW w:w="9985" w:type="dxa"/>
          </w:tcPr>
          <w:p w14:paraId="57A6EF1D" w14:textId="447A6F51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</w:t>
            </w:r>
          </w:p>
          <w:p w14:paraId="3A2FFF3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E5F50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992BA38" w14:textId="7F768ECD" w:rsidR="00DF7696" w:rsidRPr="00D264DF" w:rsidRDefault="005706CB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264DF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EDA Playground</w:t>
            </w:r>
            <w:r w:rsidRPr="00D264DF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 is a web browser-based integrated development environment (IDE) for simulation of System Verilog, Verilog, VHDL, C++/System C and other HDLs. </w:t>
            </w:r>
            <w:r w:rsidRPr="00D264DF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EDA Playground</w:t>
            </w:r>
            <w:r w:rsidRPr="00D264DF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 is a free web application that allows users to edit, simulate, share, synthesize, and view waves for hardware description language (HDL) code.</w:t>
            </w:r>
          </w:p>
          <w:p w14:paraId="5CFEA5D9" w14:textId="77777777" w:rsidR="00DF7696" w:rsidRPr="00D264DF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02D55D1" w14:textId="77777777" w:rsidR="00DF7696" w:rsidRPr="00D264DF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642008D" w14:textId="792C5911" w:rsidR="00DF7696" w:rsidRPr="00D264DF" w:rsidRDefault="005706CB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264DF">
              <w:rPr>
                <w:rFonts w:cstheme="minorHAnsi"/>
                <w:b/>
                <w:sz w:val="24"/>
                <w:szCs w:val="24"/>
              </w:rPr>
              <w:t>About Xilinx Vivado</w:t>
            </w:r>
          </w:p>
          <w:p w14:paraId="4392742E" w14:textId="3457C3D6" w:rsidR="005706CB" w:rsidRPr="00D264DF" w:rsidRDefault="005706CB" w:rsidP="005706CB">
            <w:pPr>
              <w:rPr>
                <w:rFonts w:cstheme="minorHAnsi"/>
                <w:bCs/>
                <w:sz w:val="24"/>
                <w:szCs w:val="24"/>
              </w:rPr>
            </w:pPr>
            <w:r w:rsidRPr="00D264DF">
              <w:rPr>
                <w:rFonts w:cstheme="minorHAnsi"/>
                <w:bCs/>
                <w:sz w:val="24"/>
                <w:szCs w:val="24"/>
              </w:rPr>
              <w:t xml:space="preserve">Vivado Design Suite is a software suite produced by Xilinx for synthesis and analysis of HDL designs, superseding Xilinx ISE with additional features for system on a chip development and high-level </w:t>
            </w:r>
            <w:r w:rsidRPr="00D264DF">
              <w:rPr>
                <w:rFonts w:cstheme="minorHAnsi"/>
                <w:bCs/>
                <w:sz w:val="24"/>
                <w:szCs w:val="24"/>
              </w:rPr>
              <w:lastRenderedPageBreak/>
              <w:t>synthesis. Vivado represents a ground-up rewrite and re-thinking of the entire design flow (compared to ISE), and has been described by reviewers as "well-</w:t>
            </w:r>
            <w:proofErr w:type="gramStart"/>
            <w:r w:rsidRPr="00D264DF">
              <w:rPr>
                <w:rFonts w:cstheme="minorHAnsi"/>
                <w:bCs/>
                <w:sz w:val="24"/>
                <w:szCs w:val="24"/>
              </w:rPr>
              <w:t>conceived ,</w:t>
            </w:r>
            <w:proofErr w:type="gramEnd"/>
            <w:r w:rsidRPr="00D264DF">
              <w:rPr>
                <w:rFonts w:cstheme="minorHAnsi"/>
                <w:bCs/>
                <w:sz w:val="24"/>
                <w:szCs w:val="24"/>
              </w:rPr>
              <w:t xml:space="preserve"> tightly integrated, blazing fast, scalable, maintainable, and intuitive".</w:t>
            </w:r>
          </w:p>
          <w:p w14:paraId="647FEFE3" w14:textId="77777777" w:rsidR="005706CB" w:rsidRPr="00D264DF" w:rsidRDefault="005706CB" w:rsidP="005706CB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3D1C01F5" w14:textId="0C8CBF58" w:rsidR="00DF7696" w:rsidRPr="00D264DF" w:rsidRDefault="005706CB" w:rsidP="005706CB">
            <w:pPr>
              <w:rPr>
                <w:rFonts w:cstheme="minorHAnsi"/>
                <w:bCs/>
                <w:sz w:val="24"/>
                <w:szCs w:val="24"/>
              </w:rPr>
            </w:pPr>
            <w:r w:rsidRPr="00D264DF">
              <w:rPr>
                <w:rFonts w:cstheme="minorHAnsi"/>
                <w:bCs/>
                <w:sz w:val="24"/>
                <w:szCs w:val="24"/>
              </w:rPr>
              <w:t>Like the later versions of ISE, Vivado includes the in-built logic simulator ISIM. Vivado also introduces high-level synthesis, with a toolchain that converts C code into programmable logic. Vivado has been described as a "state-of-the-art comprehensive EDA tool with all the latest bells and whistles in terms of data model, integration, algorithms, and performance".</w:t>
            </w:r>
          </w:p>
          <w:p w14:paraId="7683DA95" w14:textId="77777777" w:rsidR="00DF7696" w:rsidRPr="00D264DF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B658A61" w14:textId="77777777" w:rsidR="00DF7696" w:rsidRPr="00D264DF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17A75A4" w14:textId="77777777" w:rsidR="00DF7696" w:rsidRPr="00D264DF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89F76F6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Implement 4 to 1 MUX using structural modelling style and</w:t>
            </w:r>
          </w:p>
          <w:p w14:paraId="68A3646D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proofErr w:type="gramStart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test</w:t>
            </w:r>
            <w:proofErr w:type="gramEnd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the module in an online/offline compiler.</w:t>
            </w:r>
          </w:p>
          <w:p w14:paraId="5F50981E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library IEEE;</w:t>
            </w:r>
          </w:p>
          <w:p w14:paraId="31E88DAB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use IEEE.STD_LOGIC_1164.ALL;</w:t>
            </w:r>
          </w:p>
          <w:p w14:paraId="418F99A2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entity mux2_1 is</w:t>
            </w:r>
          </w:p>
          <w:p w14:paraId="3D05C4C0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  port(A,B : in STD_LOGIC;</w:t>
            </w:r>
          </w:p>
          <w:p w14:paraId="2159DEFB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  S: in STD_LOGIC;</w:t>
            </w:r>
          </w:p>
          <w:p w14:paraId="0FCC05DF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  Z: out STD_LOGIC);</w:t>
            </w:r>
          </w:p>
          <w:p w14:paraId="210A08D1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  end mux2_1;</w:t>
            </w:r>
          </w:p>
          <w:p w14:paraId="1900F45F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architecture </w:t>
            </w:r>
            <w:proofErr w:type="spellStart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Behavioral</w:t>
            </w:r>
            <w:proofErr w:type="spellEnd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of mux2_1 is</w:t>
            </w:r>
          </w:p>
          <w:p w14:paraId="54ABAE10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begin</w:t>
            </w:r>
          </w:p>
          <w:p w14:paraId="59417593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process (A,B,S) is</w:t>
            </w:r>
          </w:p>
          <w:p w14:paraId="3F487978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begin</w:t>
            </w:r>
          </w:p>
          <w:p w14:paraId="5A68CE1A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if (S ='0') then</w:t>
            </w:r>
          </w:p>
          <w:p w14:paraId="01B7AFAA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Z &lt;= A;</w:t>
            </w:r>
          </w:p>
          <w:p w14:paraId="7EDAB5AA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else</w:t>
            </w:r>
          </w:p>
          <w:p w14:paraId="277841B5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Z &lt;= B;</w:t>
            </w:r>
          </w:p>
          <w:p w14:paraId="4B7D8C67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end if;</w:t>
            </w:r>
          </w:p>
          <w:p w14:paraId="2A80287B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end process;</w:t>
            </w:r>
          </w:p>
          <w:p w14:paraId="119DC117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end </w:t>
            </w:r>
            <w:proofErr w:type="spellStart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behavioral</w:t>
            </w:r>
            <w:proofErr w:type="spellEnd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;</w:t>
            </w:r>
          </w:p>
          <w:p w14:paraId="6C0550FE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library IEEE;</w:t>
            </w:r>
          </w:p>
          <w:p w14:paraId="2300FE9C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use IEEE.STD_LOGIC_1164.ALL;</w:t>
            </w:r>
          </w:p>
          <w:p w14:paraId="78347485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entity mux4_1 is</w:t>
            </w:r>
          </w:p>
          <w:p w14:paraId="0F6707F5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port(</w:t>
            </w:r>
          </w:p>
          <w:p w14:paraId="7EA8FC5F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A,B,C,D : in STD_LOGIC;</w:t>
            </w:r>
          </w:p>
          <w:p w14:paraId="33E6B575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S0,S1: in STD_LOGIC;</w:t>
            </w:r>
          </w:p>
          <w:p w14:paraId="34CC278A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Z: out STD_LOGIC</w:t>
            </w:r>
          </w:p>
          <w:p w14:paraId="1715B167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);</w:t>
            </w:r>
          </w:p>
          <w:p w14:paraId="36436ED8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end mux4_1;</w:t>
            </w:r>
          </w:p>
          <w:p w14:paraId="540037AC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architecture </w:t>
            </w:r>
            <w:proofErr w:type="spellStart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Behavioral</w:t>
            </w:r>
            <w:proofErr w:type="spellEnd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of mux4_1 is</w:t>
            </w:r>
          </w:p>
          <w:p w14:paraId="2764AE35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component mux2_1</w:t>
            </w:r>
          </w:p>
          <w:p w14:paraId="5C7BF03C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port( A,B : in STD_LOGIC;</w:t>
            </w:r>
          </w:p>
          <w:p w14:paraId="19BC047E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S: in STD_LOGIC;</w:t>
            </w:r>
          </w:p>
          <w:p w14:paraId="5D050F51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Z: out STD_LOGIC);</w:t>
            </w:r>
          </w:p>
          <w:p w14:paraId="26298373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end component;</w:t>
            </w:r>
          </w:p>
          <w:p w14:paraId="21A49145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lastRenderedPageBreak/>
              <w:t xml:space="preserve"> signal temp1, temp2: </w:t>
            </w:r>
            <w:proofErr w:type="spellStart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std_logic</w:t>
            </w:r>
            <w:proofErr w:type="spellEnd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;</w:t>
            </w:r>
          </w:p>
          <w:p w14:paraId="4165CA46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begin</w:t>
            </w:r>
          </w:p>
          <w:p w14:paraId="790DC0D5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m1: mux2_1 port map(A,B,S0,temp1);</w:t>
            </w:r>
          </w:p>
          <w:p w14:paraId="1FABB0AE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m2: mux2_1 port map(C,D,S0,temp2);</w:t>
            </w:r>
          </w:p>
          <w:p w14:paraId="18A5BC16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m3: mux2_1 port map(temp1,temp2,S1,Z);</w:t>
            </w:r>
          </w:p>
          <w:p w14:paraId="292D464D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end </w:t>
            </w:r>
            <w:proofErr w:type="spellStart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behavioral</w:t>
            </w:r>
            <w:proofErr w:type="spellEnd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;</w:t>
            </w:r>
          </w:p>
          <w:p w14:paraId="11FFFC95" w14:textId="77777777" w:rsidR="00DF7696" w:rsidRPr="00D264DF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2489981A" w14:textId="77777777" w:rsidR="00DF7696" w:rsidRPr="00D264DF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D9CEB38" w14:textId="77777777" w:rsidR="00DF7696" w:rsidRPr="00D264DF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7F8B20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AD201C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59BA7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F711DE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756DC0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580EAFD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5CA84FD9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2D619EE1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7538AFFA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6AA7FD9E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6EC80FA4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6AAA59C0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124B2B47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5DF13C30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0E6D05A9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2AA79B1B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4DFBE7C4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4D2E34A6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124A4BE9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3934F809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19F2D1E8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19899DB6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34124AAC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4A7577A1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6F04949C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1DC6252D" w14:textId="77777777" w:rsidR="00D264DF" w:rsidRDefault="00D264DF" w:rsidP="00DF7696">
            <w:pPr>
              <w:rPr>
                <w:b/>
                <w:sz w:val="24"/>
                <w:szCs w:val="24"/>
              </w:rPr>
            </w:pPr>
          </w:p>
          <w:p w14:paraId="558CF69A" w14:textId="77777777" w:rsidR="00D264DF" w:rsidRDefault="00D264DF" w:rsidP="00DF7696">
            <w:pPr>
              <w:rPr>
                <w:b/>
                <w:sz w:val="24"/>
                <w:szCs w:val="24"/>
              </w:rPr>
            </w:pPr>
          </w:p>
          <w:p w14:paraId="1BDD682F" w14:textId="77777777" w:rsidR="00D264DF" w:rsidRDefault="00D264DF" w:rsidP="00DF7696">
            <w:pPr>
              <w:rPr>
                <w:b/>
                <w:sz w:val="24"/>
                <w:szCs w:val="24"/>
              </w:rPr>
            </w:pPr>
          </w:p>
          <w:p w14:paraId="17F29EAE" w14:textId="77777777" w:rsidR="00D264DF" w:rsidRDefault="00D264DF" w:rsidP="00DF7696">
            <w:pPr>
              <w:rPr>
                <w:b/>
                <w:sz w:val="24"/>
                <w:szCs w:val="24"/>
              </w:rPr>
            </w:pPr>
          </w:p>
          <w:p w14:paraId="51BE3740" w14:textId="77777777" w:rsidR="00D264DF" w:rsidRDefault="00D264DF" w:rsidP="00DF7696">
            <w:pPr>
              <w:rPr>
                <w:b/>
                <w:sz w:val="24"/>
                <w:szCs w:val="24"/>
              </w:rPr>
            </w:pPr>
          </w:p>
          <w:p w14:paraId="095A7B61" w14:textId="77777777" w:rsidR="00D264DF" w:rsidRDefault="00D264DF" w:rsidP="00DF7696">
            <w:pPr>
              <w:rPr>
                <w:b/>
                <w:sz w:val="24"/>
                <w:szCs w:val="24"/>
              </w:rPr>
            </w:pPr>
          </w:p>
          <w:p w14:paraId="6F3BE5A4" w14:textId="77777777" w:rsidR="00D264DF" w:rsidRDefault="00D264DF" w:rsidP="00DF7696">
            <w:pPr>
              <w:rPr>
                <w:b/>
                <w:sz w:val="24"/>
                <w:szCs w:val="24"/>
              </w:rPr>
            </w:pPr>
          </w:p>
          <w:p w14:paraId="67E5C7A0" w14:textId="77777777" w:rsidR="00D264DF" w:rsidRDefault="00D264DF" w:rsidP="00DF7696">
            <w:pPr>
              <w:rPr>
                <w:b/>
                <w:sz w:val="24"/>
                <w:szCs w:val="24"/>
              </w:rPr>
            </w:pPr>
          </w:p>
          <w:p w14:paraId="7528397C" w14:textId="77777777" w:rsidR="00D264DF" w:rsidRDefault="00D264DF" w:rsidP="00DF7696">
            <w:pPr>
              <w:rPr>
                <w:b/>
                <w:sz w:val="24"/>
                <w:szCs w:val="24"/>
              </w:rPr>
            </w:pPr>
          </w:p>
          <w:p w14:paraId="3D8AE658" w14:textId="177B388D" w:rsidR="00D264DF" w:rsidRDefault="00D264DF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916956" w14:textId="2F703920" w:rsidR="00DF7696" w:rsidRDefault="005A1951" w:rsidP="005A1951">
      <w:pPr>
        <w:tabs>
          <w:tab w:val="left" w:pos="11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99"/>
        <w:gridCol w:w="2122"/>
        <w:gridCol w:w="3062"/>
      </w:tblGrid>
      <w:tr w:rsidR="00DF7696" w14:paraId="2A9995A8" w14:textId="77777777" w:rsidTr="00D264D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DE2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9807" w14:textId="0D5C03E0" w:rsidR="00DF7696" w:rsidRDefault="00D16D6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3/June/2020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0E0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C377" w14:textId="6148A9F7" w:rsidR="00DF7696" w:rsidRDefault="00CE5C90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Divyashree</w:t>
            </w:r>
            <w:proofErr w:type="spellEnd"/>
            <w:r>
              <w:rPr>
                <w:b/>
                <w:sz w:val="24"/>
                <w:szCs w:val="24"/>
              </w:rPr>
              <w:t xml:space="preserve"> LV</w:t>
            </w:r>
          </w:p>
        </w:tc>
      </w:tr>
      <w:tr w:rsidR="00DF7696" w14:paraId="1144A836" w14:textId="77777777" w:rsidTr="00D264D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17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2444" w14:textId="5146FF0C" w:rsidR="00DF7696" w:rsidRDefault="00D16D6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142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E26" w14:textId="6C3AD32B" w:rsidR="00DF7696" w:rsidRDefault="00CE5C9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4AL17EC030</w:t>
            </w:r>
          </w:p>
        </w:tc>
      </w:tr>
      <w:tr w:rsidR="00804BFF" w14:paraId="6246AF7F" w14:textId="77777777" w:rsidTr="00D264DF">
        <w:trPr>
          <w:trHeight w:val="4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E02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3AE4" w14:textId="168C37E9" w:rsidR="00804BFF" w:rsidRDefault="00241634" w:rsidP="001C45D4">
            <w:pPr>
              <w:rPr>
                <w:b/>
                <w:sz w:val="24"/>
                <w:szCs w:val="24"/>
              </w:rPr>
            </w:pPr>
            <w:r w:rsidRPr="00340CA2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Application 7: Scrape Real Estate Property Data from the Web</w:t>
            </w: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FBB1" w14:textId="023453A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Semester&amp;Section: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9E5A" w14:textId="60A6D353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 w:rsidR="00CE5C90"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804BFF" w14:paraId="3B700201" w14:textId="77777777" w:rsidTr="00D264DF">
        <w:trPr>
          <w:trHeight w:val="18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B99F2" w14:textId="1AC2414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Git hub repository 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5D90E4" w14:textId="480C2756" w:rsidR="00804BFF" w:rsidRDefault="00CE5C9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divyashree</w:t>
            </w:r>
            <w:bookmarkStart w:id="0" w:name="_GoBack"/>
            <w:bookmarkEnd w:id="0"/>
            <w:r w:rsidR="00D264D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C223E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A83D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1BEAC078" w14:textId="77777777" w:rsidTr="00D264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18" w:type="dxa"/>
            <w:gridSpan w:val="4"/>
          </w:tcPr>
          <w:p w14:paraId="4CC77BF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18FEBDCA" w14:textId="77777777" w:rsidTr="00D264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18" w:type="dxa"/>
            <w:gridSpan w:val="4"/>
          </w:tcPr>
          <w:p w14:paraId="17E66E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E3CF75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E9A21F" w14:textId="55B724B8" w:rsidR="00DF7696" w:rsidRDefault="00304FB0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58FA48F" wp14:editId="0513339C">
                  <wp:extent cx="5919482" cy="4450080"/>
                  <wp:effectExtent l="0" t="0" r="508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50" cy="4460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FD26C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EC4630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F17BDC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CD7C0E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110AE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4DC32B6" w14:textId="07917F9E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3D97F4D" w14:textId="79F5A1E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5F523C7E" w14:textId="1C49A99B" w:rsidR="000A2828" w:rsidRDefault="00241634" w:rsidP="00241634">
            <w:pPr>
              <w:tabs>
                <w:tab w:val="left" w:pos="2268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</w:p>
          <w:p w14:paraId="7EEE10D2" w14:textId="0E08542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0924758" w14:textId="36C7E49E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E922E16" w14:textId="3377ADCA" w:rsidR="000A2828" w:rsidRDefault="000A2828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5196C96D" w14:textId="77777777" w:rsidTr="00D264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10218" w:type="dxa"/>
            <w:gridSpan w:val="4"/>
          </w:tcPr>
          <w:p w14:paraId="376742D4" w14:textId="77777777" w:rsidR="00DF7696" w:rsidRDefault="00DF7696" w:rsidP="00D26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</w:t>
            </w:r>
          </w:p>
          <w:p w14:paraId="4BBEDC02" w14:textId="77777777" w:rsidR="00D264DF" w:rsidRPr="00D264DF" w:rsidRDefault="00D264DF" w:rsidP="00D264D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Scrape real estate property data from the web</w:t>
            </w:r>
          </w:p>
          <w:p w14:paraId="529596AE" w14:textId="77777777" w:rsidR="00D264DF" w:rsidRDefault="00D264DF" w:rsidP="00D264DF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There was a time when real estate dealings were discrete, paper based operations done on 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>a one to one basis.</w:t>
            </w:r>
          </w:p>
          <w:p w14:paraId="76D97596" w14:textId="77777777" w:rsidR="00D264DF" w:rsidRDefault="00D264DF" w:rsidP="00D264DF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With the rise of the internet and every industry finding its way into it, real estate began to realize its true potential on the web.</w:t>
            </w:r>
          </w:p>
          <w:p w14:paraId="6FA8CC87" w14:textId="77777777" w:rsidR="00D264DF" w:rsidRDefault="00D264DF" w:rsidP="00D264DF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There is no denying the fact that the internet is the most useful tool at a seller’s disposal. With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a large number of potential buyers online, realtors find the internet an excellent source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to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a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dvertise property listings, hereby automating the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whole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process.</w:t>
            </w:r>
          </w:p>
          <w:p w14:paraId="265F7DC9" w14:textId="77777777" w:rsidR="00D264DF" w:rsidRDefault="00D264DF" w:rsidP="00D264DF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Statistics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suggest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that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40%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of buyer’s inquiries stem from internet advertisements and </w:t>
            </w:r>
            <w:proofErr w:type="gramStart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nine 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out</w:t>
            </w:r>
            <w:proofErr w:type="gramEnd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of ten people use the internet to search for property. Moreover, the same property can be enlisted on numerous sites to increase traffic and the corresponding chance of a sale.</w:t>
            </w:r>
          </w:p>
          <w:p w14:paraId="741FEB2A" w14:textId="2909161E" w:rsidR="00D264DF" w:rsidRPr="00D264DF" w:rsidRDefault="00D264DF" w:rsidP="00D264DF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This implies endless opportunities for a realtor. But harnessing relevant data out of big data to a non-technical realtor is like looking for a needle in a haystack. The web has a staggering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amount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of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information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leading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to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a plethora of choices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and comparison scan lead to significant confusion, making it difficult to fath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>om and make sense.</w:t>
            </w:r>
          </w:p>
          <w:p w14:paraId="0018C6FF" w14:textId="15D0887E" w:rsidR="00D264DF" w:rsidRDefault="00D264DF" w:rsidP="00D26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14:paraId="20BA3B8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707A"/>
    <w:multiLevelType w:val="hybridMultilevel"/>
    <w:tmpl w:val="96560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C5CA3"/>
    <w:multiLevelType w:val="hybridMultilevel"/>
    <w:tmpl w:val="EF648F2A"/>
    <w:lvl w:ilvl="0" w:tplc="1E6424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A2828"/>
    <w:rsid w:val="00241634"/>
    <w:rsid w:val="00304FB0"/>
    <w:rsid w:val="00313B93"/>
    <w:rsid w:val="0037591C"/>
    <w:rsid w:val="004C531E"/>
    <w:rsid w:val="005706CB"/>
    <w:rsid w:val="005A1951"/>
    <w:rsid w:val="005C7431"/>
    <w:rsid w:val="005D4939"/>
    <w:rsid w:val="006A2C4B"/>
    <w:rsid w:val="007040C9"/>
    <w:rsid w:val="007C30BF"/>
    <w:rsid w:val="00804BFF"/>
    <w:rsid w:val="008D5A72"/>
    <w:rsid w:val="00A8101C"/>
    <w:rsid w:val="00AB605A"/>
    <w:rsid w:val="00C74296"/>
    <w:rsid w:val="00CE5C90"/>
    <w:rsid w:val="00D16D63"/>
    <w:rsid w:val="00D264DF"/>
    <w:rsid w:val="00D95860"/>
    <w:rsid w:val="00DF7696"/>
    <w:rsid w:val="00E44B45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6D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4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6D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4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3</cp:revision>
  <dcterms:created xsi:type="dcterms:W3CDTF">2020-06-03T14:15:00Z</dcterms:created>
  <dcterms:modified xsi:type="dcterms:W3CDTF">2020-06-03T14:22:00Z</dcterms:modified>
</cp:coreProperties>
</file>