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2EAA" w:rsidRDefault="00E05D53">
      <w:pPr>
        <w:spacing w:before="3"/>
        <w:ind w:left="3012" w:right="3050"/>
        <w:jc w:val="center"/>
        <w:rPr>
          <w:b/>
          <w:sz w:val="36"/>
        </w:rPr>
      </w:pPr>
      <w:r>
        <w:rPr>
          <w:b/>
          <w:sz w:val="36"/>
          <w:u w:val="thick"/>
        </w:rPr>
        <w:t>DAILY ASSESSMENT REPORT</w:t>
      </w:r>
    </w:p>
    <w:p w:rsidR="00412EAA" w:rsidRDefault="00412EAA">
      <w:pPr>
        <w:pStyle w:val="BodyText"/>
        <w:spacing w:before="6"/>
        <w:ind w:left="0"/>
        <w:rPr>
          <w:sz w:val="23"/>
        </w:rPr>
      </w:pPr>
    </w:p>
    <w:tbl>
      <w:tblPr>
        <w:tblW w:w="0" w:type="auto"/>
        <w:tblInd w:w="1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366"/>
        <w:gridCol w:w="4571"/>
        <w:gridCol w:w="1152"/>
        <w:gridCol w:w="2989"/>
      </w:tblGrid>
      <w:tr w:rsidR="00412EAA">
        <w:trPr>
          <w:trHeight w:val="292"/>
        </w:trPr>
        <w:tc>
          <w:tcPr>
            <w:tcW w:w="1366" w:type="dxa"/>
          </w:tcPr>
          <w:p w:rsidR="00412EAA" w:rsidRDefault="00E05D53">
            <w:pPr>
              <w:pStyle w:val="TableParagraph"/>
              <w:spacing w:line="272" w:lineRule="exact"/>
              <w:rPr>
                <w:b/>
                <w:sz w:val="24"/>
              </w:rPr>
            </w:pPr>
            <w:r>
              <w:rPr>
                <w:b/>
                <w:sz w:val="24"/>
              </w:rPr>
              <w:t>Date:</w:t>
            </w:r>
          </w:p>
        </w:tc>
        <w:tc>
          <w:tcPr>
            <w:tcW w:w="4571" w:type="dxa"/>
          </w:tcPr>
          <w:p w:rsidR="00412EAA" w:rsidRDefault="00E05D53">
            <w:pPr>
              <w:pStyle w:val="TableParagraph"/>
              <w:spacing w:line="272" w:lineRule="exact"/>
              <w:ind w:left="110"/>
              <w:rPr>
                <w:b/>
                <w:sz w:val="24"/>
              </w:rPr>
            </w:pPr>
            <w:r>
              <w:rPr>
                <w:b/>
                <w:sz w:val="24"/>
              </w:rPr>
              <w:t>04/06/2020</w:t>
            </w:r>
          </w:p>
        </w:tc>
        <w:tc>
          <w:tcPr>
            <w:tcW w:w="1152" w:type="dxa"/>
          </w:tcPr>
          <w:p w:rsidR="00412EAA" w:rsidRDefault="00E05D53">
            <w:pPr>
              <w:pStyle w:val="TableParagraph"/>
              <w:spacing w:line="272" w:lineRule="exact"/>
              <w:rPr>
                <w:b/>
                <w:sz w:val="24"/>
              </w:rPr>
            </w:pPr>
            <w:r>
              <w:rPr>
                <w:b/>
                <w:sz w:val="24"/>
              </w:rPr>
              <w:t>Name:</w:t>
            </w:r>
          </w:p>
        </w:tc>
        <w:tc>
          <w:tcPr>
            <w:tcW w:w="2989" w:type="dxa"/>
          </w:tcPr>
          <w:p w:rsidR="00412EAA" w:rsidRDefault="005D37E4">
            <w:pPr>
              <w:pStyle w:val="TableParagraph"/>
              <w:spacing w:line="272" w:lineRule="exact"/>
              <w:rPr>
                <w:b/>
                <w:sz w:val="24"/>
              </w:rPr>
            </w:pPr>
            <w:r>
              <w:rPr>
                <w:b/>
                <w:sz w:val="24"/>
              </w:rPr>
              <w:t>Divyashree L V</w:t>
            </w:r>
          </w:p>
        </w:tc>
      </w:tr>
      <w:tr w:rsidR="00412EAA">
        <w:trPr>
          <w:trHeight w:val="292"/>
        </w:trPr>
        <w:tc>
          <w:tcPr>
            <w:tcW w:w="1366" w:type="dxa"/>
          </w:tcPr>
          <w:p w:rsidR="00412EAA" w:rsidRDefault="00E05D53">
            <w:pPr>
              <w:pStyle w:val="TableParagraph"/>
              <w:spacing w:line="272" w:lineRule="exact"/>
              <w:rPr>
                <w:b/>
                <w:sz w:val="24"/>
              </w:rPr>
            </w:pPr>
            <w:r>
              <w:rPr>
                <w:b/>
                <w:sz w:val="24"/>
              </w:rPr>
              <w:t>Subject:</w:t>
            </w:r>
          </w:p>
        </w:tc>
        <w:tc>
          <w:tcPr>
            <w:tcW w:w="4571" w:type="dxa"/>
          </w:tcPr>
          <w:p w:rsidR="00412EAA" w:rsidRDefault="00E05D53">
            <w:pPr>
              <w:pStyle w:val="TableParagraph"/>
              <w:spacing w:line="272" w:lineRule="exact"/>
              <w:ind w:left="110"/>
              <w:rPr>
                <w:b/>
                <w:sz w:val="24"/>
              </w:rPr>
            </w:pPr>
            <w:r>
              <w:rPr>
                <w:b/>
                <w:sz w:val="24"/>
              </w:rPr>
              <w:t>Digital Design Using HDL</w:t>
            </w:r>
          </w:p>
        </w:tc>
        <w:tc>
          <w:tcPr>
            <w:tcW w:w="1152" w:type="dxa"/>
          </w:tcPr>
          <w:p w:rsidR="00412EAA" w:rsidRDefault="00E05D53">
            <w:pPr>
              <w:pStyle w:val="TableParagraph"/>
              <w:spacing w:line="272" w:lineRule="exact"/>
              <w:rPr>
                <w:b/>
                <w:sz w:val="24"/>
              </w:rPr>
            </w:pPr>
            <w:r>
              <w:rPr>
                <w:b/>
                <w:sz w:val="24"/>
              </w:rPr>
              <w:t>USN:</w:t>
            </w:r>
          </w:p>
        </w:tc>
        <w:tc>
          <w:tcPr>
            <w:tcW w:w="2989" w:type="dxa"/>
          </w:tcPr>
          <w:p w:rsidR="00412EAA" w:rsidRDefault="00E05D53">
            <w:pPr>
              <w:pStyle w:val="TableParagraph"/>
              <w:spacing w:line="272" w:lineRule="exact"/>
              <w:rPr>
                <w:b/>
                <w:sz w:val="24"/>
              </w:rPr>
            </w:pPr>
            <w:r>
              <w:rPr>
                <w:b/>
                <w:sz w:val="24"/>
              </w:rPr>
              <w:t>4AL17EC0</w:t>
            </w:r>
            <w:r w:rsidR="005D37E4">
              <w:rPr>
                <w:b/>
                <w:sz w:val="24"/>
              </w:rPr>
              <w:t>30</w:t>
            </w:r>
          </w:p>
        </w:tc>
      </w:tr>
      <w:tr w:rsidR="00412EAA" w:rsidTr="0009274C">
        <w:trPr>
          <w:trHeight w:val="1068"/>
        </w:trPr>
        <w:tc>
          <w:tcPr>
            <w:tcW w:w="1366" w:type="dxa"/>
          </w:tcPr>
          <w:p w:rsidR="00412EAA" w:rsidRDefault="00E05D53">
            <w:pPr>
              <w:pStyle w:val="TableParagraph"/>
              <w:spacing w:before="1"/>
              <w:rPr>
                <w:b/>
                <w:sz w:val="24"/>
              </w:rPr>
            </w:pPr>
            <w:r>
              <w:rPr>
                <w:b/>
                <w:sz w:val="24"/>
              </w:rPr>
              <w:t>Topic:</w:t>
            </w:r>
          </w:p>
        </w:tc>
        <w:tc>
          <w:tcPr>
            <w:tcW w:w="4571" w:type="dxa"/>
          </w:tcPr>
          <w:p w:rsidR="00412EAA" w:rsidRDefault="00E05D53" w:rsidP="0009274C">
            <w:pPr>
              <w:pStyle w:val="TableParagraph"/>
              <w:tabs>
                <w:tab w:val="left" w:pos="831"/>
              </w:tabs>
              <w:spacing w:before="1"/>
              <w:ind w:right="1114"/>
              <w:rPr>
                <w:b/>
                <w:sz w:val="24"/>
              </w:rPr>
            </w:pPr>
            <w:r>
              <w:rPr>
                <w:b/>
                <w:sz w:val="24"/>
              </w:rPr>
              <w:t>Hardware modelling</w:t>
            </w:r>
            <w:r>
              <w:rPr>
                <w:b/>
                <w:spacing w:val="-12"/>
                <w:sz w:val="24"/>
              </w:rPr>
              <w:t xml:space="preserve"> </w:t>
            </w:r>
            <w:r>
              <w:rPr>
                <w:b/>
                <w:sz w:val="24"/>
              </w:rPr>
              <w:t>using Verilog.</w:t>
            </w:r>
            <w:r w:rsidR="0009274C">
              <w:rPr>
                <w:b/>
                <w:sz w:val="24"/>
              </w:rPr>
              <w:t xml:space="preserve"> </w:t>
            </w:r>
            <w:r>
              <w:rPr>
                <w:b/>
                <w:sz w:val="24"/>
              </w:rPr>
              <w:t>FPGA and ASIC Interview questions</w:t>
            </w:r>
          </w:p>
        </w:tc>
        <w:tc>
          <w:tcPr>
            <w:tcW w:w="1152" w:type="dxa"/>
          </w:tcPr>
          <w:p w:rsidR="00412EAA" w:rsidRDefault="00E05D53">
            <w:pPr>
              <w:pStyle w:val="TableParagraph"/>
              <w:spacing w:before="1"/>
              <w:ind w:right="72"/>
              <w:rPr>
                <w:b/>
                <w:sz w:val="24"/>
              </w:rPr>
            </w:pPr>
            <w:r>
              <w:rPr>
                <w:b/>
                <w:sz w:val="24"/>
              </w:rPr>
              <w:t>Semester &amp; Section:</w:t>
            </w:r>
          </w:p>
        </w:tc>
        <w:tc>
          <w:tcPr>
            <w:tcW w:w="2989" w:type="dxa"/>
          </w:tcPr>
          <w:p w:rsidR="00412EAA" w:rsidRDefault="00E05D53">
            <w:pPr>
              <w:pStyle w:val="TableParagraph"/>
              <w:spacing w:before="6"/>
              <w:rPr>
                <w:b/>
                <w:sz w:val="24"/>
              </w:rPr>
            </w:pPr>
            <w:r>
              <w:rPr>
                <w:b/>
                <w:sz w:val="24"/>
              </w:rPr>
              <w:t xml:space="preserve">6th </w:t>
            </w:r>
            <w:r w:rsidR="005D37E4">
              <w:rPr>
                <w:b/>
                <w:sz w:val="24"/>
              </w:rPr>
              <w:t>A</w:t>
            </w:r>
          </w:p>
        </w:tc>
      </w:tr>
      <w:tr w:rsidR="00412EAA">
        <w:trPr>
          <w:trHeight w:val="582"/>
        </w:trPr>
        <w:tc>
          <w:tcPr>
            <w:tcW w:w="1366" w:type="dxa"/>
          </w:tcPr>
          <w:p w:rsidR="00412EAA" w:rsidRDefault="00E05D53">
            <w:pPr>
              <w:pStyle w:val="TableParagraph"/>
              <w:spacing w:before="13" w:line="274" w:lineRule="exact"/>
              <w:ind w:right="76"/>
              <w:rPr>
                <w:b/>
                <w:sz w:val="24"/>
              </w:rPr>
            </w:pPr>
            <w:r>
              <w:rPr>
                <w:b/>
                <w:sz w:val="24"/>
              </w:rPr>
              <w:t>GitHub Repository:</w:t>
            </w:r>
          </w:p>
        </w:tc>
        <w:tc>
          <w:tcPr>
            <w:tcW w:w="4571" w:type="dxa"/>
          </w:tcPr>
          <w:p w:rsidR="00412EAA" w:rsidRDefault="005D37E4" w:rsidP="005D37E4">
            <w:pPr>
              <w:pStyle w:val="TableParagraph"/>
              <w:spacing w:before="4"/>
              <w:ind w:left="0"/>
              <w:rPr>
                <w:b/>
                <w:sz w:val="24"/>
              </w:rPr>
            </w:pPr>
            <w:r>
              <w:rPr>
                <w:b/>
                <w:sz w:val="24"/>
              </w:rPr>
              <w:t>divyashree</w:t>
            </w:r>
          </w:p>
        </w:tc>
        <w:tc>
          <w:tcPr>
            <w:tcW w:w="1152" w:type="dxa"/>
          </w:tcPr>
          <w:p w:rsidR="00412EAA" w:rsidRDefault="00412EAA">
            <w:pPr>
              <w:pStyle w:val="TableParagraph"/>
              <w:ind w:left="0"/>
              <w:rPr>
                <w:rFonts w:ascii="Times New Roman"/>
                <w:sz w:val="24"/>
              </w:rPr>
            </w:pPr>
          </w:p>
        </w:tc>
        <w:tc>
          <w:tcPr>
            <w:tcW w:w="2989" w:type="dxa"/>
          </w:tcPr>
          <w:p w:rsidR="00412EAA" w:rsidRDefault="00412EAA">
            <w:pPr>
              <w:pStyle w:val="TableParagraph"/>
              <w:ind w:left="0"/>
              <w:rPr>
                <w:rFonts w:ascii="Times New Roman"/>
                <w:sz w:val="24"/>
              </w:rPr>
            </w:pPr>
          </w:p>
        </w:tc>
      </w:tr>
    </w:tbl>
    <w:p w:rsidR="00412EAA" w:rsidRDefault="00412EAA">
      <w:pPr>
        <w:pStyle w:val="BodyText"/>
        <w:ind w:left="0"/>
        <w:rPr>
          <w:sz w:val="20"/>
        </w:rPr>
      </w:pPr>
    </w:p>
    <w:p w:rsidR="00412EAA" w:rsidRDefault="00412EAA">
      <w:pPr>
        <w:pStyle w:val="BodyText"/>
        <w:spacing w:before="2"/>
        <w:ind w:left="0"/>
        <w:rPr>
          <w:sz w:val="25"/>
        </w:rPr>
      </w:pPr>
    </w:p>
    <w:tbl>
      <w:tblPr>
        <w:tblW w:w="0" w:type="auto"/>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0082"/>
      </w:tblGrid>
      <w:tr w:rsidR="00412EAA">
        <w:trPr>
          <w:trHeight w:val="292"/>
        </w:trPr>
        <w:tc>
          <w:tcPr>
            <w:tcW w:w="10082" w:type="dxa"/>
          </w:tcPr>
          <w:p w:rsidR="00412EAA" w:rsidRDefault="00E05D53">
            <w:pPr>
              <w:pStyle w:val="TableParagraph"/>
              <w:spacing w:line="273" w:lineRule="exact"/>
              <w:ind w:left="3556" w:right="3548"/>
              <w:jc w:val="center"/>
              <w:rPr>
                <w:b/>
                <w:sz w:val="24"/>
              </w:rPr>
            </w:pPr>
            <w:r>
              <w:rPr>
                <w:b/>
                <w:sz w:val="24"/>
              </w:rPr>
              <w:t>FORENOON SESSION DETAILS</w:t>
            </w:r>
          </w:p>
        </w:tc>
      </w:tr>
      <w:tr w:rsidR="00412EAA">
        <w:trPr>
          <w:trHeight w:val="9838"/>
        </w:trPr>
        <w:tc>
          <w:tcPr>
            <w:tcW w:w="10082" w:type="dxa"/>
          </w:tcPr>
          <w:p w:rsidR="00412EAA" w:rsidRDefault="00E05D53">
            <w:pPr>
              <w:pStyle w:val="TableParagraph"/>
              <w:spacing w:before="4"/>
              <w:ind w:left="110"/>
              <w:rPr>
                <w:b/>
                <w:sz w:val="28"/>
              </w:rPr>
            </w:pPr>
            <w:r>
              <w:rPr>
                <w:b/>
                <w:sz w:val="28"/>
              </w:rPr>
              <w:t>Image of session</w:t>
            </w:r>
          </w:p>
          <w:p w:rsidR="00412EAA" w:rsidRDefault="00412EAA">
            <w:pPr>
              <w:pStyle w:val="TableParagraph"/>
              <w:spacing w:before="6"/>
              <w:ind w:left="0"/>
              <w:rPr>
                <w:b/>
                <w:sz w:val="23"/>
              </w:rPr>
            </w:pPr>
          </w:p>
          <w:p w:rsidR="00412EAA" w:rsidRDefault="00E05D53">
            <w:pPr>
              <w:pStyle w:val="TableParagraph"/>
              <w:ind w:left="112" w:right="-58"/>
              <w:rPr>
                <w:sz w:val="20"/>
              </w:rPr>
            </w:pPr>
            <w:r>
              <w:rPr>
                <w:noProof/>
                <w:sz w:val="20"/>
                <w:lang w:val="en-IN" w:eastAsia="en-IN" w:bidi="ar-SA"/>
              </w:rPr>
              <w:drawing>
                <wp:inline distT="0" distB="0" distL="0" distR="0">
                  <wp:extent cx="6327504" cy="2852928"/>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6327504" cy="2852928"/>
                          </a:xfrm>
                          <a:prstGeom prst="rect">
                            <a:avLst/>
                          </a:prstGeom>
                        </pic:spPr>
                      </pic:pic>
                    </a:graphicData>
                  </a:graphic>
                </wp:inline>
              </w:drawing>
            </w:r>
          </w:p>
          <w:p w:rsidR="00412EAA" w:rsidRDefault="00412EAA">
            <w:pPr>
              <w:pStyle w:val="TableParagraph"/>
              <w:spacing w:before="8" w:after="1"/>
              <w:ind w:left="0"/>
              <w:rPr>
                <w:b/>
                <w:sz w:val="20"/>
              </w:rPr>
            </w:pPr>
          </w:p>
          <w:p w:rsidR="00412EAA" w:rsidRDefault="00E05D53">
            <w:pPr>
              <w:pStyle w:val="TableParagraph"/>
              <w:ind w:left="112"/>
              <w:rPr>
                <w:sz w:val="20"/>
              </w:rPr>
            </w:pPr>
            <w:r>
              <w:rPr>
                <w:noProof/>
                <w:sz w:val="20"/>
                <w:lang w:val="en-IN" w:eastAsia="en-IN" w:bidi="ar-SA"/>
              </w:rPr>
              <w:drawing>
                <wp:inline distT="0" distB="0" distL="0" distR="0">
                  <wp:extent cx="6180159" cy="2779776"/>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6180159" cy="2779776"/>
                          </a:xfrm>
                          <a:prstGeom prst="rect">
                            <a:avLst/>
                          </a:prstGeom>
                        </pic:spPr>
                      </pic:pic>
                    </a:graphicData>
                  </a:graphic>
                </wp:inline>
              </w:drawing>
            </w:r>
          </w:p>
        </w:tc>
      </w:tr>
      <w:tr w:rsidR="0009274C">
        <w:trPr>
          <w:trHeight w:val="9838"/>
        </w:trPr>
        <w:tc>
          <w:tcPr>
            <w:tcW w:w="10082" w:type="dxa"/>
          </w:tcPr>
          <w:p w:rsidR="0009274C" w:rsidRDefault="0009274C" w:rsidP="0009274C">
            <w:pPr>
              <w:pStyle w:val="Heading1"/>
            </w:pPr>
            <w:r>
              <w:lastRenderedPageBreak/>
              <w:t>Report</w:t>
            </w:r>
          </w:p>
          <w:p w:rsidR="0009274C" w:rsidRDefault="0009274C" w:rsidP="0009274C">
            <w:pPr>
              <w:pStyle w:val="BodyText"/>
              <w:spacing w:before="3"/>
              <w:ind w:left="0"/>
            </w:pPr>
          </w:p>
          <w:p w:rsidR="0009274C" w:rsidRDefault="0009274C" w:rsidP="0009274C">
            <w:pPr>
              <w:pStyle w:val="BodyText"/>
              <w:ind w:left="205"/>
            </w:pPr>
            <w:r>
              <w:t>VLSI Design</w:t>
            </w:r>
          </w:p>
          <w:p w:rsidR="0009274C" w:rsidRPr="0009274C" w:rsidRDefault="0009274C" w:rsidP="0009274C">
            <w:pPr>
              <w:pStyle w:val="ListParagraph"/>
              <w:numPr>
                <w:ilvl w:val="0"/>
                <w:numId w:val="5"/>
              </w:numPr>
              <w:tabs>
                <w:tab w:val="left" w:pos="927"/>
              </w:tabs>
              <w:spacing w:before="147" w:line="360" w:lineRule="auto"/>
              <w:ind w:right="716"/>
              <w:rPr>
                <w:sz w:val="24"/>
              </w:rPr>
            </w:pPr>
            <w:r w:rsidRPr="0009274C">
              <w:rPr>
                <w:sz w:val="24"/>
              </w:rPr>
              <w:t>Very-large-scale integration (VLSI) is the process of creating an integrated circuit (IC)</w:t>
            </w:r>
            <w:r w:rsidRPr="0009274C">
              <w:rPr>
                <w:spacing w:val="-36"/>
                <w:sz w:val="24"/>
              </w:rPr>
              <w:t xml:space="preserve"> </w:t>
            </w:r>
            <w:r w:rsidRPr="0009274C">
              <w:rPr>
                <w:sz w:val="24"/>
              </w:rPr>
              <w:t>by combining thousands of transistors into a single chip. VLSI began in the 1970s when complex semiconductor and communication technologies were being developed. The microprocessor is a VLSI</w:t>
            </w:r>
            <w:r w:rsidRPr="0009274C">
              <w:rPr>
                <w:spacing w:val="-3"/>
                <w:sz w:val="24"/>
              </w:rPr>
              <w:t xml:space="preserve"> </w:t>
            </w:r>
            <w:r w:rsidRPr="0009274C">
              <w:rPr>
                <w:sz w:val="24"/>
              </w:rPr>
              <w:t>device.</w:t>
            </w:r>
          </w:p>
          <w:p w:rsidR="0009274C" w:rsidRPr="0009274C" w:rsidRDefault="0009274C" w:rsidP="0009274C">
            <w:pPr>
              <w:pStyle w:val="ListParagraph"/>
              <w:numPr>
                <w:ilvl w:val="0"/>
                <w:numId w:val="5"/>
              </w:numPr>
              <w:tabs>
                <w:tab w:val="left" w:pos="927"/>
              </w:tabs>
              <w:spacing w:before="1" w:line="360" w:lineRule="auto"/>
              <w:ind w:right="756"/>
              <w:rPr>
                <w:sz w:val="24"/>
              </w:rPr>
            </w:pPr>
            <w:r w:rsidRPr="0009274C">
              <w:rPr>
                <w:sz w:val="24"/>
              </w:rPr>
              <w:t>The</w:t>
            </w:r>
            <w:r w:rsidRPr="0009274C">
              <w:rPr>
                <w:spacing w:val="-4"/>
                <w:sz w:val="24"/>
              </w:rPr>
              <w:t xml:space="preserve"> </w:t>
            </w:r>
            <w:r w:rsidRPr="0009274C">
              <w:rPr>
                <w:sz w:val="24"/>
              </w:rPr>
              <w:t>electronics</w:t>
            </w:r>
            <w:r w:rsidRPr="0009274C">
              <w:rPr>
                <w:spacing w:val="-4"/>
                <w:sz w:val="24"/>
              </w:rPr>
              <w:t xml:space="preserve"> </w:t>
            </w:r>
            <w:r w:rsidRPr="0009274C">
              <w:rPr>
                <w:sz w:val="24"/>
              </w:rPr>
              <w:t>industry</w:t>
            </w:r>
            <w:r w:rsidRPr="0009274C">
              <w:rPr>
                <w:spacing w:val="-6"/>
                <w:sz w:val="24"/>
              </w:rPr>
              <w:t xml:space="preserve"> </w:t>
            </w:r>
            <w:r w:rsidRPr="0009274C">
              <w:rPr>
                <w:sz w:val="24"/>
              </w:rPr>
              <w:t>has</w:t>
            </w:r>
            <w:r w:rsidRPr="0009274C">
              <w:rPr>
                <w:spacing w:val="-3"/>
                <w:sz w:val="24"/>
              </w:rPr>
              <w:t xml:space="preserve"> </w:t>
            </w:r>
            <w:r w:rsidRPr="0009274C">
              <w:rPr>
                <w:sz w:val="24"/>
              </w:rPr>
              <w:t>achieved</w:t>
            </w:r>
            <w:r w:rsidRPr="0009274C">
              <w:rPr>
                <w:spacing w:val="-2"/>
                <w:sz w:val="24"/>
              </w:rPr>
              <w:t xml:space="preserve"> </w:t>
            </w:r>
            <w:r w:rsidRPr="0009274C">
              <w:rPr>
                <w:sz w:val="24"/>
              </w:rPr>
              <w:t>a</w:t>
            </w:r>
            <w:r w:rsidRPr="0009274C">
              <w:rPr>
                <w:spacing w:val="-4"/>
                <w:sz w:val="24"/>
              </w:rPr>
              <w:t xml:space="preserve"> </w:t>
            </w:r>
            <w:r w:rsidRPr="0009274C">
              <w:rPr>
                <w:sz w:val="24"/>
              </w:rPr>
              <w:t>phenomenal</w:t>
            </w:r>
            <w:r w:rsidRPr="0009274C">
              <w:rPr>
                <w:spacing w:val="-2"/>
                <w:sz w:val="24"/>
              </w:rPr>
              <w:t xml:space="preserve"> </w:t>
            </w:r>
            <w:r w:rsidRPr="0009274C">
              <w:rPr>
                <w:sz w:val="24"/>
              </w:rPr>
              <w:t>growth</w:t>
            </w:r>
            <w:r w:rsidRPr="0009274C">
              <w:rPr>
                <w:spacing w:val="-2"/>
                <w:sz w:val="24"/>
              </w:rPr>
              <w:t xml:space="preserve"> </w:t>
            </w:r>
            <w:r w:rsidRPr="0009274C">
              <w:rPr>
                <w:sz w:val="24"/>
              </w:rPr>
              <w:t>over</w:t>
            </w:r>
            <w:r w:rsidRPr="0009274C">
              <w:rPr>
                <w:spacing w:val="-4"/>
                <w:sz w:val="24"/>
              </w:rPr>
              <w:t xml:space="preserve"> </w:t>
            </w:r>
            <w:r w:rsidRPr="0009274C">
              <w:rPr>
                <w:sz w:val="24"/>
              </w:rPr>
              <w:t>the</w:t>
            </w:r>
            <w:r w:rsidRPr="0009274C">
              <w:rPr>
                <w:spacing w:val="-6"/>
                <w:sz w:val="24"/>
              </w:rPr>
              <w:t xml:space="preserve"> </w:t>
            </w:r>
            <w:r w:rsidRPr="0009274C">
              <w:rPr>
                <w:sz w:val="24"/>
              </w:rPr>
              <w:t>last</w:t>
            </w:r>
            <w:r w:rsidRPr="0009274C">
              <w:rPr>
                <w:spacing w:val="-2"/>
                <w:sz w:val="24"/>
              </w:rPr>
              <w:t xml:space="preserve"> </w:t>
            </w:r>
            <w:r w:rsidRPr="0009274C">
              <w:rPr>
                <w:sz w:val="24"/>
              </w:rPr>
              <w:t>few</w:t>
            </w:r>
            <w:r w:rsidRPr="0009274C">
              <w:rPr>
                <w:spacing w:val="-4"/>
                <w:sz w:val="24"/>
              </w:rPr>
              <w:t xml:space="preserve"> </w:t>
            </w:r>
            <w:r w:rsidRPr="0009274C">
              <w:rPr>
                <w:sz w:val="24"/>
              </w:rPr>
              <w:t>decades, mainly due to the rapid advances in large scale integration technologies and system design applications.</w:t>
            </w:r>
          </w:p>
          <w:p w:rsidR="0009274C" w:rsidRPr="0009274C" w:rsidRDefault="0009274C" w:rsidP="0009274C">
            <w:pPr>
              <w:pStyle w:val="ListParagraph"/>
              <w:numPr>
                <w:ilvl w:val="0"/>
                <w:numId w:val="5"/>
              </w:numPr>
              <w:tabs>
                <w:tab w:val="left" w:pos="981"/>
                <w:tab w:val="left" w:pos="982"/>
              </w:tabs>
              <w:spacing w:before="2" w:line="360" w:lineRule="auto"/>
              <w:ind w:right="907"/>
              <w:rPr>
                <w:sz w:val="24"/>
              </w:rPr>
            </w:pPr>
            <w:r w:rsidRPr="0009274C">
              <w:rPr>
                <w:sz w:val="24"/>
              </w:rPr>
              <w:t>With the advent of very large-scale integration (VLSI) designs, the number of applications of integrated circuits (ICs) in high-performance computing, controls, telecommunications,</w:t>
            </w:r>
            <w:r w:rsidRPr="0009274C">
              <w:rPr>
                <w:spacing w:val="-6"/>
                <w:sz w:val="24"/>
              </w:rPr>
              <w:t xml:space="preserve"> </w:t>
            </w:r>
            <w:r w:rsidRPr="0009274C">
              <w:rPr>
                <w:sz w:val="24"/>
              </w:rPr>
              <w:t>image</w:t>
            </w:r>
            <w:r w:rsidRPr="0009274C">
              <w:rPr>
                <w:spacing w:val="-5"/>
                <w:sz w:val="24"/>
              </w:rPr>
              <w:t xml:space="preserve"> </w:t>
            </w:r>
            <w:r w:rsidRPr="0009274C">
              <w:rPr>
                <w:sz w:val="24"/>
              </w:rPr>
              <w:t>and</w:t>
            </w:r>
            <w:r w:rsidRPr="0009274C">
              <w:rPr>
                <w:spacing w:val="-4"/>
                <w:sz w:val="24"/>
              </w:rPr>
              <w:t xml:space="preserve"> </w:t>
            </w:r>
            <w:r w:rsidRPr="0009274C">
              <w:rPr>
                <w:sz w:val="24"/>
              </w:rPr>
              <w:t>video</w:t>
            </w:r>
            <w:r w:rsidRPr="0009274C">
              <w:rPr>
                <w:spacing w:val="-3"/>
                <w:sz w:val="24"/>
              </w:rPr>
              <w:t xml:space="preserve"> </w:t>
            </w:r>
            <w:r w:rsidRPr="0009274C">
              <w:rPr>
                <w:sz w:val="24"/>
              </w:rPr>
              <w:t>processing,</w:t>
            </w:r>
            <w:r w:rsidRPr="0009274C">
              <w:rPr>
                <w:spacing w:val="-4"/>
                <w:sz w:val="24"/>
              </w:rPr>
              <w:t xml:space="preserve"> </w:t>
            </w:r>
            <w:r w:rsidRPr="0009274C">
              <w:rPr>
                <w:sz w:val="24"/>
              </w:rPr>
              <w:t>and</w:t>
            </w:r>
            <w:r w:rsidRPr="0009274C">
              <w:rPr>
                <w:spacing w:val="-3"/>
                <w:sz w:val="24"/>
              </w:rPr>
              <w:t xml:space="preserve"> </w:t>
            </w:r>
            <w:r w:rsidRPr="0009274C">
              <w:rPr>
                <w:sz w:val="24"/>
              </w:rPr>
              <w:t>consumer</w:t>
            </w:r>
            <w:r w:rsidRPr="0009274C">
              <w:rPr>
                <w:spacing w:val="-34"/>
                <w:sz w:val="24"/>
              </w:rPr>
              <w:t xml:space="preserve"> </w:t>
            </w:r>
            <w:r w:rsidRPr="0009274C">
              <w:rPr>
                <w:sz w:val="24"/>
              </w:rPr>
              <w:t>electronics</w:t>
            </w:r>
            <w:r w:rsidRPr="0009274C">
              <w:rPr>
                <w:spacing w:val="-5"/>
                <w:sz w:val="24"/>
              </w:rPr>
              <w:t xml:space="preserve"> </w:t>
            </w:r>
            <w:r w:rsidRPr="0009274C">
              <w:rPr>
                <w:sz w:val="24"/>
              </w:rPr>
              <w:t>has</w:t>
            </w:r>
            <w:r w:rsidRPr="0009274C">
              <w:rPr>
                <w:spacing w:val="-5"/>
                <w:sz w:val="24"/>
              </w:rPr>
              <w:t xml:space="preserve"> </w:t>
            </w:r>
            <w:r w:rsidRPr="0009274C">
              <w:rPr>
                <w:sz w:val="24"/>
              </w:rPr>
              <w:t>been rising at a very fast</w:t>
            </w:r>
            <w:r w:rsidRPr="0009274C">
              <w:rPr>
                <w:spacing w:val="-7"/>
                <w:sz w:val="24"/>
              </w:rPr>
              <w:t xml:space="preserve"> </w:t>
            </w:r>
            <w:r w:rsidRPr="0009274C">
              <w:rPr>
                <w:sz w:val="24"/>
              </w:rPr>
              <w:t>pace.</w:t>
            </w:r>
          </w:p>
          <w:p w:rsidR="0009274C" w:rsidRPr="0009274C" w:rsidRDefault="0009274C" w:rsidP="0009274C">
            <w:pPr>
              <w:pStyle w:val="ListParagraph"/>
              <w:numPr>
                <w:ilvl w:val="0"/>
                <w:numId w:val="5"/>
              </w:numPr>
              <w:tabs>
                <w:tab w:val="left" w:pos="927"/>
              </w:tabs>
              <w:spacing w:line="360" w:lineRule="auto"/>
              <w:ind w:right="574"/>
              <w:rPr>
                <w:sz w:val="24"/>
              </w:rPr>
            </w:pPr>
            <w:r w:rsidRPr="0009274C">
              <w:rPr>
                <w:sz w:val="24"/>
              </w:rPr>
              <w:t>The current cutting-edge technologies such as high resolution and low bit-rate video and cellular communications provide the end-users a marvelous amount of applications, processing power and</w:t>
            </w:r>
            <w:r w:rsidRPr="0009274C">
              <w:rPr>
                <w:spacing w:val="-10"/>
                <w:sz w:val="24"/>
              </w:rPr>
              <w:t xml:space="preserve"> </w:t>
            </w:r>
            <w:r w:rsidRPr="0009274C">
              <w:rPr>
                <w:sz w:val="24"/>
              </w:rPr>
              <w:t>portability.</w:t>
            </w:r>
          </w:p>
          <w:p w:rsidR="0009274C" w:rsidRPr="0009274C" w:rsidRDefault="0009274C" w:rsidP="0009274C">
            <w:pPr>
              <w:pStyle w:val="ListParagraph"/>
              <w:numPr>
                <w:ilvl w:val="0"/>
                <w:numId w:val="5"/>
              </w:numPr>
              <w:tabs>
                <w:tab w:val="left" w:pos="927"/>
              </w:tabs>
              <w:spacing w:line="360" w:lineRule="auto"/>
              <w:ind w:right="370"/>
              <w:rPr>
                <w:sz w:val="24"/>
              </w:rPr>
            </w:pPr>
            <w:r w:rsidRPr="0009274C">
              <w:rPr>
                <w:sz w:val="24"/>
              </w:rPr>
              <w:t>This</w:t>
            </w:r>
            <w:r w:rsidRPr="0009274C">
              <w:rPr>
                <w:spacing w:val="-6"/>
                <w:sz w:val="24"/>
              </w:rPr>
              <w:t xml:space="preserve"> </w:t>
            </w:r>
            <w:r w:rsidRPr="0009274C">
              <w:rPr>
                <w:sz w:val="24"/>
              </w:rPr>
              <w:t>trend</w:t>
            </w:r>
            <w:r w:rsidRPr="0009274C">
              <w:rPr>
                <w:spacing w:val="-5"/>
                <w:sz w:val="24"/>
              </w:rPr>
              <w:t xml:space="preserve"> </w:t>
            </w:r>
            <w:r w:rsidRPr="0009274C">
              <w:rPr>
                <w:sz w:val="24"/>
              </w:rPr>
              <w:t>is</w:t>
            </w:r>
            <w:r w:rsidRPr="0009274C">
              <w:rPr>
                <w:spacing w:val="-6"/>
                <w:sz w:val="24"/>
              </w:rPr>
              <w:t xml:space="preserve"> </w:t>
            </w:r>
            <w:r w:rsidRPr="0009274C">
              <w:rPr>
                <w:sz w:val="24"/>
              </w:rPr>
              <w:t>expected</w:t>
            </w:r>
            <w:r w:rsidRPr="0009274C">
              <w:rPr>
                <w:spacing w:val="-7"/>
                <w:sz w:val="24"/>
              </w:rPr>
              <w:t xml:space="preserve"> </w:t>
            </w:r>
            <w:r w:rsidRPr="0009274C">
              <w:rPr>
                <w:sz w:val="24"/>
              </w:rPr>
              <w:t>to</w:t>
            </w:r>
            <w:r w:rsidRPr="0009274C">
              <w:rPr>
                <w:spacing w:val="-11"/>
                <w:sz w:val="24"/>
              </w:rPr>
              <w:t xml:space="preserve"> </w:t>
            </w:r>
            <w:r w:rsidRPr="0009274C">
              <w:rPr>
                <w:sz w:val="24"/>
              </w:rPr>
              <w:t>grow</w:t>
            </w:r>
            <w:r w:rsidRPr="0009274C">
              <w:rPr>
                <w:spacing w:val="-7"/>
                <w:sz w:val="24"/>
              </w:rPr>
              <w:t xml:space="preserve"> </w:t>
            </w:r>
            <w:r w:rsidRPr="0009274C">
              <w:rPr>
                <w:sz w:val="24"/>
              </w:rPr>
              <w:t>rapidly,</w:t>
            </w:r>
            <w:r w:rsidRPr="0009274C">
              <w:rPr>
                <w:spacing w:val="-10"/>
                <w:sz w:val="24"/>
              </w:rPr>
              <w:t xml:space="preserve"> </w:t>
            </w:r>
            <w:r w:rsidRPr="0009274C">
              <w:rPr>
                <w:sz w:val="24"/>
              </w:rPr>
              <w:t>with</w:t>
            </w:r>
            <w:r w:rsidRPr="0009274C">
              <w:rPr>
                <w:spacing w:val="-2"/>
                <w:sz w:val="24"/>
              </w:rPr>
              <w:t xml:space="preserve"> </w:t>
            </w:r>
            <w:r w:rsidRPr="0009274C">
              <w:rPr>
                <w:sz w:val="24"/>
              </w:rPr>
              <w:t>very</w:t>
            </w:r>
            <w:r w:rsidRPr="0009274C">
              <w:rPr>
                <w:spacing w:val="-8"/>
                <w:sz w:val="24"/>
              </w:rPr>
              <w:t xml:space="preserve"> </w:t>
            </w:r>
            <w:r w:rsidRPr="0009274C">
              <w:rPr>
                <w:sz w:val="24"/>
              </w:rPr>
              <w:t>important</w:t>
            </w:r>
            <w:r w:rsidRPr="0009274C">
              <w:rPr>
                <w:spacing w:val="-3"/>
                <w:sz w:val="24"/>
              </w:rPr>
              <w:t xml:space="preserve"> </w:t>
            </w:r>
            <w:r w:rsidRPr="0009274C">
              <w:rPr>
                <w:sz w:val="24"/>
              </w:rPr>
              <w:t>implications</w:t>
            </w:r>
            <w:r w:rsidRPr="0009274C">
              <w:rPr>
                <w:spacing w:val="-4"/>
                <w:sz w:val="24"/>
              </w:rPr>
              <w:t xml:space="preserve"> </w:t>
            </w:r>
            <w:r w:rsidRPr="0009274C">
              <w:rPr>
                <w:sz w:val="24"/>
              </w:rPr>
              <w:t>on</w:t>
            </w:r>
            <w:r w:rsidRPr="0009274C">
              <w:rPr>
                <w:spacing w:val="-2"/>
                <w:sz w:val="24"/>
              </w:rPr>
              <w:t xml:space="preserve"> </w:t>
            </w:r>
            <w:r w:rsidRPr="0009274C">
              <w:rPr>
                <w:sz w:val="24"/>
              </w:rPr>
              <w:t>VLSI</w:t>
            </w:r>
            <w:r w:rsidRPr="0009274C">
              <w:rPr>
                <w:spacing w:val="-2"/>
                <w:sz w:val="24"/>
              </w:rPr>
              <w:t xml:space="preserve"> </w:t>
            </w:r>
            <w:r w:rsidRPr="0009274C">
              <w:rPr>
                <w:sz w:val="24"/>
              </w:rPr>
              <w:t>design</w:t>
            </w:r>
            <w:r w:rsidRPr="0009274C">
              <w:rPr>
                <w:spacing w:val="-4"/>
                <w:sz w:val="24"/>
              </w:rPr>
              <w:t xml:space="preserve"> </w:t>
            </w:r>
            <w:r w:rsidRPr="0009274C">
              <w:rPr>
                <w:sz w:val="24"/>
              </w:rPr>
              <w:t>and systems</w:t>
            </w:r>
            <w:r w:rsidRPr="0009274C">
              <w:rPr>
                <w:spacing w:val="-2"/>
                <w:sz w:val="24"/>
              </w:rPr>
              <w:t xml:space="preserve"> </w:t>
            </w:r>
            <w:r w:rsidRPr="0009274C">
              <w:rPr>
                <w:sz w:val="24"/>
              </w:rPr>
              <w:t>design.</w:t>
            </w:r>
          </w:p>
          <w:p w:rsidR="0009274C" w:rsidRDefault="0009274C" w:rsidP="0009274C">
            <w:pPr>
              <w:pStyle w:val="TableParagraph"/>
              <w:numPr>
                <w:ilvl w:val="0"/>
                <w:numId w:val="6"/>
              </w:numPr>
              <w:spacing w:before="4"/>
              <w:rPr>
                <w:sz w:val="24"/>
                <w:szCs w:val="24"/>
              </w:rPr>
            </w:pPr>
            <w:r>
              <w:rPr>
                <w:sz w:val="24"/>
                <w:szCs w:val="24"/>
              </w:rPr>
              <w:t>Physical design:</w:t>
            </w:r>
          </w:p>
          <w:p w:rsidR="0009274C" w:rsidRPr="0009274C" w:rsidRDefault="0009274C" w:rsidP="0009274C">
            <w:pPr>
              <w:pStyle w:val="ListParagraph"/>
              <w:numPr>
                <w:ilvl w:val="0"/>
                <w:numId w:val="1"/>
              </w:numPr>
              <w:tabs>
                <w:tab w:val="left" w:pos="925"/>
                <w:tab w:val="left" w:pos="927"/>
              </w:tabs>
              <w:spacing w:line="360" w:lineRule="auto"/>
              <w:ind w:right="506"/>
              <w:rPr>
                <w:sz w:val="24"/>
              </w:rPr>
            </w:pPr>
            <w:r w:rsidRPr="0009274C">
              <w:rPr>
                <w:sz w:val="24"/>
              </w:rPr>
              <w:t>In this step the circuit representation (or netlist) is converted into a geometric representation. As stated earlier, this geometric representation of a circuit is called a layout. Layout is created by converting each logic component (cells, macros, gates, transistors) into a geometric representation (specific shapes in multiple layers), which perform the intended logic function of the corresponding component. Connections between different components are also expressed as geometric patterns typically lines in multiple</w:t>
            </w:r>
            <w:r w:rsidRPr="0009274C">
              <w:rPr>
                <w:spacing w:val="-17"/>
                <w:sz w:val="24"/>
              </w:rPr>
              <w:t xml:space="preserve"> </w:t>
            </w:r>
            <w:r w:rsidRPr="0009274C">
              <w:rPr>
                <w:sz w:val="24"/>
              </w:rPr>
              <w:t>layers.</w:t>
            </w:r>
          </w:p>
          <w:p w:rsidR="0009274C" w:rsidRPr="0009274C" w:rsidRDefault="0009274C" w:rsidP="0009274C">
            <w:pPr>
              <w:pStyle w:val="ListParagraph"/>
              <w:numPr>
                <w:ilvl w:val="0"/>
                <w:numId w:val="6"/>
              </w:numPr>
              <w:tabs>
                <w:tab w:val="left" w:pos="927"/>
              </w:tabs>
              <w:spacing w:before="3"/>
              <w:rPr>
                <w:sz w:val="24"/>
              </w:rPr>
            </w:pPr>
            <w:r w:rsidRPr="0009274C">
              <w:rPr>
                <w:sz w:val="24"/>
              </w:rPr>
              <w:t>Fabrication:</w:t>
            </w:r>
          </w:p>
          <w:p w:rsidR="0009274C" w:rsidRPr="0009274C" w:rsidRDefault="0009274C" w:rsidP="0009274C">
            <w:pPr>
              <w:pStyle w:val="ListParagraph"/>
              <w:numPr>
                <w:ilvl w:val="0"/>
                <w:numId w:val="1"/>
              </w:numPr>
              <w:tabs>
                <w:tab w:val="left" w:pos="925"/>
                <w:tab w:val="left" w:pos="927"/>
              </w:tabs>
              <w:spacing w:before="141" w:line="360" w:lineRule="auto"/>
              <w:ind w:right="298"/>
              <w:rPr>
                <w:sz w:val="24"/>
              </w:rPr>
            </w:pPr>
            <w:r w:rsidRPr="0009274C">
              <w:rPr>
                <w:sz w:val="24"/>
              </w:rPr>
              <w:t>After layout and verification, the design is ready for fabrication. Since layout data is typically sent to fabrication on a tape, the event of release of data is called Tape Out. Layout data is converted (or fractured) into photo-lithographic masks, one for each layer. Masks identify spaces on the wafer, where certain materials need to be deposited,</w:t>
            </w:r>
            <w:r w:rsidRPr="0009274C">
              <w:rPr>
                <w:spacing w:val="-37"/>
                <w:sz w:val="24"/>
              </w:rPr>
              <w:t xml:space="preserve"> </w:t>
            </w:r>
            <w:r w:rsidRPr="0009274C">
              <w:rPr>
                <w:sz w:val="24"/>
              </w:rPr>
              <w:lastRenderedPageBreak/>
              <w:t xml:space="preserve">diffused or even removed. Silicon crystals are grown and sliced to produce wafers. Extremely small dimensions of VLSI devices require that the wafers be polished to near perfection. The fabrication process consists of several steps involving deposition, and diffusion of various materials on the wafer. During each step one mask is used. Several dozen masks </w:t>
            </w:r>
            <w:r w:rsidRPr="0009274C">
              <w:rPr>
                <w:spacing w:val="2"/>
                <w:sz w:val="24"/>
              </w:rPr>
              <w:t xml:space="preserve">may </w:t>
            </w:r>
            <w:r w:rsidRPr="0009274C">
              <w:rPr>
                <w:sz w:val="24"/>
              </w:rPr>
              <w:t>be used to complete the fabrication</w:t>
            </w:r>
            <w:r w:rsidRPr="0009274C">
              <w:rPr>
                <w:spacing w:val="-12"/>
                <w:sz w:val="24"/>
              </w:rPr>
              <w:t xml:space="preserve"> </w:t>
            </w:r>
            <w:r w:rsidRPr="0009274C">
              <w:rPr>
                <w:sz w:val="24"/>
              </w:rPr>
              <w:t>process.</w:t>
            </w:r>
          </w:p>
          <w:p w:rsidR="0009274C" w:rsidRPr="0009274C" w:rsidRDefault="0009274C" w:rsidP="0009274C">
            <w:pPr>
              <w:pStyle w:val="ListParagraph"/>
              <w:numPr>
                <w:ilvl w:val="0"/>
                <w:numId w:val="6"/>
              </w:numPr>
              <w:tabs>
                <w:tab w:val="left" w:pos="927"/>
              </w:tabs>
              <w:spacing w:before="5"/>
              <w:ind w:hanging="361"/>
              <w:rPr>
                <w:sz w:val="24"/>
              </w:rPr>
            </w:pPr>
            <w:r w:rsidRPr="0009274C">
              <w:rPr>
                <w:sz w:val="24"/>
              </w:rPr>
              <w:t>Packaging, Testing and</w:t>
            </w:r>
            <w:r w:rsidRPr="0009274C">
              <w:rPr>
                <w:spacing w:val="-4"/>
                <w:sz w:val="24"/>
              </w:rPr>
              <w:t xml:space="preserve"> </w:t>
            </w:r>
            <w:r w:rsidRPr="0009274C">
              <w:rPr>
                <w:sz w:val="24"/>
              </w:rPr>
              <w:t>Debugging:</w:t>
            </w:r>
          </w:p>
          <w:p w:rsidR="0009274C" w:rsidRPr="0009274C" w:rsidRDefault="0009274C" w:rsidP="0009274C">
            <w:pPr>
              <w:pStyle w:val="ListParagraph"/>
              <w:numPr>
                <w:ilvl w:val="0"/>
                <w:numId w:val="1"/>
              </w:numPr>
              <w:tabs>
                <w:tab w:val="left" w:pos="925"/>
                <w:tab w:val="left" w:pos="927"/>
              </w:tabs>
              <w:spacing w:before="143" w:line="360" w:lineRule="auto"/>
              <w:ind w:right="390"/>
              <w:rPr>
                <w:sz w:val="24"/>
              </w:rPr>
            </w:pPr>
            <w:r w:rsidRPr="0009274C">
              <w:rPr>
                <w:sz w:val="24"/>
              </w:rPr>
              <w:t>Finally, the wafer is fabricated and diced into individual chips in a fabrication facility. Each chip is then packaged and tested to ensure that it meets all the design specifications and that it functions properly. Chips used in Printed Circuit Boards (PCBs) are packaged in Dual In-line Package (DIP), Pin Grid Array (PGA), Ball Grid Array (BGA), and Quad Flat Package (QFP).</w:t>
            </w:r>
            <w:r w:rsidRPr="0009274C">
              <w:rPr>
                <w:spacing w:val="-4"/>
                <w:sz w:val="24"/>
              </w:rPr>
              <w:t xml:space="preserve"> </w:t>
            </w:r>
            <w:r w:rsidRPr="0009274C">
              <w:rPr>
                <w:sz w:val="24"/>
              </w:rPr>
              <w:t>Chips</w:t>
            </w:r>
            <w:r w:rsidRPr="0009274C">
              <w:rPr>
                <w:spacing w:val="-3"/>
                <w:sz w:val="24"/>
              </w:rPr>
              <w:t xml:space="preserve"> </w:t>
            </w:r>
            <w:r w:rsidRPr="0009274C">
              <w:rPr>
                <w:sz w:val="24"/>
              </w:rPr>
              <w:t>used</w:t>
            </w:r>
            <w:r w:rsidRPr="0009274C">
              <w:rPr>
                <w:spacing w:val="-5"/>
                <w:sz w:val="24"/>
              </w:rPr>
              <w:t xml:space="preserve"> </w:t>
            </w:r>
            <w:r w:rsidRPr="0009274C">
              <w:rPr>
                <w:sz w:val="24"/>
              </w:rPr>
              <w:t>in</w:t>
            </w:r>
            <w:r w:rsidRPr="0009274C">
              <w:rPr>
                <w:spacing w:val="-6"/>
                <w:sz w:val="24"/>
              </w:rPr>
              <w:t xml:space="preserve"> </w:t>
            </w:r>
            <w:r w:rsidRPr="0009274C">
              <w:rPr>
                <w:sz w:val="24"/>
              </w:rPr>
              <w:t>Multi-Chip</w:t>
            </w:r>
            <w:r w:rsidRPr="0009274C">
              <w:rPr>
                <w:spacing w:val="-7"/>
                <w:sz w:val="24"/>
              </w:rPr>
              <w:t xml:space="preserve"> </w:t>
            </w:r>
            <w:r w:rsidRPr="0009274C">
              <w:rPr>
                <w:sz w:val="24"/>
              </w:rPr>
              <w:t>Modules</w:t>
            </w:r>
            <w:r w:rsidRPr="0009274C">
              <w:rPr>
                <w:spacing w:val="-3"/>
                <w:sz w:val="24"/>
              </w:rPr>
              <w:t xml:space="preserve"> </w:t>
            </w:r>
            <w:r w:rsidRPr="0009274C">
              <w:rPr>
                <w:sz w:val="24"/>
              </w:rPr>
              <w:t>(MCM)</w:t>
            </w:r>
            <w:r w:rsidRPr="0009274C">
              <w:rPr>
                <w:spacing w:val="-6"/>
                <w:sz w:val="24"/>
              </w:rPr>
              <w:t xml:space="preserve"> </w:t>
            </w:r>
            <w:r w:rsidRPr="0009274C">
              <w:rPr>
                <w:sz w:val="24"/>
              </w:rPr>
              <w:t>are</w:t>
            </w:r>
            <w:r w:rsidRPr="0009274C">
              <w:rPr>
                <w:spacing w:val="-3"/>
                <w:sz w:val="24"/>
              </w:rPr>
              <w:t xml:space="preserve"> </w:t>
            </w:r>
            <w:r w:rsidRPr="0009274C">
              <w:rPr>
                <w:sz w:val="24"/>
              </w:rPr>
              <w:t>not</w:t>
            </w:r>
            <w:r w:rsidRPr="0009274C">
              <w:rPr>
                <w:spacing w:val="-3"/>
                <w:sz w:val="24"/>
              </w:rPr>
              <w:t xml:space="preserve"> </w:t>
            </w:r>
            <w:r w:rsidRPr="0009274C">
              <w:rPr>
                <w:sz w:val="24"/>
              </w:rPr>
              <w:t>packaged,</w:t>
            </w:r>
            <w:r w:rsidRPr="0009274C">
              <w:rPr>
                <w:spacing w:val="-7"/>
                <w:sz w:val="24"/>
              </w:rPr>
              <w:t xml:space="preserve"> </w:t>
            </w:r>
            <w:r w:rsidRPr="0009274C">
              <w:rPr>
                <w:sz w:val="24"/>
              </w:rPr>
              <w:t>since</w:t>
            </w:r>
            <w:r w:rsidRPr="0009274C">
              <w:rPr>
                <w:spacing w:val="-7"/>
                <w:sz w:val="24"/>
              </w:rPr>
              <w:t xml:space="preserve"> </w:t>
            </w:r>
            <w:r w:rsidRPr="0009274C">
              <w:rPr>
                <w:sz w:val="24"/>
              </w:rPr>
              <w:t>MCMs</w:t>
            </w:r>
            <w:r w:rsidRPr="0009274C">
              <w:rPr>
                <w:spacing w:val="-2"/>
                <w:sz w:val="24"/>
              </w:rPr>
              <w:t xml:space="preserve"> </w:t>
            </w:r>
            <w:r w:rsidRPr="0009274C">
              <w:rPr>
                <w:sz w:val="24"/>
              </w:rPr>
              <w:t>use</w:t>
            </w:r>
            <w:r w:rsidRPr="0009274C">
              <w:rPr>
                <w:spacing w:val="-4"/>
                <w:sz w:val="24"/>
              </w:rPr>
              <w:t xml:space="preserve"> </w:t>
            </w:r>
            <w:r w:rsidRPr="0009274C">
              <w:rPr>
                <w:sz w:val="24"/>
              </w:rPr>
              <w:t>bare</w:t>
            </w:r>
            <w:r w:rsidRPr="0009274C">
              <w:rPr>
                <w:spacing w:val="-5"/>
                <w:sz w:val="24"/>
              </w:rPr>
              <w:t xml:space="preserve"> </w:t>
            </w:r>
            <w:r w:rsidRPr="0009274C">
              <w:rPr>
                <w:sz w:val="24"/>
              </w:rPr>
              <w:t>or naked</w:t>
            </w:r>
            <w:r w:rsidRPr="0009274C">
              <w:rPr>
                <w:spacing w:val="-4"/>
                <w:sz w:val="24"/>
              </w:rPr>
              <w:t xml:space="preserve"> </w:t>
            </w:r>
            <w:r w:rsidRPr="0009274C">
              <w:rPr>
                <w:sz w:val="24"/>
              </w:rPr>
              <w:t>chips.</w:t>
            </w:r>
          </w:p>
          <w:p w:rsidR="0009274C" w:rsidRPr="0009274C" w:rsidRDefault="0009274C" w:rsidP="0009274C">
            <w:pPr>
              <w:pStyle w:val="BodyText"/>
              <w:numPr>
                <w:ilvl w:val="0"/>
                <w:numId w:val="6"/>
              </w:numPr>
              <w:spacing w:before="149"/>
              <w:rPr>
                <w:b w:val="0"/>
              </w:rPr>
            </w:pPr>
            <w:r w:rsidRPr="0009274C">
              <w:rPr>
                <w:b w:val="0"/>
              </w:rPr>
              <w:t>Moore's Law</w:t>
            </w:r>
          </w:p>
          <w:p w:rsidR="0009274C" w:rsidRPr="0009274C" w:rsidRDefault="0009274C" w:rsidP="0009274C">
            <w:pPr>
              <w:pStyle w:val="ListParagraph"/>
              <w:numPr>
                <w:ilvl w:val="0"/>
                <w:numId w:val="1"/>
              </w:numPr>
              <w:tabs>
                <w:tab w:val="left" w:pos="925"/>
                <w:tab w:val="left" w:pos="927"/>
              </w:tabs>
              <w:spacing w:line="357" w:lineRule="auto"/>
              <w:ind w:right="314"/>
              <w:rPr>
                <w:sz w:val="24"/>
              </w:rPr>
            </w:pPr>
            <w:r w:rsidRPr="0009274C">
              <w:rPr>
                <w:sz w:val="24"/>
              </w:rPr>
              <w:t>Moore's Law refers to Moore's perception that the number of transistors on a microchip doubles every two years, though the cost of</w:t>
            </w:r>
            <w:r>
              <w:rPr>
                <w:sz w:val="24"/>
              </w:rPr>
              <w:t xml:space="preserve"> </w:t>
            </w:r>
            <w:r w:rsidRPr="0009274C">
              <w:rPr>
                <w:sz w:val="24"/>
              </w:rPr>
              <w:t>computers is halved. Moore's Law states that we can expect the speed and capability of our computers to increase every couple of years, and we will pay less for</w:t>
            </w:r>
            <w:r w:rsidRPr="0009274C">
              <w:rPr>
                <w:spacing w:val="-7"/>
                <w:sz w:val="24"/>
              </w:rPr>
              <w:t xml:space="preserve"> </w:t>
            </w:r>
            <w:r w:rsidRPr="0009274C">
              <w:rPr>
                <w:sz w:val="24"/>
              </w:rPr>
              <w:t>them.</w:t>
            </w:r>
          </w:p>
          <w:p w:rsidR="0009274C" w:rsidRDefault="0009274C" w:rsidP="0009274C">
            <w:pPr>
              <w:pStyle w:val="BodyText"/>
              <w:spacing w:before="26"/>
              <w:ind w:left="205"/>
            </w:pPr>
            <w:r>
              <w:t>Task (DAY - 4)</w:t>
            </w:r>
          </w:p>
          <w:p w:rsidR="0009274C" w:rsidRPr="0009274C" w:rsidRDefault="0009274C" w:rsidP="0009274C">
            <w:pPr>
              <w:tabs>
                <w:tab w:val="left" w:pos="925"/>
                <w:tab w:val="left" w:pos="927"/>
              </w:tabs>
              <w:spacing w:before="143" w:line="360" w:lineRule="auto"/>
              <w:ind w:right="390"/>
              <w:rPr>
                <w:b/>
                <w:sz w:val="24"/>
              </w:rPr>
            </w:pPr>
            <w:r>
              <w:t>Implement a simple T Flipflop and test the module using a compiler</w:t>
            </w:r>
          </w:p>
          <w:p w:rsidR="009342F7" w:rsidRPr="009342F7" w:rsidRDefault="009342F7" w:rsidP="009342F7">
            <w:pPr>
              <w:pStyle w:val="BodyText"/>
              <w:spacing w:before="242"/>
              <w:ind w:left="205"/>
              <w:rPr>
                <w:b w:val="0"/>
              </w:rPr>
            </w:pPr>
            <w:r w:rsidRPr="009342F7">
              <w:rPr>
                <w:b w:val="0"/>
              </w:rPr>
              <w:t>Verilog Code:</w:t>
            </w:r>
          </w:p>
          <w:p w:rsidR="009342F7" w:rsidRPr="009342F7" w:rsidRDefault="009342F7" w:rsidP="009342F7">
            <w:pPr>
              <w:pStyle w:val="BodyText"/>
              <w:spacing w:line="242" w:lineRule="auto"/>
              <w:ind w:left="1257" w:right="7015" w:hanging="1052"/>
              <w:rPr>
                <w:b w:val="0"/>
              </w:rPr>
            </w:pPr>
            <w:r w:rsidRPr="009342F7">
              <w:rPr>
                <w:b w:val="0"/>
              </w:rPr>
              <w:t>module t_ff (t,q,clk); input t,clk;</w:t>
            </w:r>
          </w:p>
          <w:p w:rsidR="009342F7" w:rsidRPr="009342F7" w:rsidRDefault="009342F7" w:rsidP="009342F7">
            <w:pPr>
              <w:pStyle w:val="BodyText"/>
              <w:spacing w:line="282" w:lineRule="exact"/>
              <w:ind w:left="205"/>
              <w:rPr>
                <w:b w:val="0"/>
              </w:rPr>
            </w:pPr>
            <w:r w:rsidRPr="009342F7">
              <w:rPr>
                <w:b w:val="0"/>
              </w:rPr>
              <w:t>output reg q = 0;</w:t>
            </w:r>
          </w:p>
          <w:p w:rsidR="009342F7" w:rsidRDefault="009342F7" w:rsidP="009342F7">
            <w:pPr>
              <w:pStyle w:val="BodyText"/>
              <w:spacing w:line="235" w:lineRule="auto"/>
              <w:ind w:left="205" w:right="7770"/>
              <w:rPr>
                <w:b w:val="0"/>
              </w:rPr>
            </w:pPr>
            <w:r>
              <w:rPr>
                <w:b w:val="0"/>
              </w:rPr>
              <w:t>always</w:t>
            </w:r>
          </w:p>
          <w:p w:rsidR="009342F7" w:rsidRPr="009342F7" w:rsidRDefault="009342F7" w:rsidP="009342F7">
            <w:pPr>
              <w:pStyle w:val="BodyText"/>
              <w:spacing w:line="235" w:lineRule="auto"/>
              <w:ind w:left="205" w:right="7770"/>
              <w:rPr>
                <w:b w:val="0"/>
              </w:rPr>
            </w:pPr>
            <w:r w:rsidRPr="009342F7">
              <w:rPr>
                <w:b w:val="0"/>
              </w:rPr>
              <w:t>@(posedge</w:t>
            </w:r>
            <w:r>
              <w:rPr>
                <w:b w:val="0"/>
              </w:rPr>
              <w:t>clk)</w:t>
            </w:r>
            <w:r w:rsidRPr="009342F7">
              <w:rPr>
                <w:b w:val="0"/>
              </w:rPr>
              <w:t xml:space="preserve">     </w:t>
            </w:r>
          </w:p>
          <w:p w:rsidR="009342F7" w:rsidRPr="009342F7" w:rsidRDefault="009342F7" w:rsidP="009342F7">
            <w:pPr>
              <w:pStyle w:val="BodyText"/>
              <w:spacing w:line="235" w:lineRule="auto"/>
              <w:ind w:left="205" w:right="7770"/>
              <w:rPr>
                <w:b w:val="0"/>
              </w:rPr>
            </w:pPr>
            <w:r w:rsidRPr="009342F7">
              <w:rPr>
                <w:b w:val="0"/>
              </w:rPr>
              <w:t xml:space="preserve"> begin</w:t>
            </w:r>
          </w:p>
          <w:p w:rsidR="009342F7" w:rsidRPr="009342F7" w:rsidRDefault="009342F7" w:rsidP="009342F7">
            <w:pPr>
              <w:pStyle w:val="BodyText"/>
              <w:spacing w:before="3" w:line="287" w:lineRule="exact"/>
              <w:ind w:left="205"/>
              <w:rPr>
                <w:b w:val="0"/>
              </w:rPr>
            </w:pPr>
            <w:r w:rsidRPr="009342F7">
              <w:rPr>
                <w:b w:val="0"/>
              </w:rPr>
              <w:t>if (t==1)</w:t>
            </w:r>
          </w:p>
          <w:p w:rsidR="009342F7" w:rsidRPr="009342F7" w:rsidRDefault="009342F7" w:rsidP="009342F7">
            <w:pPr>
              <w:pStyle w:val="BodyText"/>
              <w:spacing w:line="282" w:lineRule="exact"/>
              <w:ind w:left="599"/>
              <w:rPr>
                <w:b w:val="0"/>
              </w:rPr>
            </w:pPr>
            <w:r w:rsidRPr="009342F7">
              <w:rPr>
                <w:b w:val="0"/>
              </w:rPr>
              <w:t>begin</w:t>
            </w:r>
          </w:p>
          <w:p w:rsidR="009342F7" w:rsidRPr="009342F7" w:rsidRDefault="009342F7" w:rsidP="009342F7">
            <w:pPr>
              <w:pStyle w:val="BodyText"/>
              <w:spacing w:line="235" w:lineRule="auto"/>
              <w:ind w:left="599" w:right="8216" w:firstLine="264"/>
              <w:rPr>
                <w:b w:val="0"/>
              </w:rPr>
            </w:pPr>
            <w:r w:rsidRPr="009342F7">
              <w:rPr>
                <w:b w:val="0"/>
              </w:rPr>
              <w:t>q=~q; end</w:t>
            </w:r>
          </w:p>
          <w:p w:rsidR="009342F7" w:rsidRPr="009342F7" w:rsidRDefault="009342F7" w:rsidP="009342F7">
            <w:pPr>
              <w:pStyle w:val="BodyText"/>
              <w:spacing w:before="1" w:line="287" w:lineRule="exact"/>
              <w:ind w:left="205"/>
              <w:rPr>
                <w:b w:val="0"/>
              </w:rPr>
            </w:pPr>
            <w:r w:rsidRPr="009342F7">
              <w:rPr>
                <w:b w:val="0"/>
              </w:rPr>
              <w:t>else</w:t>
            </w:r>
          </w:p>
          <w:p w:rsidR="009342F7" w:rsidRPr="009342F7" w:rsidRDefault="009342F7" w:rsidP="009342F7">
            <w:pPr>
              <w:pStyle w:val="BodyText"/>
              <w:spacing w:line="282" w:lineRule="exact"/>
              <w:ind w:left="599"/>
              <w:rPr>
                <w:b w:val="0"/>
              </w:rPr>
            </w:pPr>
            <w:r w:rsidRPr="009342F7">
              <w:rPr>
                <w:b w:val="0"/>
              </w:rPr>
              <w:t>begin</w:t>
            </w:r>
          </w:p>
          <w:p w:rsidR="009342F7" w:rsidRPr="009342F7" w:rsidRDefault="009342F7" w:rsidP="009342F7">
            <w:pPr>
              <w:pStyle w:val="BodyText"/>
              <w:spacing w:line="237" w:lineRule="auto"/>
              <w:ind w:left="599" w:right="8335" w:firstLine="264"/>
              <w:rPr>
                <w:b w:val="0"/>
              </w:rPr>
            </w:pPr>
            <w:r w:rsidRPr="009342F7">
              <w:rPr>
                <w:b w:val="0"/>
              </w:rPr>
              <w:t>q=q; end</w:t>
            </w:r>
          </w:p>
          <w:p w:rsidR="009342F7" w:rsidRPr="009342F7" w:rsidRDefault="009342F7" w:rsidP="009342F7">
            <w:pPr>
              <w:pStyle w:val="BodyText"/>
              <w:spacing w:line="235" w:lineRule="auto"/>
              <w:ind w:left="205" w:right="7770"/>
              <w:rPr>
                <w:b w:val="0"/>
              </w:rPr>
            </w:pPr>
            <w:r w:rsidRPr="009342F7">
              <w:rPr>
                <w:b w:val="0"/>
              </w:rPr>
              <w:t>end</w:t>
            </w:r>
          </w:p>
          <w:p w:rsidR="0009274C" w:rsidRPr="009F448A" w:rsidRDefault="009342F7" w:rsidP="009F448A">
            <w:pPr>
              <w:pStyle w:val="BodyText"/>
              <w:spacing w:line="235" w:lineRule="auto"/>
              <w:ind w:left="205" w:right="7770"/>
              <w:rPr>
                <w:b w:val="0"/>
              </w:rPr>
            </w:pPr>
            <w:r w:rsidRPr="009342F7">
              <w:rPr>
                <w:b w:val="0"/>
              </w:rPr>
              <w:t>endmodul</w:t>
            </w:r>
            <w:r w:rsidR="009F448A">
              <w:rPr>
                <w:b w:val="0"/>
              </w:rPr>
              <w:t>e</w:t>
            </w:r>
          </w:p>
        </w:tc>
      </w:tr>
    </w:tbl>
    <w:p w:rsidR="00412EAA" w:rsidRDefault="00412EAA">
      <w:pPr>
        <w:rPr>
          <w:sz w:val="20"/>
        </w:rPr>
        <w:sectPr w:rsidR="00412EAA">
          <w:type w:val="continuous"/>
          <w:pgSz w:w="12240" w:h="15840"/>
          <w:pgMar w:top="1080" w:right="940" w:bottom="280" w:left="980" w:header="720" w:footer="720" w:gutter="0"/>
          <w:cols w:space="720"/>
        </w:sectPr>
      </w:pPr>
    </w:p>
    <w:p w:rsidR="00412EAA" w:rsidRDefault="00883F95" w:rsidP="009F448A">
      <w:pPr>
        <w:tabs>
          <w:tab w:val="left" w:pos="927"/>
        </w:tabs>
        <w:spacing w:before="31"/>
        <w:sectPr w:rsidR="00412EAA">
          <w:type w:val="continuous"/>
          <w:pgSz w:w="12240" w:h="15840"/>
          <w:pgMar w:top="1080" w:right="940" w:bottom="280" w:left="980" w:header="720" w:footer="720" w:gutter="0"/>
          <w:cols w:space="720"/>
        </w:sectPr>
      </w:pPr>
      <w:r w:rsidRPr="00883F95">
        <w:lastRenderedPageBreak/>
        <w:pict>
          <v:group id="_x0000_s1045" style="position:absolute;margin-left:53.75pt;margin-top:54pt;width:504.5pt;height:662.85pt;z-index:-251658240;mso-position-horizontal-relative:page;mso-position-vertical-relative:page" coordorigin="1075,1080" coordsize="10090,13257">
            <v:line id="_x0000_s1049" style="position:absolute" from="1085,1085" to="11155,1085" strokeweight=".48pt"/>
            <v:line id="_x0000_s1048" style="position:absolute" from="1080,1080" to="1080,14337" strokeweight=".5pt"/>
            <v:line id="_x0000_s1047" style="position:absolute" from="1085,14332" to="11155,14332" strokeweight=".16936mm"/>
            <v:line id="_x0000_s1046" style="position:absolute" from="11159,1080" to="11159,14337" strokeweight=".54pt"/>
            <w10:wrap anchorx="page" anchory="page"/>
          </v:group>
        </w:pict>
      </w:r>
    </w:p>
    <w:tbl>
      <w:tblPr>
        <w:tblW w:w="0" w:type="auto"/>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719"/>
        <w:gridCol w:w="4002"/>
        <w:gridCol w:w="1455"/>
        <w:gridCol w:w="2921"/>
      </w:tblGrid>
      <w:tr w:rsidR="00412EAA" w:rsidTr="009F448A">
        <w:trPr>
          <w:trHeight w:val="292"/>
        </w:trPr>
        <w:tc>
          <w:tcPr>
            <w:tcW w:w="1719" w:type="dxa"/>
          </w:tcPr>
          <w:p w:rsidR="00412EAA" w:rsidRDefault="00E05D53">
            <w:pPr>
              <w:pStyle w:val="TableParagraph"/>
              <w:spacing w:line="272" w:lineRule="exact"/>
              <w:ind w:left="110"/>
              <w:rPr>
                <w:b/>
                <w:sz w:val="24"/>
              </w:rPr>
            </w:pPr>
            <w:r>
              <w:rPr>
                <w:b/>
                <w:sz w:val="24"/>
              </w:rPr>
              <w:lastRenderedPageBreak/>
              <w:t>Date:</w:t>
            </w:r>
          </w:p>
        </w:tc>
        <w:tc>
          <w:tcPr>
            <w:tcW w:w="4002" w:type="dxa"/>
          </w:tcPr>
          <w:p w:rsidR="00412EAA" w:rsidRDefault="00E05D53">
            <w:pPr>
              <w:pStyle w:val="TableParagraph"/>
              <w:spacing w:line="272" w:lineRule="exact"/>
              <w:rPr>
                <w:b/>
                <w:sz w:val="24"/>
              </w:rPr>
            </w:pPr>
            <w:r>
              <w:rPr>
                <w:b/>
                <w:sz w:val="24"/>
              </w:rPr>
              <w:t>04/06/2020</w:t>
            </w:r>
          </w:p>
        </w:tc>
        <w:tc>
          <w:tcPr>
            <w:tcW w:w="1455" w:type="dxa"/>
          </w:tcPr>
          <w:p w:rsidR="00412EAA" w:rsidRDefault="00E05D53">
            <w:pPr>
              <w:pStyle w:val="TableParagraph"/>
              <w:spacing w:line="272" w:lineRule="exact"/>
              <w:ind w:left="112"/>
              <w:rPr>
                <w:b/>
                <w:sz w:val="24"/>
              </w:rPr>
            </w:pPr>
            <w:r>
              <w:rPr>
                <w:b/>
                <w:sz w:val="24"/>
              </w:rPr>
              <w:t>Name:</w:t>
            </w:r>
          </w:p>
        </w:tc>
        <w:tc>
          <w:tcPr>
            <w:tcW w:w="2921" w:type="dxa"/>
          </w:tcPr>
          <w:p w:rsidR="00412EAA" w:rsidRDefault="005D37E4" w:rsidP="00237ACE">
            <w:pPr>
              <w:pStyle w:val="TableParagraph"/>
              <w:spacing w:line="272" w:lineRule="exact"/>
              <w:ind w:left="106"/>
              <w:rPr>
                <w:b/>
                <w:sz w:val="24"/>
              </w:rPr>
            </w:pPr>
            <w:r>
              <w:rPr>
                <w:b/>
                <w:sz w:val="24"/>
              </w:rPr>
              <w:t>Divyashree L V</w:t>
            </w:r>
          </w:p>
        </w:tc>
      </w:tr>
      <w:tr w:rsidR="00412EAA" w:rsidTr="009F448A">
        <w:trPr>
          <w:trHeight w:val="587"/>
        </w:trPr>
        <w:tc>
          <w:tcPr>
            <w:tcW w:w="1719" w:type="dxa"/>
          </w:tcPr>
          <w:p w:rsidR="00412EAA" w:rsidRDefault="00E05D53">
            <w:pPr>
              <w:pStyle w:val="TableParagraph"/>
              <w:spacing w:line="292" w:lineRule="exact"/>
              <w:ind w:left="110"/>
              <w:rPr>
                <w:b/>
                <w:sz w:val="24"/>
              </w:rPr>
            </w:pPr>
            <w:r>
              <w:rPr>
                <w:b/>
                <w:sz w:val="24"/>
              </w:rPr>
              <w:t>Course:</w:t>
            </w:r>
          </w:p>
        </w:tc>
        <w:tc>
          <w:tcPr>
            <w:tcW w:w="4002" w:type="dxa"/>
          </w:tcPr>
          <w:p w:rsidR="00412EAA" w:rsidRDefault="00E05D53">
            <w:pPr>
              <w:pStyle w:val="TableParagraph"/>
              <w:spacing w:line="292" w:lineRule="exact"/>
              <w:rPr>
                <w:b/>
                <w:sz w:val="24"/>
              </w:rPr>
            </w:pPr>
            <w:r>
              <w:rPr>
                <w:b/>
                <w:sz w:val="24"/>
              </w:rPr>
              <w:t>The Python Mega Course: Build 10</w:t>
            </w:r>
          </w:p>
          <w:p w:rsidR="00412EAA" w:rsidRDefault="00E05D53">
            <w:pPr>
              <w:pStyle w:val="TableParagraph"/>
              <w:spacing w:line="276" w:lineRule="exact"/>
              <w:rPr>
                <w:b/>
                <w:sz w:val="24"/>
              </w:rPr>
            </w:pPr>
            <w:r>
              <w:rPr>
                <w:b/>
                <w:sz w:val="24"/>
              </w:rPr>
              <w:t>Real World Applications</w:t>
            </w:r>
          </w:p>
        </w:tc>
        <w:tc>
          <w:tcPr>
            <w:tcW w:w="1455" w:type="dxa"/>
          </w:tcPr>
          <w:p w:rsidR="00412EAA" w:rsidRDefault="00E05D53">
            <w:pPr>
              <w:pStyle w:val="TableParagraph"/>
              <w:spacing w:line="292" w:lineRule="exact"/>
              <w:ind w:left="112"/>
              <w:rPr>
                <w:b/>
                <w:sz w:val="24"/>
              </w:rPr>
            </w:pPr>
            <w:r>
              <w:rPr>
                <w:b/>
                <w:sz w:val="24"/>
              </w:rPr>
              <w:t>USN:</w:t>
            </w:r>
          </w:p>
        </w:tc>
        <w:tc>
          <w:tcPr>
            <w:tcW w:w="2921" w:type="dxa"/>
          </w:tcPr>
          <w:p w:rsidR="00412EAA" w:rsidRDefault="00E05D53">
            <w:pPr>
              <w:pStyle w:val="TableParagraph"/>
              <w:spacing w:line="292" w:lineRule="exact"/>
              <w:ind w:left="106"/>
              <w:rPr>
                <w:b/>
                <w:sz w:val="24"/>
              </w:rPr>
            </w:pPr>
            <w:r>
              <w:rPr>
                <w:b/>
                <w:sz w:val="24"/>
              </w:rPr>
              <w:t>4AL17EC0</w:t>
            </w:r>
            <w:r w:rsidR="005D37E4">
              <w:rPr>
                <w:b/>
                <w:sz w:val="24"/>
              </w:rPr>
              <w:t>30</w:t>
            </w:r>
          </w:p>
        </w:tc>
      </w:tr>
      <w:tr w:rsidR="00412EAA" w:rsidTr="009F448A">
        <w:trPr>
          <w:trHeight w:val="582"/>
        </w:trPr>
        <w:tc>
          <w:tcPr>
            <w:tcW w:w="1719" w:type="dxa"/>
          </w:tcPr>
          <w:p w:rsidR="00412EAA" w:rsidRDefault="00E05D53">
            <w:pPr>
              <w:pStyle w:val="TableParagraph"/>
              <w:spacing w:line="292" w:lineRule="exact"/>
              <w:ind w:left="110"/>
              <w:rPr>
                <w:b/>
                <w:sz w:val="24"/>
              </w:rPr>
            </w:pPr>
            <w:r>
              <w:rPr>
                <w:b/>
                <w:sz w:val="24"/>
              </w:rPr>
              <w:t>Topic:</w:t>
            </w:r>
          </w:p>
        </w:tc>
        <w:tc>
          <w:tcPr>
            <w:tcW w:w="4002" w:type="dxa"/>
          </w:tcPr>
          <w:p w:rsidR="00412EAA" w:rsidRDefault="00E05D53">
            <w:pPr>
              <w:pStyle w:val="TableParagraph"/>
              <w:spacing w:before="4" w:line="280" w:lineRule="exact"/>
              <w:ind w:right="297"/>
              <w:rPr>
                <w:b/>
                <w:sz w:val="24"/>
              </w:rPr>
            </w:pPr>
            <w:r>
              <w:rPr>
                <w:b/>
                <w:sz w:val="24"/>
              </w:rPr>
              <w:t>1] Application 8: Build a Web-based Financial Graph</w:t>
            </w:r>
          </w:p>
        </w:tc>
        <w:tc>
          <w:tcPr>
            <w:tcW w:w="1455" w:type="dxa"/>
          </w:tcPr>
          <w:p w:rsidR="00412EAA" w:rsidRDefault="00E05D53">
            <w:pPr>
              <w:pStyle w:val="TableParagraph"/>
              <w:spacing w:before="4" w:line="280" w:lineRule="exact"/>
              <w:ind w:left="112" w:right="154"/>
              <w:rPr>
                <w:b/>
                <w:sz w:val="24"/>
              </w:rPr>
            </w:pPr>
            <w:r>
              <w:rPr>
                <w:b/>
                <w:sz w:val="24"/>
              </w:rPr>
              <w:t>Semester &amp; Section:</w:t>
            </w:r>
          </w:p>
        </w:tc>
        <w:tc>
          <w:tcPr>
            <w:tcW w:w="2921" w:type="dxa"/>
          </w:tcPr>
          <w:p w:rsidR="00412EAA" w:rsidRDefault="00E05D53">
            <w:pPr>
              <w:pStyle w:val="TableParagraph"/>
              <w:spacing w:before="3"/>
              <w:ind w:left="3"/>
              <w:rPr>
                <w:b/>
                <w:sz w:val="24"/>
              </w:rPr>
            </w:pPr>
            <w:r>
              <w:rPr>
                <w:b/>
                <w:position w:val="-7"/>
                <w:sz w:val="24"/>
              </w:rPr>
              <w:t>6</w:t>
            </w:r>
            <w:r>
              <w:rPr>
                <w:b/>
                <w:sz w:val="16"/>
              </w:rPr>
              <w:t xml:space="preserve">th </w:t>
            </w:r>
            <w:r w:rsidR="005D37E4">
              <w:rPr>
                <w:b/>
                <w:position w:val="-7"/>
                <w:sz w:val="24"/>
              </w:rPr>
              <w:t>A</w:t>
            </w:r>
          </w:p>
        </w:tc>
      </w:tr>
      <w:tr w:rsidR="00412EAA" w:rsidTr="009F448A">
        <w:trPr>
          <w:trHeight w:val="592"/>
        </w:trPr>
        <w:tc>
          <w:tcPr>
            <w:tcW w:w="1719" w:type="dxa"/>
          </w:tcPr>
          <w:p w:rsidR="00412EAA" w:rsidRDefault="00E05D53">
            <w:pPr>
              <w:pStyle w:val="TableParagraph"/>
              <w:spacing w:before="4" w:line="290" w:lineRule="atLeast"/>
              <w:ind w:left="110" w:right="433"/>
              <w:rPr>
                <w:b/>
                <w:sz w:val="24"/>
              </w:rPr>
            </w:pPr>
            <w:r>
              <w:rPr>
                <w:b/>
                <w:sz w:val="24"/>
              </w:rPr>
              <w:t>GitHub Repository:</w:t>
            </w:r>
          </w:p>
        </w:tc>
        <w:tc>
          <w:tcPr>
            <w:tcW w:w="4002" w:type="dxa"/>
          </w:tcPr>
          <w:p w:rsidR="00412EAA" w:rsidRDefault="005D37E4">
            <w:pPr>
              <w:pStyle w:val="TableParagraph"/>
              <w:spacing w:before="4"/>
              <w:rPr>
                <w:b/>
                <w:sz w:val="24"/>
              </w:rPr>
            </w:pPr>
            <w:r>
              <w:rPr>
                <w:b/>
                <w:sz w:val="24"/>
              </w:rPr>
              <w:t>divyashree</w:t>
            </w:r>
          </w:p>
        </w:tc>
        <w:tc>
          <w:tcPr>
            <w:tcW w:w="1455" w:type="dxa"/>
          </w:tcPr>
          <w:p w:rsidR="00412EAA" w:rsidRDefault="00412EAA">
            <w:pPr>
              <w:pStyle w:val="TableParagraph"/>
              <w:ind w:left="0"/>
              <w:rPr>
                <w:rFonts w:ascii="Times New Roman"/>
                <w:sz w:val="24"/>
              </w:rPr>
            </w:pPr>
          </w:p>
        </w:tc>
        <w:tc>
          <w:tcPr>
            <w:tcW w:w="2921" w:type="dxa"/>
          </w:tcPr>
          <w:p w:rsidR="00412EAA" w:rsidRDefault="00412EAA">
            <w:pPr>
              <w:pStyle w:val="TableParagraph"/>
              <w:ind w:left="0"/>
              <w:rPr>
                <w:rFonts w:ascii="Times New Roman"/>
                <w:sz w:val="24"/>
              </w:rPr>
            </w:pPr>
          </w:p>
        </w:tc>
      </w:tr>
    </w:tbl>
    <w:p w:rsidR="00412EAA" w:rsidRDefault="00412EAA">
      <w:pPr>
        <w:pStyle w:val="BodyText"/>
        <w:ind w:left="0"/>
        <w:rPr>
          <w:sz w:val="20"/>
        </w:rPr>
      </w:pPr>
    </w:p>
    <w:tbl>
      <w:tblPr>
        <w:tblStyle w:val="TableGrid"/>
        <w:tblW w:w="0" w:type="auto"/>
        <w:tblInd w:w="250" w:type="dxa"/>
        <w:tblLook w:val="04A0"/>
      </w:tblPr>
      <w:tblGrid>
        <w:gridCol w:w="10286"/>
      </w:tblGrid>
      <w:tr w:rsidR="009F448A" w:rsidTr="009F448A">
        <w:tc>
          <w:tcPr>
            <w:tcW w:w="10064" w:type="dxa"/>
          </w:tcPr>
          <w:p w:rsidR="009F448A" w:rsidRPr="009F448A" w:rsidRDefault="009F448A" w:rsidP="009F448A">
            <w:pPr>
              <w:pStyle w:val="BodyText"/>
              <w:ind w:left="0"/>
              <w:jc w:val="center"/>
            </w:pPr>
            <w:r>
              <w:t>AFTERNOON SESSION</w:t>
            </w:r>
          </w:p>
        </w:tc>
      </w:tr>
      <w:tr w:rsidR="009F448A" w:rsidTr="009F448A">
        <w:tc>
          <w:tcPr>
            <w:tcW w:w="10064" w:type="dxa"/>
          </w:tcPr>
          <w:p w:rsidR="009F448A" w:rsidRDefault="009F448A">
            <w:pPr>
              <w:pStyle w:val="BodyText"/>
              <w:ind w:left="0"/>
            </w:pPr>
            <w:r>
              <w:t>Images of session</w:t>
            </w:r>
          </w:p>
          <w:p w:rsidR="009F448A" w:rsidRDefault="009F448A">
            <w:pPr>
              <w:pStyle w:val="BodyText"/>
              <w:ind w:left="0"/>
            </w:pPr>
            <w:r>
              <w:object w:dxaOrig="11820" w:dyaOrig="45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5.9pt;height:199.7pt" o:ole="">
                  <v:imagedata r:id="rId9" o:title=""/>
                </v:shape>
                <o:OLEObject Type="Embed" ProgID="PBrush" ShapeID="_x0000_i1025" DrawAspect="Content" ObjectID="_1652806451" r:id="rId10"/>
              </w:object>
            </w:r>
          </w:p>
          <w:p w:rsidR="009F448A" w:rsidRDefault="009F448A">
            <w:pPr>
              <w:pStyle w:val="BodyText"/>
              <w:ind w:left="0"/>
            </w:pPr>
          </w:p>
          <w:p w:rsidR="009F448A" w:rsidRDefault="009F448A">
            <w:pPr>
              <w:pStyle w:val="BodyText"/>
              <w:ind w:left="0"/>
            </w:pPr>
            <w:r>
              <w:t>Report:</w:t>
            </w:r>
          </w:p>
          <w:p w:rsidR="009F448A" w:rsidRPr="009F448A" w:rsidRDefault="009F448A" w:rsidP="009F448A">
            <w:pPr>
              <w:pStyle w:val="BodyText"/>
              <w:ind w:left="205"/>
              <w:rPr>
                <w:b w:val="0"/>
              </w:rPr>
            </w:pPr>
            <w:r w:rsidRPr="009F448A">
              <w:rPr>
                <w:b w:val="0"/>
              </w:rPr>
              <w:t>Application 8: Build a Web-based Financial Graph</w:t>
            </w:r>
          </w:p>
          <w:p w:rsidR="009F448A" w:rsidRPr="009F448A" w:rsidRDefault="009F448A" w:rsidP="009F448A">
            <w:pPr>
              <w:pStyle w:val="ListParagraph"/>
              <w:numPr>
                <w:ilvl w:val="0"/>
                <w:numId w:val="1"/>
              </w:numPr>
              <w:tabs>
                <w:tab w:val="left" w:pos="925"/>
                <w:tab w:val="left" w:pos="927"/>
              </w:tabs>
              <w:spacing w:before="148" w:line="348" w:lineRule="auto"/>
              <w:ind w:right="888"/>
              <w:rPr>
                <w:sz w:val="24"/>
              </w:rPr>
            </w:pPr>
            <w:r w:rsidRPr="009F448A">
              <w:rPr>
                <w:sz w:val="24"/>
              </w:rPr>
              <w:t>Python</w:t>
            </w:r>
            <w:r w:rsidRPr="009F448A">
              <w:rPr>
                <w:spacing w:val="-7"/>
                <w:sz w:val="24"/>
              </w:rPr>
              <w:t xml:space="preserve"> </w:t>
            </w:r>
            <w:r w:rsidRPr="009F448A">
              <w:rPr>
                <w:sz w:val="24"/>
              </w:rPr>
              <w:t>script</w:t>
            </w:r>
            <w:r w:rsidRPr="009F448A">
              <w:rPr>
                <w:spacing w:val="-6"/>
                <w:sz w:val="24"/>
              </w:rPr>
              <w:t xml:space="preserve"> </w:t>
            </w:r>
            <w:r w:rsidRPr="009F448A">
              <w:rPr>
                <w:sz w:val="24"/>
              </w:rPr>
              <w:t>to</w:t>
            </w:r>
            <w:r w:rsidRPr="009F448A">
              <w:rPr>
                <w:spacing w:val="-3"/>
                <w:sz w:val="24"/>
              </w:rPr>
              <w:t xml:space="preserve"> </w:t>
            </w:r>
            <w:r w:rsidRPr="009F448A">
              <w:rPr>
                <w:sz w:val="24"/>
              </w:rPr>
              <w:t>plot</w:t>
            </w:r>
            <w:r w:rsidRPr="009F448A">
              <w:rPr>
                <w:spacing w:val="-2"/>
                <w:sz w:val="24"/>
              </w:rPr>
              <w:t xml:space="preserve"> </w:t>
            </w:r>
            <w:r w:rsidRPr="009F448A">
              <w:rPr>
                <w:sz w:val="24"/>
              </w:rPr>
              <w:t>stock</w:t>
            </w:r>
            <w:r w:rsidRPr="009F448A">
              <w:rPr>
                <w:spacing w:val="-6"/>
                <w:sz w:val="24"/>
              </w:rPr>
              <w:t xml:space="preserve"> </w:t>
            </w:r>
            <w:r w:rsidRPr="009F448A">
              <w:rPr>
                <w:sz w:val="24"/>
              </w:rPr>
              <w:t>market</w:t>
            </w:r>
            <w:r w:rsidRPr="009F448A">
              <w:rPr>
                <w:spacing w:val="-3"/>
                <w:sz w:val="24"/>
              </w:rPr>
              <w:t xml:space="preserve"> </w:t>
            </w:r>
            <w:r w:rsidRPr="009F448A">
              <w:rPr>
                <w:sz w:val="24"/>
              </w:rPr>
              <w:t>data</w:t>
            </w:r>
            <w:r w:rsidRPr="009F448A">
              <w:rPr>
                <w:spacing w:val="-6"/>
                <w:sz w:val="24"/>
              </w:rPr>
              <w:t xml:space="preserve"> </w:t>
            </w:r>
            <w:r w:rsidRPr="009F448A">
              <w:rPr>
                <w:sz w:val="24"/>
              </w:rPr>
              <w:t>using</w:t>
            </w:r>
            <w:r w:rsidRPr="009F448A">
              <w:rPr>
                <w:spacing w:val="-1"/>
                <w:sz w:val="24"/>
              </w:rPr>
              <w:t xml:space="preserve"> </w:t>
            </w:r>
            <w:r w:rsidRPr="009F448A">
              <w:rPr>
                <w:sz w:val="24"/>
              </w:rPr>
              <w:t>bokeh</w:t>
            </w:r>
            <w:r w:rsidRPr="009F448A">
              <w:rPr>
                <w:spacing w:val="-7"/>
                <w:sz w:val="24"/>
              </w:rPr>
              <w:t xml:space="preserve"> </w:t>
            </w:r>
            <w:r w:rsidRPr="009F448A">
              <w:rPr>
                <w:sz w:val="24"/>
              </w:rPr>
              <w:t>library</w:t>
            </w:r>
            <w:r w:rsidRPr="009F448A">
              <w:rPr>
                <w:spacing w:val="-4"/>
                <w:sz w:val="24"/>
              </w:rPr>
              <w:t xml:space="preserve"> </w:t>
            </w:r>
            <w:r w:rsidRPr="009F448A">
              <w:rPr>
                <w:sz w:val="24"/>
              </w:rPr>
              <w:t>and</w:t>
            </w:r>
            <w:r w:rsidRPr="009F448A">
              <w:rPr>
                <w:spacing w:val="-3"/>
                <w:sz w:val="24"/>
              </w:rPr>
              <w:t xml:space="preserve"> </w:t>
            </w:r>
            <w:r w:rsidRPr="009F448A">
              <w:rPr>
                <w:sz w:val="24"/>
              </w:rPr>
              <w:t>deploy</w:t>
            </w:r>
            <w:r w:rsidRPr="009F448A">
              <w:rPr>
                <w:spacing w:val="-4"/>
                <w:sz w:val="24"/>
              </w:rPr>
              <w:t xml:space="preserve"> </w:t>
            </w:r>
            <w:r w:rsidRPr="009F448A">
              <w:rPr>
                <w:sz w:val="24"/>
              </w:rPr>
              <w:t>the</w:t>
            </w:r>
            <w:r w:rsidRPr="009F448A">
              <w:rPr>
                <w:spacing w:val="-4"/>
                <w:sz w:val="24"/>
              </w:rPr>
              <w:t xml:space="preserve"> </w:t>
            </w:r>
            <w:r w:rsidRPr="009F448A">
              <w:rPr>
                <w:sz w:val="24"/>
              </w:rPr>
              <w:t>bokeh</w:t>
            </w:r>
            <w:r w:rsidRPr="009F448A">
              <w:rPr>
                <w:spacing w:val="-3"/>
                <w:sz w:val="24"/>
              </w:rPr>
              <w:t xml:space="preserve"> </w:t>
            </w:r>
            <w:r w:rsidRPr="009F448A">
              <w:rPr>
                <w:sz w:val="24"/>
              </w:rPr>
              <w:t>plot to a live</w:t>
            </w:r>
            <w:r w:rsidRPr="009F448A">
              <w:rPr>
                <w:spacing w:val="-11"/>
                <w:sz w:val="24"/>
              </w:rPr>
              <w:t xml:space="preserve"> </w:t>
            </w:r>
            <w:r w:rsidRPr="009F448A">
              <w:rPr>
                <w:sz w:val="24"/>
              </w:rPr>
              <w:t>website.</w:t>
            </w:r>
          </w:p>
          <w:p w:rsidR="009F448A" w:rsidRPr="009F448A" w:rsidRDefault="009F448A" w:rsidP="009F448A">
            <w:pPr>
              <w:pStyle w:val="ListParagraph"/>
              <w:numPr>
                <w:ilvl w:val="0"/>
                <w:numId w:val="1"/>
              </w:numPr>
              <w:tabs>
                <w:tab w:val="left" w:pos="925"/>
                <w:tab w:val="left" w:pos="927"/>
              </w:tabs>
              <w:spacing w:before="28" w:line="352" w:lineRule="auto"/>
              <w:ind w:right="1062"/>
              <w:rPr>
                <w:sz w:val="24"/>
              </w:rPr>
            </w:pPr>
            <w:r w:rsidRPr="009F448A">
              <w:rPr>
                <w:sz w:val="24"/>
              </w:rPr>
              <w:t>A</w:t>
            </w:r>
            <w:r w:rsidRPr="009F448A">
              <w:rPr>
                <w:spacing w:val="-6"/>
                <w:sz w:val="24"/>
              </w:rPr>
              <w:t xml:space="preserve"> </w:t>
            </w:r>
            <w:r w:rsidRPr="009F448A">
              <w:rPr>
                <w:sz w:val="24"/>
              </w:rPr>
              <w:t>ticker</w:t>
            </w:r>
            <w:r w:rsidRPr="009F448A">
              <w:rPr>
                <w:spacing w:val="-9"/>
                <w:sz w:val="24"/>
              </w:rPr>
              <w:t xml:space="preserve"> </w:t>
            </w:r>
            <w:r w:rsidRPr="009F448A">
              <w:rPr>
                <w:sz w:val="24"/>
              </w:rPr>
              <w:t>symbol</w:t>
            </w:r>
            <w:r w:rsidRPr="009F448A">
              <w:rPr>
                <w:spacing w:val="-5"/>
                <w:sz w:val="24"/>
              </w:rPr>
              <w:t xml:space="preserve"> </w:t>
            </w:r>
            <w:r w:rsidRPr="009F448A">
              <w:rPr>
                <w:sz w:val="24"/>
              </w:rPr>
              <w:t>or</w:t>
            </w:r>
            <w:r w:rsidRPr="009F448A">
              <w:rPr>
                <w:spacing w:val="-4"/>
                <w:sz w:val="24"/>
              </w:rPr>
              <w:t xml:space="preserve"> </w:t>
            </w:r>
            <w:r w:rsidRPr="009F448A">
              <w:rPr>
                <w:sz w:val="24"/>
              </w:rPr>
              <w:t>stock</w:t>
            </w:r>
            <w:r w:rsidRPr="009F448A">
              <w:rPr>
                <w:spacing w:val="-9"/>
                <w:sz w:val="24"/>
              </w:rPr>
              <w:t xml:space="preserve"> </w:t>
            </w:r>
            <w:r w:rsidRPr="009F448A">
              <w:rPr>
                <w:sz w:val="24"/>
              </w:rPr>
              <w:t>symbol</w:t>
            </w:r>
            <w:r w:rsidRPr="009F448A">
              <w:rPr>
                <w:spacing w:val="-7"/>
                <w:sz w:val="24"/>
              </w:rPr>
              <w:t xml:space="preserve"> </w:t>
            </w:r>
            <w:r w:rsidRPr="009F448A">
              <w:rPr>
                <w:sz w:val="24"/>
              </w:rPr>
              <w:t>is</w:t>
            </w:r>
            <w:r w:rsidRPr="009F448A">
              <w:rPr>
                <w:spacing w:val="-5"/>
                <w:sz w:val="24"/>
              </w:rPr>
              <w:t xml:space="preserve"> </w:t>
            </w:r>
            <w:r w:rsidRPr="009F448A">
              <w:rPr>
                <w:sz w:val="24"/>
              </w:rPr>
              <w:t>an</w:t>
            </w:r>
            <w:r w:rsidRPr="009F448A">
              <w:rPr>
                <w:spacing w:val="-2"/>
                <w:sz w:val="24"/>
              </w:rPr>
              <w:t xml:space="preserve"> </w:t>
            </w:r>
            <w:r w:rsidRPr="009F448A">
              <w:rPr>
                <w:sz w:val="24"/>
              </w:rPr>
              <w:t>abbreviation</w:t>
            </w:r>
            <w:r w:rsidRPr="009F448A">
              <w:rPr>
                <w:spacing w:val="-2"/>
                <w:sz w:val="24"/>
              </w:rPr>
              <w:t xml:space="preserve"> </w:t>
            </w:r>
            <w:r w:rsidRPr="009F448A">
              <w:rPr>
                <w:sz w:val="24"/>
              </w:rPr>
              <w:t>used</w:t>
            </w:r>
            <w:r w:rsidRPr="009F448A">
              <w:rPr>
                <w:spacing w:val="-8"/>
                <w:sz w:val="24"/>
              </w:rPr>
              <w:t xml:space="preserve"> </w:t>
            </w:r>
            <w:r w:rsidRPr="009F448A">
              <w:rPr>
                <w:sz w:val="24"/>
              </w:rPr>
              <w:t>to</w:t>
            </w:r>
            <w:r w:rsidRPr="009F448A">
              <w:rPr>
                <w:spacing w:val="-9"/>
                <w:sz w:val="24"/>
              </w:rPr>
              <w:t xml:space="preserve"> </w:t>
            </w:r>
            <w:r w:rsidRPr="009F448A">
              <w:rPr>
                <w:sz w:val="24"/>
              </w:rPr>
              <w:t>uniquely</w:t>
            </w:r>
            <w:r w:rsidRPr="009F448A">
              <w:rPr>
                <w:spacing w:val="-5"/>
                <w:sz w:val="24"/>
              </w:rPr>
              <w:t xml:space="preserve"> </w:t>
            </w:r>
            <w:r w:rsidRPr="009F448A">
              <w:rPr>
                <w:sz w:val="24"/>
              </w:rPr>
              <w:t>identify</w:t>
            </w:r>
            <w:r w:rsidRPr="009F448A">
              <w:rPr>
                <w:spacing w:val="-4"/>
                <w:sz w:val="24"/>
              </w:rPr>
              <w:t xml:space="preserve"> </w:t>
            </w:r>
            <w:r w:rsidRPr="009F448A">
              <w:rPr>
                <w:sz w:val="24"/>
              </w:rPr>
              <w:t>publicly traded shares of a particular stock on a particular stock</w:t>
            </w:r>
            <w:r w:rsidRPr="009F448A">
              <w:rPr>
                <w:spacing w:val="-9"/>
                <w:sz w:val="24"/>
              </w:rPr>
              <w:t xml:space="preserve"> </w:t>
            </w:r>
            <w:r w:rsidRPr="009F448A">
              <w:rPr>
                <w:sz w:val="24"/>
              </w:rPr>
              <w:t>market.</w:t>
            </w:r>
          </w:p>
          <w:p w:rsidR="009F448A" w:rsidRPr="009F448A" w:rsidRDefault="009F448A" w:rsidP="009F448A">
            <w:pPr>
              <w:pStyle w:val="ListParagraph"/>
              <w:numPr>
                <w:ilvl w:val="0"/>
                <w:numId w:val="1"/>
              </w:numPr>
              <w:tabs>
                <w:tab w:val="left" w:pos="981"/>
                <w:tab w:val="left" w:pos="982"/>
              </w:tabs>
              <w:spacing w:before="23" w:line="357" w:lineRule="auto"/>
              <w:ind w:right="1226"/>
              <w:rPr>
                <w:sz w:val="24"/>
              </w:rPr>
            </w:pPr>
            <w:r w:rsidRPr="009F448A">
              <w:tab/>
            </w:r>
            <w:r w:rsidRPr="009F448A">
              <w:rPr>
                <w:sz w:val="24"/>
              </w:rPr>
              <w:t>A stock symbol may consist of letters, numbers or a combination of both. "Ticker symbol"</w:t>
            </w:r>
            <w:r w:rsidRPr="009F448A">
              <w:rPr>
                <w:spacing w:val="-6"/>
                <w:sz w:val="24"/>
              </w:rPr>
              <w:t xml:space="preserve"> </w:t>
            </w:r>
            <w:r w:rsidRPr="009F448A">
              <w:rPr>
                <w:sz w:val="24"/>
              </w:rPr>
              <w:t>refers</w:t>
            </w:r>
            <w:r w:rsidRPr="009F448A">
              <w:rPr>
                <w:spacing w:val="-2"/>
                <w:sz w:val="24"/>
              </w:rPr>
              <w:t xml:space="preserve"> </w:t>
            </w:r>
            <w:r w:rsidRPr="009F448A">
              <w:rPr>
                <w:sz w:val="24"/>
              </w:rPr>
              <w:t>to</w:t>
            </w:r>
            <w:r w:rsidRPr="009F448A">
              <w:rPr>
                <w:spacing w:val="-11"/>
                <w:sz w:val="24"/>
              </w:rPr>
              <w:t xml:space="preserve"> </w:t>
            </w:r>
            <w:r w:rsidRPr="009F448A">
              <w:rPr>
                <w:sz w:val="24"/>
              </w:rPr>
              <w:t>the</w:t>
            </w:r>
            <w:r w:rsidRPr="009F448A">
              <w:rPr>
                <w:spacing w:val="-3"/>
                <w:sz w:val="24"/>
              </w:rPr>
              <w:t xml:space="preserve"> </w:t>
            </w:r>
            <w:r w:rsidRPr="009F448A">
              <w:rPr>
                <w:sz w:val="24"/>
              </w:rPr>
              <w:t>symbols</w:t>
            </w:r>
            <w:r w:rsidRPr="009F448A">
              <w:rPr>
                <w:spacing w:val="-3"/>
                <w:sz w:val="24"/>
              </w:rPr>
              <w:t xml:space="preserve"> </w:t>
            </w:r>
            <w:r w:rsidRPr="009F448A">
              <w:rPr>
                <w:sz w:val="24"/>
              </w:rPr>
              <w:t>that</w:t>
            </w:r>
            <w:r w:rsidRPr="009F448A">
              <w:rPr>
                <w:spacing w:val="-4"/>
                <w:sz w:val="24"/>
              </w:rPr>
              <w:t xml:space="preserve"> </w:t>
            </w:r>
            <w:r w:rsidRPr="009F448A">
              <w:rPr>
                <w:sz w:val="24"/>
              </w:rPr>
              <w:t>were</w:t>
            </w:r>
            <w:r w:rsidRPr="009F448A">
              <w:rPr>
                <w:spacing w:val="-3"/>
                <w:sz w:val="24"/>
              </w:rPr>
              <w:t xml:space="preserve"> </w:t>
            </w:r>
            <w:r w:rsidRPr="009F448A">
              <w:rPr>
                <w:sz w:val="24"/>
              </w:rPr>
              <w:t>printed</w:t>
            </w:r>
            <w:r w:rsidRPr="009F448A">
              <w:rPr>
                <w:spacing w:val="-2"/>
                <w:sz w:val="24"/>
              </w:rPr>
              <w:t xml:space="preserve"> </w:t>
            </w:r>
            <w:r w:rsidRPr="009F448A">
              <w:rPr>
                <w:sz w:val="24"/>
              </w:rPr>
              <w:t>on</w:t>
            </w:r>
            <w:r w:rsidRPr="009F448A">
              <w:rPr>
                <w:spacing w:val="-3"/>
                <w:sz w:val="24"/>
              </w:rPr>
              <w:t xml:space="preserve"> </w:t>
            </w:r>
            <w:r w:rsidRPr="009F448A">
              <w:rPr>
                <w:sz w:val="24"/>
              </w:rPr>
              <w:t>the</w:t>
            </w:r>
            <w:r w:rsidRPr="009F448A">
              <w:rPr>
                <w:spacing w:val="-2"/>
                <w:sz w:val="24"/>
              </w:rPr>
              <w:t xml:space="preserve"> </w:t>
            </w:r>
            <w:r w:rsidRPr="009F448A">
              <w:rPr>
                <w:sz w:val="24"/>
              </w:rPr>
              <w:t>ticker</w:t>
            </w:r>
            <w:r w:rsidRPr="009F448A">
              <w:rPr>
                <w:spacing w:val="-3"/>
                <w:sz w:val="24"/>
              </w:rPr>
              <w:t xml:space="preserve"> </w:t>
            </w:r>
            <w:r w:rsidRPr="009F448A">
              <w:rPr>
                <w:sz w:val="24"/>
              </w:rPr>
              <w:t>tape</w:t>
            </w:r>
            <w:r w:rsidRPr="009F448A">
              <w:rPr>
                <w:spacing w:val="-1"/>
                <w:sz w:val="24"/>
              </w:rPr>
              <w:t xml:space="preserve"> </w:t>
            </w:r>
            <w:r w:rsidRPr="009F448A">
              <w:rPr>
                <w:sz w:val="24"/>
              </w:rPr>
              <w:t>of</w:t>
            </w:r>
            <w:r w:rsidRPr="009F448A">
              <w:rPr>
                <w:spacing w:val="-3"/>
                <w:sz w:val="24"/>
              </w:rPr>
              <w:t xml:space="preserve"> </w:t>
            </w:r>
            <w:r w:rsidRPr="009F448A">
              <w:rPr>
                <w:sz w:val="24"/>
              </w:rPr>
              <w:t>a</w:t>
            </w:r>
            <w:r w:rsidRPr="009F448A">
              <w:rPr>
                <w:spacing w:val="-2"/>
                <w:sz w:val="24"/>
              </w:rPr>
              <w:t xml:space="preserve"> </w:t>
            </w:r>
            <w:r w:rsidRPr="009F448A">
              <w:rPr>
                <w:sz w:val="24"/>
              </w:rPr>
              <w:t>ticker</w:t>
            </w:r>
            <w:r w:rsidRPr="009F448A">
              <w:rPr>
                <w:spacing w:val="-1"/>
                <w:sz w:val="24"/>
              </w:rPr>
              <w:t xml:space="preserve"> </w:t>
            </w:r>
            <w:r w:rsidRPr="009F448A">
              <w:rPr>
                <w:sz w:val="24"/>
              </w:rPr>
              <w:t>tape machine.</w:t>
            </w:r>
          </w:p>
          <w:p w:rsidR="009F448A" w:rsidRPr="009F448A" w:rsidRDefault="009F448A" w:rsidP="009F448A">
            <w:pPr>
              <w:pStyle w:val="ListParagraph"/>
              <w:numPr>
                <w:ilvl w:val="0"/>
                <w:numId w:val="1"/>
              </w:numPr>
              <w:tabs>
                <w:tab w:val="left" w:pos="925"/>
                <w:tab w:val="left" w:pos="927"/>
              </w:tabs>
              <w:spacing w:before="7"/>
              <w:ind w:hanging="361"/>
              <w:rPr>
                <w:sz w:val="24"/>
              </w:rPr>
            </w:pPr>
            <w:r w:rsidRPr="009F448A">
              <w:rPr>
                <w:sz w:val="24"/>
              </w:rPr>
              <w:t>Some of the examples</w:t>
            </w:r>
            <w:r w:rsidRPr="009F448A">
              <w:rPr>
                <w:spacing w:val="-1"/>
                <w:sz w:val="24"/>
              </w:rPr>
              <w:t xml:space="preserve"> </w:t>
            </w:r>
            <w:r w:rsidRPr="009F448A">
              <w:rPr>
                <w:sz w:val="24"/>
              </w:rPr>
              <w:t>are:</w:t>
            </w:r>
          </w:p>
          <w:p w:rsidR="009F448A" w:rsidRPr="009F448A" w:rsidRDefault="009F448A" w:rsidP="009F448A">
            <w:pPr>
              <w:pStyle w:val="ListParagraph"/>
              <w:numPr>
                <w:ilvl w:val="1"/>
                <w:numId w:val="1"/>
              </w:numPr>
              <w:tabs>
                <w:tab w:val="left" w:pos="1646"/>
              </w:tabs>
              <w:spacing w:before="149"/>
              <w:rPr>
                <w:sz w:val="24"/>
              </w:rPr>
            </w:pPr>
            <w:r w:rsidRPr="009F448A">
              <w:rPr>
                <w:sz w:val="24"/>
              </w:rPr>
              <w:t>NYSE (New York Stock Exchange) uses the ticker symbol with 3 letters or few –</w:t>
            </w:r>
            <w:r w:rsidRPr="009F448A">
              <w:rPr>
                <w:spacing w:val="-17"/>
                <w:sz w:val="24"/>
              </w:rPr>
              <w:t xml:space="preserve"> </w:t>
            </w:r>
            <w:r w:rsidRPr="009F448A">
              <w:rPr>
                <w:sz w:val="24"/>
              </w:rPr>
              <w:t>such</w:t>
            </w:r>
          </w:p>
          <w:p w:rsidR="009F448A" w:rsidRPr="009F448A" w:rsidRDefault="009F448A" w:rsidP="009F448A">
            <w:pPr>
              <w:pStyle w:val="BodyText"/>
              <w:spacing w:before="144"/>
              <w:ind w:left="1646"/>
              <w:rPr>
                <w:b w:val="0"/>
              </w:rPr>
            </w:pPr>
            <w:r w:rsidRPr="009F448A">
              <w:rPr>
                <w:b w:val="0"/>
              </w:rPr>
              <w:t>as ‘NYT’ for the New York Times Co. or ‘T’ for AT&amp;T.</w:t>
            </w:r>
          </w:p>
          <w:p w:rsidR="009F448A" w:rsidRPr="009F448A" w:rsidRDefault="009F448A" w:rsidP="009F448A">
            <w:pPr>
              <w:pStyle w:val="ListParagraph"/>
              <w:numPr>
                <w:ilvl w:val="1"/>
                <w:numId w:val="1"/>
              </w:numPr>
              <w:tabs>
                <w:tab w:val="left" w:pos="1646"/>
              </w:tabs>
              <w:spacing w:before="151" w:line="355" w:lineRule="auto"/>
              <w:ind w:right="1444"/>
              <w:rPr>
                <w:sz w:val="24"/>
              </w:rPr>
            </w:pPr>
            <w:r w:rsidRPr="009F448A">
              <w:rPr>
                <w:sz w:val="24"/>
              </w:rPr>
              <w:t>Symbols with 4 or more letters generally denote securities traded on</w:t>
            </w:r>
            <w:r w:rsidRPr="009F448A">
              <w:rPr>
                <w:spacing w:val="-29"/>
                <w:sz w:val="24"/>
              </w:rPr>
              <w:t xml:space="preserve"> </w:t>
            </w:r>
            <w:r w:rsidRPr="009F448A">
              <w:rPr>
                <w:sz w:val="24"/>
              </w:rPr>
              <w:t>the American stock exchange and</w:t>
            </w:r>
            <w:r w:rsidRPr="009F448A">
              <w:rPr>
                <w:spacing w:val="-4"/>
                <w:sz w:val="24"/>
              </w:rPr>
              <w:t xml:space="preserve"> </w:t>
            </w:r>
            <w:r w:rsidRPr="009F448A">
              <w:rPr>
                <w:sz w:val="24"/>
              </w:rPr>
              <w:t>NASDAQ.</w:t>
            </w:r>
          </w:p>
          <w:p w:rsidR="009F448A" w:rsidRPr="009F448A" w:rsidRDefault="009F448A" w:rsidP="009F448A">
            <w:pPr>
              <w:pStyle w:val="ListParagraph"/>
              <w:numPr>
                <w:ilvl w:val="1"/>
                <w:numId w:val="1"/>
              </w:numPr>
              <w:tabs>
                <w:tab w:val="left" w:pos="1646"/>
              </w:tabs>
              <w:spacing w:before="6"/>
              <w:rPr>
                <w:sz w:val="24"/>
              </w:rPr>
            </w:pPr>
            <w:r w:rsidRPr="009F448A">
              <w:rPr>
                <w:sz w:val="24"/>
              </w:rPr>
              <w:t>Those ending in ‘X’ indicate mutual</w:t>
            </w:r>
            <w:r w:rsidRPr="009F448A">
              <w:rPr>
                <w:spacing w:val="-9"/>
                <w:sz w:val="24"/>
              </w:rPr>
              <w:t xml:space="preserve"> </w:t>
            </w:r>
            <w:r w:rsidRPr="009F448A">
              <w:rPr>
                <w:sz w:val="24"/>
              </w:rPr>
              <w:t>funds.</w:t>
            </w:r>
          </w:p>
          <w:p w:rsidR="009F448A" w:rsidRPr="009F448A" w:rsidRDefault="009F448A" w:rsidP="009F448A">
            <w:pPr>
              <w:pStyle w:val="ListParagraph"/>
              <w:numPr>
                <w:ilvl w:val="1"/>
                <w:numId w:val="1"/>
              </w:numPr>
              <w:tabs>
                <w:tab w:val="left" w:pos="1646"/>
              </w:tabs>
              <w:spacing w:line="362" w:lineRule="auto"/>
              <w:ind w:right="1117"/>
              <w:rPr>
                <w:sz w:val="24"/>
              </w:rPr>
            </w:pPr>
            <w:r w:rsidRPr="009F448A">
              <w:rPr>
                <w:sz w:val="24"/>
              </w:rPr>
              <w:t xml:space="preserve">There are also certain symbols that denote specific status or type </w:t>
            </w:r>
            <w:r w:rsidRPr="009F448A">
              <w:rPr>
                <w:spacing w:val="2"/>
                <w:sz w:val="24"/>
              </w:rPr>
              <w:lastRenderedPageBreak/>
              <w:t xml:space="preserve">ofsecurity </w:t>
            </w:r>
            <w:r w:rsidRPr="009F448A">
              <w:rPr>
                <w:sz w:val="24"/>
              </w:rPr>
              <w:t>say, tickers ending in ‘Q’ indicate issuers which are under bankruptcy and letter ‘Y’ denotes security is an</w:t>
            </w:r>
            <w:r w:rsidRPr="009F448A">
              <w:rPr>
                <w:spacing w:val="-2"/>
                <w:sz w:val="24"/>
              </w:rPr>
              <w:t xml:space="preserve"> </w:t>
            </w:r>
            <w:r w:rsidRPr="009F448A">
              <w:rPr>
                <w:sz w:val="24"/>
              </w:rPr>
              <w:t>ADR.</w:t>
            </w:r>
          </w:p>
          <w:p w:rsidR="009F448A" w:rsidRPr="009F448A" w:rsidRDefault="009F448A" w:rsidP="009F448A">
            <w:pPr>
              <w:pStyle w:val="ListParagraph"/>
              <w:numPr>
                <w:ilvl w:val="0"/>
                <w:numId w:val="1"/>
              </w:numPr>
              <w:tabs>
                <w:tab w:val="left" w:pos="925"/>
                <w:tab w:val="left" w:pos="927"/>
              </w:tabs>
              <w:spacing w:before="0" w:line="298" w:lineRule="exact"/>
              <w:ind w:hanging="361"/>
              <w:rPr>
                <w:sz w:val="24"/>
              </w:rPr>
            </w:pPr>
            <w:r w:rsidRPr="009F448A">
              <w:rPr>
                <w:sz w:val="24"/>
              </w:rPr>
              <w:t>Some of the functions used under bokeh</w:t>
            </w:r>
            <w:r w:rsidRPr="009F448A">
              <w:rPr>
                <w:spacing w:val="-5"/>
                <w:sz w:val="24"/>
              </w:rPr>
              <w:t xml:space="preserve"> </w:t>
            </w:r>
            <w:r w:rsidRPr="009F448A">
              <w:rPr>
                <w:sz w:val="24"/>
              </w:rPr>
              <w:t>library:</w:t>
            </w:r>
          </w:p>
          <w:p w:rsidR="009F448A" w:rsidRPr="009F448A" w:rsidRDefault="009F448A" w:rsidP="009F448A">
            <w:pPr>
              <w:pStyle w:val="ListParagraph"/>
              <w:numPr>
                <w:ilvl w:val="1"/>
                <w:numId w:val="1"/>
              </w:numPr>
              <w:tabs>
                <w:tab w:val="left" w:pos="1646"/>
              </w:tabs>
              <w:spacing w:before="144" w:line="360" w:lineRule="auto"/>
              <w:ind w:right="670"/>
              <w:rPr>
                <w:sz w:val="24"/>
              </w:rPr>
            </w:pPr>
            <w:r w:rsidRPr="009F448A">
              <w:rPr>
                <w:sz w:val="24"/>
              </w:rPr>
              <w:t>It is possible to ask Bokeh to return the individual components of a standalone document for individual embedding using the components () function under bokeh.embed module. This function returns a &lt;script&gt; that contains the data</w:t>
            </w:r>
            <w:r w:rsidRPr="009F448A">
              <w:rPr>
                <w:spacing w:val="-31"/>
                <w:sz w:val="24"/>
              </w:rPr>
              <w:t xml:space="preserve"> </w:t>
            </w:r>
            <w:r w:rsidRPr="009F448A">
              <w:rPr>
                <w:sz w:val="24"/>
              </w:rPr>
              <w:t>for your plot, together with an accompanying &lt;div&gt; tag that the plot view is loaded into. These tags can be used in HTML documents however you</w:t>
            </w:r>
            <w:r w:rsidRPr="009F448A">
              <w:rPr>
                <w:spacing w:val="-21"/>
                <w:sz w:val="24"/>
              </w:rPr>
              <w:t xml:space="preserve"> </w:t>
            </w:r>
            <w:r w:rsidRPr="009F448A">
              <w:rPr>
                <w:sz w:val="24"/>
              </w:rPr>
              <w:t>like.</w:t>
            </w:r>
          </w:p>
          <w:p w:rsidR="009F448A" w:rsidRPr="009F448A" w:rsidRDefault="009F448A" w:rsidP="009F448A">
            <w:pPr>
              <w:pStyle w:val="ListParagraph"/>
              <w:numPr>
                <w:ilvl w:val="1"/>
                <w:numId w:val="1"/>
              </w:numPr>
              <w:tabs>
                <w:tab w:val="left" w:pos="1646"/>
              </w:tabs>
              <w:spacing w:before="4" w:line="360" w:lineRule="auto"/>
              <w:ind w:right="948"/>
              <w:jc w:val="both"/>
              <w:rPr>
                <w:sz w:val="24"/>
              </w:rPr>
            </w:pPr>
            <w:r w:rsidRPr="009F448A">
              <w:rPr>
                <w:sz w:val="24"/>
              </w:rPr>
              <w:t>The resources module provides the Resources class for easily configuring</w:t>
            </w:r>
            <w:r w:rsidRPr="009F448A">
              <w:rPr>
                <w:spacing w:val="-34"/>
                <w:sz w:val="24"/>
              </w:rPr>
              <w:t xml:space="preserve"> </w:t>
            </w:r>
            <w:r w:rsidRPr="009F448A">
              <w:rPr>
                <w:sz w:val="24"/>
              </w:rPr>
              <w:t>how BokehJS code and CSS resources should be located, loaded, and embedded in Bokeh documents.</w:t>
            </w:r>
          </w:p>
          <w:p w:rsidR="00237ACE" w:rsidRDefault="009F448A" w:rsidP="00237ACE">
            <w:pPr>
              <w:pStyle w:val="ListParagraph"/>
              <w:numPr>
                <w:ilvl w:val="1"/>
                <w:numId w:val="1"/>
              </w:numPr>
              <w:tabs>
                <w:tab w:val="left" w:pos="1646"/>
              </w:tabs>
              <w:spacing w:before="2" w:line="355" w:lineRule="auto"/>
              <w:ind w:right="1710"/>
              <w:jc w:val="both"/>
              <w:rPr>
                <w:sz w:val="24"/>
              </w:rPr>
            </w:pPr>
            <w:r w:rsidRPr="009F448A">
              <w:rPr>
                <w:sz w:val="24"/>
              </w:rPr>
              <w:t>Additionally, functions for retrieving Sub resource Integrity hashes</w:t>
            </w:r>
            <w:r w:rsidRPr="009F448A">
              <w:rPr>
                <w:spacing w:val="-31"/>
                <w:sz w:val="24"/>
              </w:rPr>
              <w:t xml:space="preserve"> </w:t>
            </w:r>
            <w:r w:rsidRPr="009F448A">
              <w:rPr>
                <w:sz w:val="24"/>
              </w:rPr>
              <w:t>for Bokeh JavaScript files are provided</w:t>
            </w:r>
            <w:r w:rsidRPr="009F448A">
              <w:rPr>
                <w:spacing w:val="-6"/>
                <w:sz w:val="24"/>
              </w:rPr>
              <w:t xml:space="preserve"> </w:t>
            </w:r>
            <w:r w:rsidRPr="009F448A">
              <w:rPr>
                <w:sz w:val="24"/>
              </w:rPr>
              <w:t>here</w:t>
            </w:r>
          </w:p>
          <w:p w:rsidR="009F448A" w:rsidRPr="00237ACE" w:rsidRDefault="009F448A" w:rsidP="00237ACE">
            <w:pPr>
              <w:pStyle w:val="ListParagraph"/>
              <w:numPr>
                <w:ilvl w:val="1"/>
                <w:numId w:val="1"/>
              </w:numPr>
              <w:tabs>
                <w:tab w:val="left" w:pos="1646"/>
              </w:tabs>
              <w:spacing w:before="2" w:line="355" w:lineRule="auto"/>
              <w:ind w:right="1710"/>
              <w:jc w:val="both"/>
              <w:rPr>
                <w:sz w:val="24"/>
              </w:rPr>
            </w:pPr>
            <w:r w:rsidRPr="00237ACE">
              <w:rPr>
                <w:sz w:val="24"/>
              </w:rPr>
              <w:t>Content delivery network (CDN): Load minified BokehJS from</w:t>
            </w:r>
            <w:r w:rsidRPr="00237ACE">
              <w:rPr>
                <w:spacing w:val="-15"/>
                <w:sz w:val="24"/>
              </w:rPr>
              <w:t xml:space="preserve"> </w:t>
            </w:r>
            <w:r w:rsidRPr="00237ACE">
              <w:rPr>
                <w:sz w:val="24"/>
              </w:rPr>
              <w:t>CDN.</w:t>
            </w:r>
          </w:p>
        </w:tc>
      </w:tr>
    </w:tbl>
    <w:p w:rsidR="00412EAA" w:rsidRDefault="00412EAA">
      <w:pPr>
        <w:rPr>
          <w:sz w:val="28"/>
        </w:rPr>
        <w:sectPr w:rsidR="00412EAA">
          <w:pgSz w:w="12240" w:h="15840"/>
          <w:pgMar w:top="1080" w:right="940" w:bottom="280" w:left="980" w:header="720" w:footer="720" w:gutter="0"/>
          <w:cols w:space="720"/>
        </w:sectPr>
      </w:pPr>
    </w:p>
    <w:p w:rsidR="00412EAA" w:rsidRDefault="00412EAA" w:rsidP="00237ACE">
      <w:pPr>
        <w:pStyle w:val="BodyText"/>
        <w:spacing w:before="52"/>
        <w:ind w:left="0"/>
        <w:sectPr w:rsidR="00412EAA">
          <w:type w:val="continuous"/>
          <w:pgSz w:w="12240" w:h="15840"/>
          <w:pgMar w:top="1080" w:right="940" w:bottom="280" w:left="980" w:header="720" w:footer="720" w:gutter="0"/>
          <w:cols w:num="2" w:space="720" w:equalWidth="0">
            <w:col w:w="2172" w:space="1244"/>
            <w:col w:w="6904"/>
          </w:cols>
        </w:sectPr>
      </w:pPr>
    </w:p>
    <w:p w:rsidR="00412EAA" w:rsidRPr="00237ACE" w:rsidRDefault="00412EAA" w:rsidP="00237ACE">
      <w:pPr>
        <w:pStyle w:val="Heading1"/>
        <w:ind w:left="0"/>
        <w:rPr>
          <w:b w:val="0"/>
        </w:rPr>
      </w:pPr>
    </w:p>
    <w:sectPr w:rsidR="00412EAA" w:rsidRPr="00237ACE" w:rsidSect="00412EAA">
      <w:pgSz w:w="12240" w:h="15840"/>
      <w:pgMar w:top="1060" w:right="940" w:bottom="280" w:left="98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D2EF9" w:rsidRDefault="00ED2EF9" w:rsidP="009F448A">
      <w:pPr>
        <w:pStyle w:val="TableParagraph"/>
      </w:pPr>
      <w:r>
        <w:separator/>
      </w:r>
    </w:p>
  </w:endnote>
  <w:endnote w:type="continuationSeparator" w:id="1">
    <w:p w:rsidR="00ED2EF9" w:rsidRDefault="00ED2EF9" w:rsidP="009F448A">
      <w:pPr>
        <w:pStyle w:val="TableParagraph"/>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D2EF9" w:rsidRDefault="00ED2EF9" w:rsidP="009F448A">
      <w:pPr>
        <w:pStyle w:val="TableParagraph"/>
      </w:pPr>
      <w:r>
        <w:separator/>
      </w:r>
    </w:p>
  </w:footnote>
  <w:footnote w:type="continuationSeparator" w:id="1">
    <w:p w:rsidR="00ED2EF9" w:rsidRDefault="00ED2EF9" w:rsidP="009F448A">
      <w:pPr>
        <w:pStyle w:val="TableParagraph"/>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7B97DB1"/>
    <w:multiLevelType w:val="hybridMultilevel"/>
    <w:tmpl w:val="692AEDD0"/>
    <w:lvl w:ilvl="0" w:tplc="EF4AA900">
      <w:start w:val="1"/>
      <w:numFmt w:val="decimal"/>
      <w:lvlText w:val="%1."/>
      <w:lvlJc w:val="left"/>
      <w:pPr>
        <w:ind w:left="926" w:hanging="360"/>
      </w:pPr>
      <w:rPr>
        <w:rFonts w:ascii="Calibri" w:eastAsia="Calibri" w:hAnsi="Calibri" w:cs="Calibri" w:hint="default"/>
        <w:b/>
        <w:bCs/>
        <w:spacing w:val="-3"/>
        <w:w w:val="100"/>
        <w:sz w:val="24"/>
        <w:szCs w:val="24"/>
        <w:lang w:val="en-US" w:eastAsia="en-US" w:bidi="en-US"/>
      </w:rPr>
    </w:lvl>
    <w:lvl w:ilvl="1" w:tplc="FACC09CC">
      <w:numFmt w:val="bullet"/>
      <w:lvlText w:val="•"/>
      <w:lvlJc w:val="left"/>
      <w:pPr>
        <w:ind w:left="1860" w:hanging="360"/>
      </w:pPr>
      <w:rPr>
        <w:rFonts w:hint="default"/>
        <w:lang w:val="en-US" w:eastAsia="en-US" w:bidi="en-US"/>
      </w:rPr>
    </w:lvl>
    <w:lvl w:ilvl="2" w:tplc="2AD44B02">
      <w:numFmt w:val="bullet"/>
      <w:lvlText w:val="•"/>
      <w:lvlJc w:val="left"/>
      <w:pPr>
        <w:ind w:left="2800" w:hanging="360"/>
      </w:pPr>
      <w:rPr>
        <w:rFonts w:hint="default"/>
        <w:lang w:val="en-US" w:eastAsia="en-US" w:bidi="en-US"/>
      </w:rPr>
    </w:lvl>
    <w:lvl w:ilvl="3" w:tplc="EC2E20E0">
      <w:numFmt w:val="bullet"/>
      <w:lvlText w:val="•"/>
      <w:lvlJc w:val="left"/>
      <w:pPr>
        <w:ind w:left="3740" w:hanging="360"/>
      </w:pPr>
      <w:rPr>
        <w:rFonts w:hint="default"/>
        <w:lang w:val="en-US" w:eastAsia="en-US" w:bidi="en-US"/>
      </w:rPr>
    </w:lvl>
    <w:lvl w:ilvl="4" w:tplc="93ACB4C0">
      <w:numFmt w:val="bullet"/>
      <w:lvlText w:val="•"/>
      <w:lvlJc w:val="left"/>
      <w:pPr>
        <w:ind w:left="4680" w:hanging="360"/>
      </w:pPr>
      <w:rPr>
        <w:rFonts w:hint="default"/>
        <w:lang w:val="en-US" w:eastAsia="en-US" w:bidi="en-US"/>
      </w:rPr>
    </w:lvl>
    <w:lvl w:ilvl="5" w:tplc="9FA2AE3E">
      <w:numFmt w:val="bullet"/>
      <w:lvlText w:val="•"/>
      <w:lvlJc w:val="left"/>
      <w:pPr>
        <w:ind w:left="5620" w:hanging="360"/>
      </w:pPr>
      <w:rPr>
        <w:rFonts w:hint="default"/>
        <w:lang w:val="en-US" w:eastAsia="en-US" w:bidi="en-US"/>
      </w:rPr>
    </w:lvl>
    <w:lvl w:ilvl="6" w:tplc="F84AE264">
      <w:numFmt w:val="bullet"/>
      <w:lvlText w:val="•"/>
      <w:lvlJc w:val="left"/>
      <w:pPr>
        <w:ind w:left="6560" w:hanging="360"/>
      </w:pPr>
      <w:rPr>
        <w:rFonts w:hint="default"/>
        <w:lang w:val="en-US" w:eastAsia="en-US" w:bidi="en-US"/>
      </w:rPr>
    </w:lvl>
    <w:lvl w:ilvl="7" w:tplc="B03EAF3E">
      <w:numFmt w:val="bullet"/>
      <w:lvlText w:val="•"/>
      <w:lvlJc w:val="left"/>
      <w:pPr>
        <w:ind w:left="7500" w:hanging="360"/>
      </w:pPr>
      <w:rPr>
        <w:rFonts w:hint="default"/>
        <w:lang w:val="en-US" w:eastAsia="en-US" w:bidi="en-US"/>
      </w:rPr>
    </w:lvl>
    <w:lvl w:ilvl="8" w:tplc="57C6B4D2">
      <w:numFmt w:val="bullet"/>
      <w:lvlText w:val="•"/>
      <w:lvlJc w:val="left"/>
      <w:pPr>
        <w:ind w:left="8440" w:hanging="360"/>
      </w:pPr>
      <w:rPr>
        <w:rFonts w:hint="default"/>
        <w:lang w:val="en-US" w:eastAsia="en-US" w:bidi="en-US"/>
      </w:rPr>
    </w:lvl>
  </w:abstractNum>
  <w:abstractNum w:abstractNumId="1">
    <w:nsid w:val="454E7179"/>
    <w:multiLevelType w:val="hybridMultilevel"/>
    <w:tmpl w:val="DFF43B6C"/>
    <w:lvl w:ilvl="0" w:tplc="FB326BE6">
      <w:numFmt w:val="bullet"/>
      <w:lvlText w:val=""/>
      <w:lvlJc w:val="left"/>
      <w:pPr>
        <w:ind w:left="830" w:hanging="360"/>
      </w:pPr>
      <w:rPr>
        <w:rFonts w:ascii="Wingdings" w:eastAsia="Wingdings" w:hAnsi="Wingdings" w:cs="Wingdings" w:hint="default"/>
        <w:w w:val="100"/>
        <w:sz w:val="24"/>
        <w:szCs w:val="24"/>
        <w:lang w:val="en-US" w:eastAsia="en-US" w:bidi="en-US"/>
      </w:rPr>
    </w:lvl>
    <w:lvl w:ilvl="1" w:tplc="D4A67574">
      <w:numFmt w:val="bullet"/>
      <w:lvlText w:val="•"/>
      <w:lvlJc w:val="left"/>
      <w:pPr>
        <w:ind w:left="1212" w:hanging="360"/>
      </w:pPr>
      <w:rPr>
        <w:rFonts w:hint="default"/>
        <w:lang w:val="en-US" w:eastAsia="en-US" w:bidi="en-US"/>
      </w:rPr>
    </w:lvl>
    <w:lvl w:ilvl="2" w:tplc="40F8CDD0">
      <w:numFmt w:val="bullet"/>
      <w:lvlText w:val="•"/>
      <w:lvlJc w:val="left"/>
      <w:pPr>
        <w:ind w:left="1584" w:hanging="360"/>
      </w:pPr>
      <w:rPr>
        <w:rFonts w:hint="default"/>
        <w:lang w:val="en-US" w:eastAsia="en-US" w:bidi="en-US"/>
      </w:rPr>
    </w:lvl>
    <w:lvl w:ilvl="3" w:tplc="59465950">
      <w:numFmt w:val="bullet"/>
      <w:lvlText w:val="•"/>
      <w:lvlJc w:val="left"/>
      <w:pPr>
        <w:ind w:left="1956" w:hanging="360"/>
      </w:pPr>
      <w:rPr>
        <w:rFonts w:hint="default"/>
        <w:lang w:val="en-US" w:eastAsia="en-US" w:bidi="en-US"/>
      </w:rPr>
    </w:lvl>
    <w:lvl w:ilvl="4" w:tplc="C6B82D02">
      <w:numFmt w:val="bullet"/>
      <w:lvlText w:val="•"/>
      <w:lvlJc w:val="left"/>
      <w:pPr>
        <w:ind w:left="2328" w:hanging="360"/>
      </w:pPr>
      <w:rPr>
        <w:rFonts w:hint="default"/>
        <w:lang w:val="en-US" w:eastAsia="en-US" w:bidi="en-US"/>
      </w:rPr>
    </w:lvl>
    <w:lvl w:ilvl="5" w:tplc="3502D646">
      <w:numFmt w:val="bullet"/>
      <w:lvlText w:val="•"/>
      <w:lvlJc w:val="left"/>
      <w:pPr>
        <w:ind w:left="2700" w:hanging="360"/>
      </w:pPr>
      <w:rPr>
        <w:rFonts w:hint="default"/>
        <w:lang w:val="en-US" w:eastAsia="en-US" w:bidi="en-US"/>
      </w:rPr>
    </w:lvl>
    <w:lvl w:ilvl="6" w:tplc="BB4615EA">
      <w:numFmt w:val="bullet"/>
      <w:lvlText w:val="•"/>
      <w:lvlJc w:val="left"/>
      <w:pPr>
        <w:ind w:left="3072" w:hanging="360"/>
      </w:pPr>
      <w:rPr>
        <w:rFonts w:hint="default"/>
        <w:lang w:val="en-US" w:eastAsia="en-US" w:bidi="en-US"/>
      </w:rPr>
    </w:lvl>
    <w:lvl w:ilvl="7" w:tplc="EF9A8DC6">
      <w:numFmt w:val="bullet"/>
      <w:lvlText w:val="•"/>
      <w:lvlJc w:val="left"/>
      <w:pPr>
        <w:ind w:left="3444" w:hanging="360"/>
      </w:pPr>
      <w:rPr>
        <w:rFonts w:hint="default"/>
        <w:lang w:val="en-US" w:eastAsia="en-US" w:bidi="en-US"/>
      </w:rPr>
    </w:lvl>
    <w:lvl w:ilvl="8" w:tplc="5274AD6A">
      <w:numFmt w:val="bullet"/>
      <w:lvlText w:val="•"/>
      <w:lvlJc w:val="left"/>
      <w:pPr>
        <w:ind w:left="3816" w:hanging="360"/>
      </w:pPr>
      <w:rPr>
        <w:rFonts w:hint="default"/>
        <w:lang w:val="en-US" w:eastAsia="en-US" w:bidi="en-US"/>
      </w:rPr>
    </w:lvl>
  </w:abstractNum>
  <w:abstractNum w:abstractNumId="2">
    <w:nsid w:val="478D2313"/>
    <w:multiLevelType w:val="hybridMultilevel"/>
    <w:tmpl w:val="AFF28DCA"/>
    <w:lvl w:ilvl="0" w:tplc="13FE5DFA">
      <w:numFmt w:val="bullet"/>
      <w:lvlText w:val=""/>
      <w:lvlJc w:val="left"/>
      <w:pPr>
        <w:ind w:left="926" w:hanging="360"/>
      </w:pPr>
      <w:rPr>
        <w:rFonts w:ascii="Wingdings" w:eastAsia="Wingdings" w:hAnsi="Wingdings" w:cs="Wingdings" w:hint="default"/>
        <w:w w:val="100"/>
        <w:sz w:val="24"/>
        <w:szCs w:val="24"/>
        <w:lang w:val="en-US" w:eastAsia="en-US" w:bidi="en-US"/>
      </w:rPr>
    </w:lvl>
    <w:lvl w:ilvl="1" w:tplc="A4164888">
      <w:numFmt w:val="bullet"/>
      <w:lvlText w:val="•"/>
      <w:lvlJc w:val="left"/>
      <w:pPr>
        <w:ind w:left="1860" w:hanging="360"/>
      </w:pPr>
      <w:rPr>
        <w:rFonts w:hint="default"/>
        <w:lang w:val="en-US" w:eastAsia="en-US" w:bidi="en-US"/>
      </w:rPr>
    </w:lvl>
    <w:lvl w:ilvl="2" w:tplc="F4F634DE">
      <w:numFmt w:val="bullet"/>
      <w:lvlText w:val="•"/>
      <w:lvlJc w:val="left"/>
      <w:pPr>
        <w:ind w:left="2800" w:hanging="360"/>
      </w:pPr>
      <w:rPr>
        <w:rFonts w:hint="default"/>
        <w:lang w:val="en-US" w:eastAsia="en-US" w:bidi="en-US"/>
      </w:rPr>
    </w:lvl>
    <w:lvl w:ilvl="3" w:tplc="7DF812D8">
      <w:numFmt w:val="bullet"/>
      <w:lvlText w:val="•"/>
      <w:lvlJc w:val="left"/>
      <w:pPr>
        <w:ind w:left="3740" w:hanging="360"/>
      </w:pPr>
      <w:rPr>
        <w:rFonts w:hint="default"/>
        <w:lang w:val="en-US" w:eastAsia="en-US" w:bidi="en-US"/>
      </w:rPr>
    </w:lvl>
    <w:lvl w:ilvl="4" w:tplc="3BA0F5A0">
      <w:numFmt w:val="bullet"/>
      <w:lvlText w:val="•"/>
      <w:lvlJc w:val="left"/>
      <w:pPr>
        <w:ind w:left="4680" w:hanging="360"/>
      </w:pPr>
      <w:rPr>
        <w:rFonts w:hint="default"/>
        <w:lang w:val="en-US" w:eastAsia="en-US" w:bidi="en-US"/>
      </w:rPr>
    </w:lvl>
    <w:lvl w:ilvl="5" w:tplc="C640232A">
      <w:numFmt w:val="bullet"/>
      <w:lvlText w:val="•"/>
      <w:lvlJc w:val="left"/>
      <w:pPr>
        <w:ind w:left="5620" w:hanging="360"/>
      </w:pPr>
      <w:rPr>
        <w:rFonts w:hint="default"/>
        <w:lang w:val="en-US" w:eastAsia="en-US" w:bidi="en-US"/>
      </w:rPr>
    </w:lvl>
    <w:lvl w:ilvl="6" w:tplc="7EB8B5A0">
      <w:numFmt w:val="bullet"/>
      <w:lvlText w:val="•"/>
      <w:lvlJc w:val="left"/>
      <w:pPr>
        <w:ind w:left="6560" w:hanging="360"/>
      </w:pPr>
      <w:rPr>
        <w:rFonts w:hint="default"/>
        <w:lang w:val="en-US" w:eastAsia="en-US" w:bidi="en-US"/>
      </w:rPr>
    </w:lvl>
    <w:lvl w:ilvl="7" w:tplc="686EB5C8">
      <w:numFmt w:val="bullet"/>
      <w:lvlText w:val="•"/>
      <w:lvlJc w:val="left"/>
      <w:pPr>
        <w:ind w:left="7500" w:hanging="360"/>
      </w:pPr>
      <w:rPr>
        <w:rFonts w:hint="default"/>
        <w:lang w:val="en-US" w:eastAsia="en-US" w:bidi="en-US"/>
      </w:rPr>
    </w:lvl>
    <w:lvl w:ilvl="8" w:tplc="35683624">
      <w:numFmt w:val="bullet"/>
      <w:lvlText w:val="•"/>
      <w:lvlJc w:val="left"/>
      <w:pPr>
        <w:ind w:left="8440" w:hanging="360"/>
      </w:pPr>
      <w:rPr>
        <w:rFonts w:hint="default"/>
        <w:lang w:val="en-US" w:eastAsia="en-US" w:bidi="en-US"/>
      </w:rPr>
    </w:lvl>
  </w:abstractNum>
  <w:abstractNum w:abstractNumId="3">
    <w:nsid w:val="4A3753B8"/>
    <w:multiLevelType w:val="hybridMultilevel"/>
    <w:tmpl w:val="270AF6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70B805C3"/>
    <w:multiLevelType w:val="hybridMultilevel"/>
    <w:tmpl w:val="729C6566"/>
    <w:lvl w:ilvl="0" w:tplc="40090001">
      <w:start w:val="1"/>
      <w:numFmt w:val="bullet"/>
      <w:lvlText w:val=""/>
      <w:lvlJc w:val="left"/>
      <w:pPr>
        <w:ind w:left="1286" w:hanging="360"/>
      </w:pPr>
      <w:rPr>
        <w:rFonts w:ascii="Symbol" w:hAnsi="Symbol" w:hint="default"/>
      </w:rPr>
    </w:lvl>
    <w:lvl w:ilvl="1" w:tplc="40090003" w:tentative="1">
      <w:start w:val="1"/>
      <w:numFmt w:val="bullet"/>
      <w:lvlText w:val="o"/>
      <w:lvlJc w:val="left"/>
      <w:pPr>
        <w:ind w:left="2006" w:hanging="360"/>
      </w:pPr>
      <w:rPr>
        <w:rFonts w:ascii="Courier New" w:hAnsi="Courier New" w:cs="Courier New" w:hint="default"/>
      </w:rPr>
    </w:lvl>
    <w:lvl w:ilvl="2" w:tplc="40090005" w:tentative="1">
      <w:start w:val="1"/>
      <w:numFmt w:val="bullet"/>
      <w:lvlText w:val=""/>
      <w:lvlJc w:val="left"/>
      <w:pPr>
        <w:ind w:left="2726" w:hanging="360"/>
      </w:pPr>
      <w:rPr>
        <w:rFonts w:ascii="Wingdings" w:hAnsi="Wingdings" w:hint="default"/>
      </w:rPr>
    </w:lvl>
    <w:lvl w:ilvl="3" w:tplc="40090001" w:tentative="1">
      <w:start w:val="1"/>
      <w:numFmt w:val="bullet"/>
      <w:lvlText w:val=""/>
      <w:lvlJc w:val="left"/>
      <w:pPr>
        <w:ind w:left="3446" w:hanging="360"/>
      </w:pPr>
      <w:rPr>
        <w:rFonts w:ascii="Symbol" w:hAnsi="Symbol" w:hint="default"/>
      </w:rPr>
    </w:lvl>
    <w:lvl w:ilvl="4" w:tplc="40090003" w:tentative="1">
      <w:start w:val="1"/>
      <w:numFmt w:val="bullet"/>
      <w:lvlText w:val="o"/>
      <w:lvlJc w:val="left"/>
      <w:pPr>
        <w:ind w:left="4166" w:hanging="360"/>
      </w:pPr>
      <w:rPr>
        <w:rFonts w:ascii="Courier New" w:hAnsi="Courier New" w:cs="Courier New" w:hint="default"/>
      </w:rPr>
    </w:lvl>
    <w:lvl w:ilvl="5" w:tplc="40090005" w:tentative="1">
      <w:start w:val="1"/>
      <w:numFmt w:val="bullet"/>
      <w:lvlText w:val=""/>
      <w:lvlJc w:val="left"/>
      <w:pPr>
        <w:ind w:left="4886" w:hanging="360"/>
      </w:pPr>
      <w:rPr>
        <w:rFonts w:ascii="Wingdings" w:hAnsi="Wingdings" w:hint="default"/>
      </w:rPr>
    </w:lvl>
    <w:lvl w:ilvl="6" w:tplc="40090001" w:tentative="1">
      <w:start w:val="1"/>
      <w:numFmt w:val="bullet"/>
      <w:lvlText w:val=""/>
      <w:lvlJc w:val="left"/>
      <w:pPr>
        <w:ind w:left="5606" w:hanging="360"/>
      </w:pPr>
      <w:rPr>
        <w:rFonts w:ascii="Symbol" w:hAnsi="Symbol" w:hint="default"/>
      </w:rPr>
    </w:lvl>
    <w:lvl w:ilvl="7" w:tplc="40090003" w:tentative="1">
      <w:start w:val="1"/>
      <w:numFmt w:val="bullet"/>
      <w:lvlText w:val="o"/>
      <w:lvlJc w:val="left"/>
      <w:pPr>
        <w:ind w:left="6326" w:hanging="360"/>
      </w:pPr>
      <w:rPr>
        <w:rFonts w:ascii="Courier New" w:hAnsi="Courier New" w:cs="Courier New" w:hint="default"/>
      </w:rPr>
    </w:lvl>
    <w:lvl w:ilvl="8" w:tplc="40090005" w:tentative="1">
      <w:start w:val="1"/>
      <w:numFmt w:val="bullet"/>
      <w:lvlText w:val=""/>
      <w:lvlJc w:val="left"/>
      <w:pPr>
        <w:ind w:left="7046" w:hanging="360"/>
      </w:pPr>
      <w:rPr>
        <w:rFonts w:ascii="Wingdings" w:hAnsi="Wingdings" w:hint="default"/>
      </w:rPr>
    </w:lvl>
  </w:abstractNum>
  <w:abstractNum w:abstractNumId="5">
    <w:nsid w:val="72557E23"/>
    <w:multiLevelType w:val="hybridMultilevel"/>
    <w:tmpl w:val="3894FE44"/>
    <w:lvl w:ilvl="0" w:tplc="5678AEC2">
      <w:numFmt w:val="bullet"/>
      <w:lvlText w:val=""/>
      <w:lvlJc w:val="left"/>
      <w:pPr>
        <w:ind w:left="926" w:hanging="360"/>
      </w:pPr>
      <w:rPr>
        <w:rFonts w:ascii="Symbol" w:eastAsia="Symbol" w:hAnsi="Symbol" w:cs="Symbol" w:hint="default"/>
        <w:w w:val="100"/>
        <w:sz w:val="24"/>
        <w:szCs w:val="24"/>
        <w:lang w:val="en-US" w:eastAsia="en-US" w:bidi="en-US"/>
      </w:rPr>
    </w:lvl>
    <w:lvl w:ilvl="1" w:tplc="40090005">
      <w:start w:val="1"/>
      <w:numFmt w:val="bullet"/>
      <w:lvlText w:val=""/>
      <w:lvlJc w:val="left"/>
      <w:pPr>
        <w:ind w:left="1646" w:hanging="360"/>
      </w:pPr>
      <w:rPr>
        <w:rFonts w:ascii="Wingdings" w:hAnsi="Wingdings" w:hint="default"/>
        <w:w w:val="100"/>
        <w:sz w:val="24"/>
        <w:szCs w:val="24"/>
        <w:lang w:val="en-US" w:eastAsia="en-US" w:bidi="en-US"/>
      </w:rPr>
    </w:lvl>
    <w:lvl w:ilvl="2" w:tplc="1D7EF2EC">
      <w:numFmt w:val="bullet"/>
      <w:lvlText w:val="•"/>
      <w:lvlJc w:val="left"/>
      <w:pPr>
        <w:ind w:left="2604" w:hanging="360"/>
      </w:pPr>
      <w:rPr>
        <w:rFonts w:hint="default"/>
        <w:lang w:val="en-US" w:eastAsia="en-US" w:bidi="en-US"/>
      </w:rPr>
    </w:lvl>
    <w:lvl w:ilvl="3" w:tplc="FA1E1042">
      <w:numFmt w:val="bullet"/>
      <w:lvlText w:val="•"/>
      <w:lvlJc w:val="left"/>
      <w:pPr>
        <w:ind w:left="3568" w:hanging="360"/>
      </w:pPr>
      <w:rPr>
        <w:rFonts w:hint="default"/>
        <w:lang w:val="en-US" w:eastAsia="en-US" w:bidi="en-US"/>
      </w:rPr>
    </w:lvl>
    <w:lvl w:ilvl="4" w:tplc="2E806C16">
      <w:numFmt w:val="bullet"/>
      <w:lvlText w:val="•"/>
      <w:lvlJc w:val="left"/>
      <w:pPr>
        <w:ind w:left="4533" w:hanging="360"/>
      </w:pPr>
      <w:rPr>
        <w:rFonts w:hint="default"/>
        <w:lang w:val="en-US" w:eastAsia="en-US" w:bidi="en-US"/>
      </w:rPr>
    </w:lvl>
    <w:lvl w:ilvl="5" w:tplc="0BCABC5E">
      <w:numFmt w:val="bullet"/>
      <w:lvlText w:val="•"/>
      <w:lvlJc w:val="left"/>
      <w:pPr>
        <w:ind w:left="5497" w:hanging="360"/>
      </w:pPr>
      <w:rPr>
        <w:rFonts w:hint="default"/>
        <w:lang w:val="en-US" w:eastAsia="en-US" w:bidi="en-US"/>
      </w:rPr>
    </w:lvl>
    <w:lvl w:ilvl="6" w:tplc="0060D86A">
      <w:numFmt w:val="bullet"/>
      <w:lvlText w:val="•"/>
      <w:lvlJc w:val="left"/>
      <w:pPr>
        <w:ind w:left="6462" w:hanging="360"/>
      </w:pPr>
      <w:rPr>
        <w:rFonts w:hint="default"/>
        <w:lang w:val="en-US" w:eastAsia="en-US" w:bidi="en-US"/>
      </w:rPr>
    </w:lvl>
    <w:lvl w:ilvl="7" w:tplc="E68AD00A">
      <w:numFmt w:val="bullet"/>
      <w:lvlText w:val="•"/>
      <w:lvlJc w:val="left"/>
      <w:pPr>
        <w:ind w:left="7426" w:hanging="360"/>
      </w:pPr>
      <w:rPr>
        <w:rFonts w:hint="default"/>
        <w:lang w:val="en-US" w:eastAsia="en-US" w:bidi="en-US"/>
      </w:rPr>
    </w:lvl>
    <w:lvl w:ilvl="8" w:tplc="9918ADA0">
      <w:numFmt w:val="bullet"/>
      <w:lvlText w:val="•"/>
      <w:lvlJc w:val="left"/>
      <w:pPr>
        <w:ind w:left="8391" w:hanging="360"/>
      </w:pPr>
      <w:rPr>
        <w:rFonts w:hint="default"/>
        <w:lang w:val="en-US" w:eastAsia="en-US" w:bidi="en-US"/>
      </w:rPr>
    </w:lvl>
  </w:abstractNum>
  <w:num w:numId="1">
    <w:abstractNumId w:val="5"/>
  </w:num>
  <w:num w:numId="2">
    <w:abstractNumId w:val="0"/>
  </w:num>
  <w:num w:numId="3">
    <w:abstractNumId w:val="2"/>
  </w:num>
  <w:num w:numId="4">
    <w:abstractNumId w:val="1"/>
  </w:num>
  <w:num w:numId="5">
    <w:abstractNumId w:val="4"/>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footnotePr>
    <w:footnote w:id="0"/>
    <w:footnote w:id="1"/>
  </w:footnotePr>
  <w:endnotePr>
    <w:endnote w:id="0"/>
    <w:endnote w:id="1"/>
  </w:endnotePr>
  <w:compat>
    <w:ulTrailSpace/>
    <w:shapeLayoutLikeWW8/>
  </w:compat>
  <w:rsids>
    <w:rsidRoot w:val="00412EAA"/>
    <w:rsid w:val="0009274C"/>
    <w:rsid w:val="00237ACE"/>
    <w:rsid w:val="00412EAA"/>
    <w:rsid w:val="005D37E4"/>
    <w:rsid w:val="00883F95"/>
    <w:rsid w:val="009342F7"/>
    <w:rsid w:val="009F448A"/>
    <w:rsid w:val="00E05D53"/>
    <w:rsid w:val="00ED2EF9"/>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412EAA"/>
    <w:rPr>
      <w:rFonts w:ascii="Calibri" w:eastAsia="Calibri" w:hAnsi="Calibri" w:cs="Calibri"/>
      <w:lang w:bidi="en-US"/>
    </w:rPr>
  </w:style>
  <w:style w:type="paragraph" w:styleId="Heading1">
    <w:name w:val="heading 1"/>
    <w:basedOn w:val="Normal"/>
    <w:uiPriority w:val="1"/>
    <w:qFormat/>
    <w:rsid w:val="00412EAA"/>
    <w:pPr>
      <w:spacing w:before="27"/>
      <w:ind w:left="205"/>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412EAA"/>
    <w:pPr>
      <w:ind w:left="926"/>
    </w:pPr>
    <w:rPr>
      <w:b/>
      <w:bCs/>
      <w:sz w:val="24"/>
      <w:szCs w:val="24"/>
    </w:rPr>
  </w:style>
  <w:style w:type="paragraph" w:styleId="ListParagraph">
    <w:name w:val="List Paragraph"/>
    <w:basedOn w:val="Normal"/>
    <w:uiPriority w:val="1"/>
    <w:qFormat/>
    <w:rsid w:val="00412EAA"/>
    <w:pPr>
      <w:spacing w:before="146"/>
      <w:ind w:left="926" w:hanging="360"/>
    </w:pPr>
  </w:style>
  <w:style w:type="paragraph" w:customStyle="1" w:styleId="TableParagraph">
    <w:name w:val="Table Paragraph"/>
    <w:basedOn w:val="Normal"/>
    <w:uiPriority w:val="1"/>
    <w:qFormat/>
    <w:rsid w:val="00412EAA"/>
    <w:pPr>
      <w:ind w:left="114"/>
    </w:pPr>
  </w:style>
  <w:style w:type="paragraph" w:styleId="BalloonText">
    <w:name w:val="Balloon Text"/>
    <w:basedOn w:val="Normal"/>
    <w:link w:val="BalloonTextChar"/>
    <w:uiPriority w:val="99"/>
    <w:semiHidden/>
    <w:unhideWhenUsed/>
    <w:rsid w:val="0009274C"/>
    <w:rPr>
      <w:rFonts w:ascii="Tahoma" w:hAnsi="Tahoma" w:cs="Tahoma"/>
      <w:sz w:val="16"/>
      <w:szCs w:val="16"/>
    </w:rPr>
  </w:style>
  <w:style w:type="character" w:customStyle="1" w:styleId="BalloonTextChar">
    <w:name w:val="Balloon Text Char"/>
    <w:basedOn w:val="DefaultParagraphFont"/>
    <w:link w:val="BalloonText"/>
    <w:uiPriority w:val="99"/>
    <w:semiHidden/>
    <w:rsid w:val="0009274C"/>
    <w:rPr>
      <w:rFonts w:ascii="Tahoma" w:eastAsia="Calibri" w:hAnsi="Tahoma" w:cs="Tahoma"/>
      <w:sz w:val="16"/>
      <w:szCs w:val="16"/>
      <w:lang w:bidi="en-US"/>
    </w:rPr>
  </w:style>
  <w:style w:type="paragraph" w:styleId="Header">
    <w:name w:val="header"/>
    <w:basedOn w:val="Normal"/>
    <w:link w:val="HeaderChar"/>
    <w:uiPriority w:val="99"/>
    <w:semiHidden/>
    <w:unhideWhenUsed/>
    <w:rsid w:val="009F448A"/>
    <w:pPr>
      <w:tabs>
        <w:tab w:val="center" w:pos="4513"/>
        <w:tab w:val="right" w:pos="9026"/>
      </w:tabs>
    </w:pPr>
  </w:style>
  <w:style w:type="character" w:customStyle="1" w:styleId="HeaderChar">
    <w:name w:val="Header Char"/>
    <w:basedOn w:val="DefaultParagraphFont"/>
    <w:link w:val="Header"/>
    <w:uiPriority w:val="99"/>
    <w:semiHidden/>
    <w:rsid w:val="009F448A"/>
    <w:rPr>
      <w:rFonts w:ascii="Calibri" w:eastAsia="Calibri" w:hAnsi="Calibri" w:cs="Calibri"/>
      <w:lang w:bidi="en-US"/>
    </w:rPr>
  </w:style>
  <w:style w:type="paragraph" w:styleId="Footer">
    <w:name w:val="footer"/>
    <w:basedOn w:val="Normal"/>
    <w:link w:val="FooterChar"/>
    <w:uiPriority w:val="99"/>
    <w:semiHidden/>
    <w:unhideWhenUsed/>
    <w:rsid w:val="009F448A"/>
    <w:pPr>
      <w:tabs>
        <w:tab w:val="center" w:pos="4513"/>
        <w:tab w:val="right" w:pos="9026"/>
      </w:tabs>
    </w:pPr>
  </w:style>
  <w:style w:type="character" w:customStyle="1" w:styleId="FooterChar">
    <w:name w:val="Footer Char"/>
    <w:basedOn w:val="DefaultParagraphFont"/>
    <w:link w:val="Footer"/>
    <w:uiPriority w:val="99"/>
    <w:semiHidden/>
    <w:rsid w:val="009F448A"/>
    <w:rPr>
      <w:rFonts w:ascii="Calibri" w:eastAsia="Calibri" w:hAnsi="Calibri" w:cs="Calibri"/>
      <w:lang w:bidi="en-US"/>
    </w:rPr>
  </w:style>
  <w:style w:type="table" w:styleId="TableGrid">
    <w:name w:val="Table Grid"/>
    <w:basedOn w:val="TableNormal"/>
    <w:uiPriority w:val="59"/>
    <w:rsid w:val="009F448A"/>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871</Words>
  <Characters>4966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Parveez Shariff</dc:creator>
  <cp:lastModifiedBy>Home</cp:lastModifiedBy>
  <cp:revision>3</cp:revision>
  <dcterms:created xsi:type="dcterms:W3CDTF">2020-06-04T14:32:00Z</dcterms:created>
  <dcterms:modified xsi:type="dcterms:W3CDTF">2020-06-04T14:38:00Z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2020-06-04T00:00:00Z</vt:filetime>
  </property>
  <property fmtid="{D5CDD505-2E9C-101B-9397-08002B2CF9AE}" pid="3" name="Creator">
    <vt:lpwstr>Microsoft® Word 2019</vt:lpwstr>
  </property>
  <property fmtid="{D5CDD505-2E9C-101B-9397-08002B2CF9AE}" pid="4" name="LastSaved">
    <vt:filetime>2020-06-04T00:00:00Z</vt:filetime>
  </property>
</Properties>
</file>