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109849" w14:textId="02E07061" w:rsidR="00A43879" w:rsidRPr="0010025C" w:rsidRDefault="00516B20" w:rsidP="00486E11">
      <w:pPr>
        <w:pStyle w:val="Heading1"/>
        <w:spacing w:before="0"/>
        <w:jc w:val="center"/>
        <w:rPr>
          <w:rFonts w:ascii="Arial" w:hAnsi="Arial" w:cs="Arial"/>
        </w:rPr>
      </w:pPr>
      <w:bookmarkStart w:id="0" w:name="_Toc179642033"/>
      <w:r w:rsidRPr="0010025C">
        <w:rPr>
          <w:rFonts w:ascii="Arial" w:hAnsi="Arial" w:cs="Arial"/>
        </w:rPr>
        <w:t>Foun</w:t>
      </w:r>
      <w:r w:rsidR="00A43879" w:rsidRPr="0010025C">
        <w:rPr>
          <w:rFonts w:ascii="Arial" w:hAnsi="Arial" w:cs="Arial"/>
        </w:rPr>
        <w:t>dations and Frontiers of Machine Learning</w:t>
      </w:r>
      <w:r w:rsidR="00486E11" w:rsidRPr="0010025C">
        <w:rPr>
          <w:rFonts w:ascii="Arial" w:hAnsi="Arial" w:cs="Arial"/>
        </w:rPr>
        <w:br/>
        <w:t>Group Assignment 2</w:t>
      </w:r>
      <w:r w:rsidR="00486E11" w:rsidRPr="0010025C">
        <w:rPr>
          <w:rFonts w:ascii="Arial" w:hAnsi="Arial" w:cs="Arial"/>
        </w:rPr>
        <w:br/>
        <w:t>Group 1</w:t>
      </w:r>
      <w:bookmarkEnd w:id="0"/>
    </w:p>
    <w:p w14:paraId="7133C789" w14:textId="77777777" w:rsidR="000C45E3" w:rsidRPr="0010025C" w:rsidRDefault="000C45E3" w:rsidP="000C45E3">
      <w:pPr>
        <w:rPr>
          <w:rFonts w:ascii="Arial" w:hAnsi="Arial" w:cs="Arial"/>
        </w:rPr>
      </w:pPr>
    </w:p>
    <w:p w14:paraId="0DBFC77E" w14:textId="77777777" w:rsidR="000C45E3" w:rsidRPr="0010025C" w:rsidRDefault="000C45E3" w:rsidP="000C45E3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kern w:val="2"/>
          <w:sz w:val="22"/>
          <w:szCs w:val="22"/>
        </w:rPr>
        <w:id w:val="6765468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FC09EA" w14:textId="3C794A72" w:rsidR="00B60F95" w:rsidRPr="0010025C" w:rsidRDefault="00B60F95">
          <w:pPr>
            <w:pStyle w:val="TOCHeading"/>
            <w:rPr>
              <w:rFonts w:ascii="Arial" w:hAnsi="Arial" w:cs="Arial"/>
            </w:rPr>
          </w:pPr>
          <w:r w:rsidRPr="0010025C">
            <w:rPr>
              <w:rFonts w:ascii="Arial" w:hAnsi="Arial" w:cs="Arial"/>
            </w:rPr>
            <w:t>Contents</w:t>
          </w:r>
        </w:p>
        <w:p w14:paraId="7173D9FD" w14:textId="0E5B3416" w:rsidR="000C45E3" w:rsidRPr="0010025C" w:rsidRDefault="00B60F95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r w:rsidRPr="0010025C">
            <w:rPr>
              <w:rFonts w:ascii="Arial" w:hAnsi="Arial" w:cs="Arial"/>
            </w:rPr>
            <w:fldChar w:fldCharType="begin"/>
          </w:r>
          <w:r w:rsidRPr="0010025C">
            <w:rPr>
              <w:rFonts w:ascii="Arial" w:hAnsi="Arial" w:cs="Arial"/>
            </w:rPr>
            <w:instrText xml:space="preserve"> TOC \o "1-3" \h \z \u </w:instrText>
          </w:r>
          <w:r w:rsidRPr="0010025C">
            <w:rPr>
              <w:rFonts w:ascii="Arial" w:hAnsi="Arial" w:cs="Arial"/>
            </w:rPr>
            <w:fldChar w:fldCharType="separate"/>
          </w:r>
          <w:hyperlink w:anchor="_Toc179642033" w:history="1">
            <w:r w:rsidR="000C45E3" w:rsidRPr="0010025C">
              <w:rPr>
                <w:rStyle w:val="Hyperlink"/>
                <w:rFonts w:ascii="Arial" w:hAnsi="Arial" w:cs="Arial"/>
                <w:noProof/>
              </w:rPr>
              <w:t>Foundations and Frontiers of Machine Learning Group Assignment 2 Group 1</w:t>
            </w:r>
            <w:r w:rsidR="000C45E3" w:rsidRPr="0010025C">
              <w:rPr>
                <w:rFonts w:ascii="Arial" w:hAnsi="Arial" w:cs="Arial"/>
                <w:noProof/>
                <w:webHidden/>
              </w:rPr>
              <w:tab/>
            </w:r>
            <w:r w:rsidR="000C45E3"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="000C45E3" w:rsidRPr="0010025C">
              <w:rPr>
                <w:rFonts w:ascii="Arial" w:hAnsi="Arial" w:cs="Arial"/>
                <w:noProof/>
                <w:webHidden/>
              </w:rPr>
              <w:instrText xml:space="preserve"> PAGEREF _Toc179642033 \h </w:instrText>
            </w:r>
            <w:r w:rsidR="000C45E3" w:rsidRPr="0010025C">
              <w:rPr>
                <w:rFonts w:ascii="Arial" w:hAnsi="Arial" w:cs="Arial"/>
                <w:noProof/>
                <w:webHidden/>
              </w:rPr>
            </w:r>
            <w:r w:rsidR="000C45E3"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C45E3" w:rsidRPr="0010025C">
              <w:rPr>
                <w:rFonts w:ascii="Arial" w:hAnsi="Arial" w:cs="Arial"/>
                <w:noProof/>
                <w:webHidden/>
              </w:rPr>
              <w:t>1</w:t>
            </w:r>
            <w:r w:rsidR="000C45E3"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47EA6FD" w14:textId="0CF41C63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4" w:history="1">
            <w:r w:rsidRPr="0010025C">
              <w:rPr>
                <w:rStyle w:val="Hyperlink"/>
                <w:rFonts w:ascii="Arial" w:hAnsi="Arial" w:cs="Arial"/>
                <w:noProof/>
              </w:rPr>
              <w:t>1.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Table of Contributions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_Toc179642034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1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D8F6EE" w14:textId="27FABA0A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5" w:history="1">
            <w:r w:rsidRPr="0010025C">
              <w:rPr>
                <w:rStyle w:val="Hyperlink"/>
                <w:rFonts w:ascii="Arial" w:hAnsi="Arial" w:cs="Arial"/>
                <w:noProof/>
              </w:rPr>
              <w:t>2.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Data visualization (Task 1)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_Toc179642035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1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385B2B8" w14:textId="02B65305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6" w:history="1">
            <w:r w:rsidRPr="0010025C">
              <w:rPr>
                <w:rStyle w:val="Hyperlink"/>
                <w:rFonts w:ascii="Arial" w:hAnsi="Arial" w:cs="Arial"/>
                <w:noProof/>
              </w:rPr>
              <w:t>3.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Perceptrons (Task 2)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_Toc179642036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2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B2627C5" w14:textId="726D9E6C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7" w:history="1">
            <w:r w:rsidRPr="0010025C">
              <w:rPr>
                <w:rStyle w:val="Hyperlink"/>
                <w:rFonts w:ascii="Arial" w:hAnsi="Arial" w:cs="Arial"/>
                <w:noProof/>
              </w:rPr>
              <w:t>4.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Multilayer Perceptrons (Task 3)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_Toc179642037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2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1D06BC3" w14:textId="2CF5D138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8" w:history="1">
            <w:r w:rsidRPr="0010025C">
              <w:rPr>
                <w:rStyle w:val="Hyperlink"/>
                <w:rFonts w:ascii="Arial" w:hAnsi="Arial" w:cs="Arial"/>
                <w:noProof/>
              </w:rPr>
              <w:t>5.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CNN (Task 4)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_Toc179642038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2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C2DE59" w14:textId="088499D0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9" w:history="1">
            <w:r w:rsidRPr="0010025C">
              <w:rPr>
                <w:rStyle w:val="Hyperlink"/>
                <w:rFonts w:ascii="Arial" w:hAnsi="Arial" w:cs="Arial"/>
                <w:noProof/>
              </w:rPr>
              <w:t>6.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Visualising CNN Outcomes (Task 5)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_Toc179642039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2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5D8D33F" w14:textId="06A527D6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40" w:history="1">
            <w:r w:rsidRPr="0010025C">
              <w:rPr>
                <w:rStyle w:val="Hyperlink"/>
                <w:rFonts w:ascii="Arial" w:hAnsi="Arial" w:cs="Arial"/>
                <w:noProof/>
              </w:rPr>
              <w:t>7.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Multitask learning – Fashion MNIST (Task 6)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_Toc179642040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2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1518C4" w14:textId="1A2D0CB4" w:rsidR="00B60F95" w:rsidRPr="0010025C" w:rsidRDefault="00B60F95" w:rsidP="0027090A">
          <w:pPr>
            <w:rPr>
              <w:rFonts w:ascii="Arial" w:hAnsi="Arial" w:cs="Arial"/>
            </w:rPr>
          </w:pPr>
          <w:r w:rsidRPr="0010025C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19DA25D3" w14:textId="77777777" w:rsidR="009A34C5" w:rsidRPr="0010025C" w:rsidRDefault="009A34C5" w:rsidP="009A34C5">
      <w:pPr>
        <w:rPr>
          <w:rFonts w:ascii="Arial" w:hAnsi="Arial" w:cs="Arial"/>
        </w:rPr>
      </w:pPr>
    </w:p>
    <w:p w14:paraId="366EC67D" w14:textId="77777777" w:rsidR="00A43879" w:rsidRPr="0010025C" w:rsidRDefault="00A43879" w:rsidP="00A43879">
      <w:pPr>
        <w:rPr>
          <w:rFonts w:ascii="Arial" w:hAnsi="Arial" w:cs="Arial"/>
        </w:rPr>
      </w:pPr>
    </w:p>
    <w:p w14:paraId="04C97DD4" w14:textId="649255E0" w:rsidR="00941251" w:rsidRPr="0010025C" w:rsidRDefault="00941251" w:rsidP="00702AFD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1" w:name="_Toc179642034"/>
      <w:r w:rsidRPr="0010025C">
        <w:rPr>
          <w:rFonts w:ascii="Arial" w:hAnsi="Arial" w:cs="Arial"/>
        </w:rPr>
        <w:t>Table of Contributions</w:t>
      </w:r>
      <w:bookmarkEnd w:id="1"/>
    </w:p>
    <w:p w14:paraId="4B9BD314" w14:textId="4E39C39F" w:rsidR="00702AFD" w:rsidRPr="0010025C" w:rsidRDefault="00E37E5A" w:rsidP="00E37E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0025C">
        <w:rPr>
          <w:rFonts w:ascii="Arial" w:hAnsi="Arial" w:cs="Arial"/>
        </w:rPr>
        <w:t>Data visualization - Emmanouil</w:t>
      </w:r>
    </w:p>
    <w:p w14:paraId="59596221" w14:textId="05B440B3" w:rsidR="00E37E5A" w:rsidRPr="0010025C" w:rsidRDefault="00E37E5A" w:rsidP="00E37E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0025C">
        <w:rPr>
          <w:rFonts w:ascii="Arial" w:hAnsi="Arial" w:cs="Arial"/>
        </w:rPr>
        <w:t>Perceptrons – Emmanouil</w:t>
      </w:r>
    </w:p>
    <w:p w14:paraId="20C6A7A5" w14:textId="3B1D72DD" w:rsidR="00E37E5A" w:rsidRPr="0010025C" w:rsidRDefault="00A73135" w:rsidP="00E37E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0025C">
        <w:rPr>
          <w:rFonts w:ascii="Arial" w:hAnsi="Arial" w:cs="Arial"/>
        </w:rPr>
        <w:t>Multilayer Perceptrons – Emmanouil</w:t>
      </w:r>
    </w:p>
    <w:p w14:paraId="26C83A10" w14:textId="0B910728" w:rsidR="00A73135" w:rsidRPr="0010025C" w:rsidRDefault="00A73135" w:rsidP="00E37E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0025C">
        <w:rPr>
          <w:rFonts w:ascii="Arial" w:hAnsi="Arial" w:cs="Arial"/>
        </w:rPr>
        <w:t>CNN</w:t>
      </w:r>
    </w:p>
    <w:p w14:paraId="1595922F" w14:textId="5B79BAE0" w:rsidR="00A73135" w:rsidRPr="0010025C" w:rsidRDefault="00A73135" w:rsidP="00E37E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10025C">
        <w:rPr>
          <w:rFonts w:ascii="Arial" w:hAnsi="Arial" w:cs="Arial"/>
        </w:rPr>
        <w:t>Vicualising</w:t>
      </w:r>
      <w:proofErr w:type="spellEnd"/>
      <w:r w:rsidRPr="0010025C">
        <w:rPr>
          <w:rFonts w:ascii="Arial" w:hAnsi="Arial" w:cs="Arial"/>
        </w:rPr>
        <w:t xml:space="preserve"> CNN Outcomes</w:t>
      </w:r>
    </w:p>
    <w:p w14:paraId="48FCB5BE" w14:textId="77777777" w:rsidR="00375CA5" w:rsidRPr="0010025C" w:rsidRDefault="00375CA5" w:rsidP="00375CA5">
      <w:pPr>
        <w:rPr>
          <w:rFonts w:ascii="Arial" w:hAnsi="Arial" w:cs="Arial"/>
        </w:rPr>
      </w:pPr>
    </w:p>
    <w:p w14:paraId="081B4989" w14:textId="77777777" w:rsidR="00375CA5" w:rsidRPr="0010025C" w:rsidRDefault="00375CA5" w:rsidP="00375CA5">
      <w:pPr>
        <w:rPr>
          <w:rFonts w:ascii="Arial" w:hAnsi="Arial" w:cs="Arial"/>
        </w:rPr>
      </w:pPr>
    </w:p>
    <w:p w14:paraId="11F25D53" w14:textId="77777777" w:rsidR="00375CA5" w:rsidRPr="0010025C" w:rsidRDefault="00375CA5" w:rsidP="00375CA5">
      <w:pPr>
        <w:rPr>
          <w:rFonts w:ascii="Arial" w:hAnsi="Arial" w:cs="Arial"/>
        </w:rPr>
      </w:pPr>
    </w:p>
    <w:p w14:paraId="0EEEAF53" w14:textId="54FB96FF" w:rsidR="00375CA5" w:rsidRPr="0010025C" w:rsidRDefault="00375CA5">
      <w:pPr>
        <w:rPr>
          <w:rFonts w:ascii="Arial" w:hAnsi="Arial" w:cs="Arial"/>
        </w:rPr>
      </w:pPr>
      <w:r w:rsidRPr="0010025C">
        <w:rPr>
          <w:rFonts w:ascii="Arial" w:hAnsi="Arial" w:cs="Arial"/>
        </w:rPr>
        <w:br w:type="page"/>
      </w:r>
    </w:p>
    <w:p w14:paraId="5BF220AB" w14:textId="12A950C7" w:rsidR="00941251" w:rsidRPr="0010025C" w:rsidRDefault="00941251" w:rsidP="00941251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2" w:name="_Toc179642035"/>
      <w:r w:rsidRPr="0010025C">
        <w:rPr>
          <w:rFonts w:ascii="Arial" w:hAnsi="Arial" w:cs="Arial"/>
        </w:rPr>
        <w:lastRenderedPageBreak/>
        <w:t>Data visualization (Task 1)</w:t>
      </w:r>
      <w:bookmarkEnd w:id="2"/>
    </w:p>
    <w:p w14:paraId="47603D0F" w14:textId="078F1F7D" w:rsidR="00941251" w:rsidRPr="0010025C" w:rsidRDefault="005119AF" w:rsidP="00BB11C9">
      <w:pPr>
        <w:jc w:val="both"/>
        <w:rPr>
          <w:rFonts w:ascii="Arial" w:hAnsi="Arial" w:cs="Arial"/>
        </w:rPr>
      </w:pPr>
      <w:r w:rsidRPr="0010025C">
        <w:rPr>
          <w:rFonts w:ascii="Arial" w:hAnsi="Arial" w:cs="Arial"/>
        </w:rPr>
        <w:t xml:space="preserve">Machine learning models </w:t>
      </w:r>
      <w:r w:rsidR="00AE75A6" w:rsidRPr="0010025C">
        <w:rPr>
          <w:rFonts w:ascii="Arial" w:hAnsi="Arial" w:cs="Arial"/>
        </w:rPr>
        <w:t>use data to finetune the value</w:t>
      </w:r>
      <w:r w:rsidR="0051564A">
        <w:rPr>
          <w:rFonts w:ascii="Arial" w:hAnsi="Arial" w:cs="Arial"/>
        </w:rPr>
        <w:t>s</w:t>
      </w:r>
      <w:r w:rsidR="00AE75A6" w:rsidRPr="0010025C">
        <w:rPr>
          <w:rFonts w:ascii="Arial" w:hAnsi="Arial" w:cs="Arial"/>
        </w:rPr>
        <w:t xml:space="preserve"> of their internal parameters in a process called training. </w:t>
      </w:r>
      <w:r w:rsidR="003F6648">
        <w:rPr>
          <w:rFonts w:ascii="Arial" w:hAnsi="Arial" w:cs="Arial"/>
        </w:rPr>
        <w:t xml:space="preserve">The power of the classification model </w:t>
      </w:r>
      <w:r w:rsidR="00E1366D">
        <w:rPr>
          <w:rFonts w:ascii="Arial" w:hAnsi="Arial" w:cs="Arial"/>
        </w:rPr>
        <w:t xml:space="preserve">is closely related to the amount of relevant information contained in the </w:t>
      </w:r>
      <w:proofErr w:type="gramStart"/>
      <w:r w:rsidR="00E1366D">
        <w:rPr>
          <w:rFonts w:ascii="Arial" w:hAnsi="Arial" w:cs="Arial"/>
        </w:rPr>
        <w:t>dataset</w:t>
      </w:r>
      <w:r w:rsidR="00E63BAD" w:rsidRPr="0010025C">
        <w:rPr>
          <w:rFonts w:ascii="Arial" w:hAnsi="Arial" w:cs="Arial"/>
        </w:rPr>
        <w:t>,</w:t>
      </w:r>
      <w:proofErr w:type="gramEnd"/>
      <w:r w:rsidR="00E63BAD" w:rsidRPr="0010025C">
        <w:rPr>
          <w:rFonts w:ascii="Arial" w:hAnsi="Arial" w:cs="Arial"/>
        </w:rPr>
        <w:t xml:space="preserve"> thus </w:t>
      </w:r>
      <w:r w:rsidR="00264B61" w:rsidRPr="0010025C">
        <w:rPr>
          <w:rFonts w:ascii="Arial" w:hAnsi="Arial" w:cs="Arial"/>
        </w:rPr>
        <w:t xml:space="preserve">bigger datasets </w:t>
      </w:r>
      <w:r w:rsidR="007A6E79">
        <w:rPr>
          <w:rFonts w:ascii="Arial" w:hAnsi="Arial" w:cs="Arial"/>
        </w:rPr>
        <w:t>are usually preferred</w:t>
      </w:r>
      <w:r w:rsidR="006A00DA" w:rsidRPr="0010025C">
        <w:rPr>
          <w:rFonts w:ascii="Arial" w:hAnsi="Arial" w:cs="Arial"/>
        </w:rPr>
        <w:t>.</w:t>
      </w:r>
      <w:r w:rsidR="007A6E79">
        <w:rPr>
          <w:rFonts w:ascii="Arial" w:hAnsi="Arial" w:cs="Arial"/>
        </w:rPr>
        <w:t xml:space="preserve"> However,</w:t>
      </w:r>
      <w:r w:rsidR="006A00DA" w:rsidRPr="0010025C">
        <w:rPr>
          <w:rFonts w:ascii="Arial" w:hAnsi="Arial" w:cs="Arial"/>
        </w:rPr>
        <w:t xml:space="preserve"> </w:t>
      </w:r>
      <w:r w:rsidR="007A6E79">
        <w:rPr>
          <w:rFonts w:ascii="Arial" w:hAnsi="Arial" w:cs="Arial"/>
        </w:rPr>
        <w:t>n</w:t>
      </w:r>
      <w:r w:rsidR="006A00DA" w:rsidRPr="0010025C">
        <w:rPr>
          <w:rFonts w:ascii="Arial" w:hAnsi="Arial" w:cs="Arial"/>
        </w:rPr>
        <w:t xml:space="preserve">ot all information </w:t>
      </w:r>
      <w:r w:rsidR="00FC487E" w:rsidRPr="0010025C">
        <w:rPr>
          <w:rFonts w:ascii="Arial" w:hAnsi="Arial" w:cs="Arial"/>
        </w:rPr>
        <w:t xml:space="preserve">within the dataset </w:t>
      </w:r>
      <w:r w:rsidR="006A00DA" w:rsidRPr="0010025C">
        <w:rPr>
          <w:rFonts w:ascii="Arial" w:hAnsi="Arial" w:cs="Arial"/>
        </w:rPr>
        <w:t xml:space="preserve">is </w:t>
      </w:r>
      <w:r w:rsidR="00FC487E" w:rsidRPr="0010025C">
        <w:rPr>
          <w:rFonts w:ascii="Arial" w:hAnsi="Arial" w:cs="Arial"/>
        </w:rPr>
        <w:t>useful</w:t>
      </w:r>
      <w:r w:rsidR="006A00DA" w:rsidRPr="0010025C">
        <w:rPr>
          <w:rFonts w:ascii="Arial" w:hAnsi="Arial" w:cs="Arial"/>
        </w:rPr>
        <w:t xml:space="preserve">. </w:t>
      </w:r>
      <w:r w:rsidR="005A1604" w:rsidRPr="0010025C">
        <w:rPr>
          <w:rFonts w:ascii="Arial" w:hAnsi="Arial" w:cs="Arial"/>
        </w:rPr>
        <w:t>Often</w:t>
      </w:r>
      <w:r w:rsidR="00AE08F7" w:rsidRPr="0010025C">
        <w:rPr>
          <w:rFonts w:ascii="Arial" w:hAnsi="Arial" w:cs="Arial"/>
        </w:rPr>
        <w:t xml:space="preserve">times, </w:t>
      </w:r>
      <w:r w:rsidR="00A52606" w:rsidRPr="0010025C">
        <w:rPr>
          <w:rFonts w:ascii="Arial" w:hAnsi="Arial" w:cs="Arial"/>
        </w:rPr>
        <w:t xml:space="preserve">a feature contains information </w:t>
      </w:r>
      <w:r w:rsidR="00C904A5" w:rsidRPr="0010025C">
        <w:rPr>
          <w:rFonts w:ascii="Arial" w:hAnsi="Arial" w:cs="Arial"/>
        </w:rPr>
        <w:t xml:space="preserve">that has already been made available by another feature or a combination </w:t>
      </w:r>
      <w:r w:rsidR="00B213F2">
        <w:rPr>
          <w:rFonts w:ascii="Arial" w:hAnsi="Arial" w:cs="Arial"/>
        </w:rPr>
        <w:t>thereof</w:t>
      </w:r>
      <w:r w:rsidR="00994204" w:rsidRPr="0010025C">
        <w:rPr>
          <w:rFonts w:ascii="Arial" w:hAnsi="Arial" w:cs="Arial"/>
        </w:rPr>
        <w:t xml:space="preserve">, and as number of features </w:t>
      </w:r>
      <w:r w:rsidR="00F5075F">
        <w:rPr>
          <w:rFonts w:ascii="Arial" w:hAnsi="Arial" w:cs="Arial"/>
        </w:rPr>
        <w:t xml:space="preserve">within a dataset </w:t>
      </w:r>
      <w:r w:rsidR="00994204" w:rsidRPr="0010025C">
        <w:rPr>
          <w:rFonts w:ascii="Arial" w:hAnsi="Arial" w:cs="Arial"/>
        </w:rPr>
        <w:t xml:space="preserve">grows </w:t>
      </w:r>
      <w:r w:rsidR="00396006" w:rsidRPr="0010025C">
        <w:rPr>
          <w:rFonts w:ascii="Arial" w:hAnsi="Arial" w:cs="Arial"/>
        </w:rPr>
        <w:t xml:space="preserve">larger, the chances that a </w:t>
      </w:r>
      <w:r w:rsidR="00324942" w:rsidRPr="0010025C">
        <w:rPr>
          <w:rFonts w:ascii="Arial" w:hAnsi="Arial" w:cs="Arial"/>
        </w:rPr>
        <w:t xml:space="preserve">feature </w:t>
      </w:r>
      <w:r w:rsidR="00271631" w:rsidRPr="0010025C">
        <w:rPr>
          <w:rFonts w:ascii="Arial" w:hAnsi="Arial" w:cs="Arial"/>
        </w:rPr>
        <w:t>consists of the linear combination of other features of the dataset increase.</w:t>
      </w:r>
      <w:r w:rsidR="00C11BB5" w:rsidRPr="0010025C">
        <w:rPr>
          <w:rFonts w:ascii="Arial" w:hAnsi="Arial" w:cs="Arial"/>
        </w:rPr>
        <w:t xml:space="preserve"> At the same time, </w:t>
      </w:r>
      <w:r w:rsidR="00D122AC">
        <w:rPr>
          <w:rFonts w:ascii="Arial" w:hAnsi="Arial" w:cs="Arial"/>
        </w:rPr>
        <w:t xml:space="preserve">the mediums of visualising </w:t>
      </w:r>
      <w:r w:rsidR="00C90364">
        <w:rPr>
          <w:rFonts w:ascii="Arial" w:hAnsi="Arial" w:cs="Arial"/>
        </w:rPr>
        <w:t>these datasets</w:t>
      </w:r>
      <w:r w:rsidR="001C6756">
        <w:rPr>
          <w:rFonts w:ascii="Arial" w:hAnsi="Arial" w:cs="Arial"/>
        </w:rPr>
        <w:t xml:space="preserve"> are usually</w:t>
      </w:r>
      <w:r w:rsidR="00C90364">
        <w:rPr>
          <w:rFonts w:ascii="Arial" w:hAnsi="Arial" w:cs="Arial"/>
        </w:rPr>
        <w:t xml:space="preserve"> </w:t>
      </w:r>
      <w:r w:rsidR="005B4010" w:rsidRPr="0010025C">
        <w:rPr>
          <w:rFonts w:ascii="Arial" w:hAnsi="Arial" w:cs="Arial"/>
        </w:rPr>
        <w:t xml:space="preserve">books or electronic devices </w:t>
      </w:r>
      <w:r w:rsidR="0019758B">
        <w:rPr>
          <w:rFonts w:ascii="Arial" w:hAnsi="Arial" w:cs="Arial"/>
        </w:rPr>
        <w:t xml:space="preserve">that </w:t>
      </w:r>
      <w:r w:rsidR="005B4010" w:rsidRPr="0010025C">
        <w:rPr>
          <w:rFonts w:ascii="Arial" w:hAnsi="Arial" w:cs="Arial"/>
        </w:rPr>
        <w:t>are</w:t>
      </w:r>
      <w:r w:rsidR="00FF6FC6" w:rsidRPr="0010025C">
        <w:rPr>
          <w:rFonts w:ascii="Arial" w:hAnsi="Arial" w:cs="Arial"/>
        </w:rPr>
        <w:t xml:space="preserve"> best suited for </w:t>
      </w:r>
      <w:r w:rsidR="00E53714" w:rsidRPr="0010025C">
        <w:rPr>
          <w:rFonts w:ascii="Arial" w:hAnsi="Arial" w:cs="Arial"/>
        </w:rPr>
        <w:t xml:space="preserve">up to </w:t>
      </w:r>
      <w:r w:rsidR="00FF6FC6" w:rsidRPr="0010025C">
        <w:rPr>
          <w:rFonts w:ascii="Arial" w:hAnsi="Arial" w:cs="Arial"/>
        </w:rPr>
        <w:t xml:space="preserve">two features, as </w:t>
      </w:r>
      <w:r w:rsidR="005B4010" w:rsidRPr="0010025C">
        <w:rPr>
          <w:rFonts w:ascii="Arial" w:hAnsi="Arial" w:cs="Arial"/>
        </w:rPr>
        <w:t xml:space="preserve">they physically have </w:t>
      </w:r>
      <w:r w:rsidR="00FF6FC6" w:rsidRPr="0010025C">
        <w:rPr>
          <w:rFonts w:ascii="Arial" w:hAnsi="Arial" w:cs="Arial"/>
        </w:rPr>
        <w:t xml:space="preserve">two dimensions. </w:t>
      </w:r>
      <w:r w:rsidR="001A5E62" w:rsidRPr="0010025C">
        <w:rPr>
          <w:rFonts w:ascii="Arial" w:hAnsi="Arial" w:cs="Arial"/>
        </w:rPr>
        <w:t>Using techniques such as video or colour</w:t>
      </w:r>
      <w:r w:rsidR="005B4010" w:rsidRPr="0010025C">
        <w:rPr>
          <w:rFonts w:ascii="Arial" w:hAnsi="Arial" w:cs="Arial"/>
        </w:rPr>
        <w:t>/shape encoding</w:t>
      </w:r>
      <w:r w:rsidR="001A5E62" w:rsidRPr="0010025C">
        <w:rPr>
          <w:rFonts w:ascii="Arial" w:hAnsi="Arial" w:cs="Arial"/>
        </w:rPr>
        <w:t xml:space="preserve"> can increase</w:t>
      </w:r>
      <w:r w:rsidR="00F24CEF" w:rsidRPr="0010025C">
        <w:rPr>
          <w:rFonts w:ascii="Arial" w:hAnsi="Arial" w:cs="Arial"/>
        </w:rPr>
        <w:t xml:space="preserve"> that by </w:t>
      </w:r>
      <w:r w:rsidR="005B4010" w:rsidRPr="0010025C">
        <w:rPr>
          <w:rFonts w:ascii="Arial" w:hAnsi="Arial" w:cs="Arial"/>
        </w:rPr>
        <w:t xml:space="preserve">some amount, but </w:t>
      </w:r>
      <w:r w:rsidR="00342AFE" w:rsidRPr="0010025C">
        <w:rPr>
          <w:rFonts w:ascii="Arial" w:hAnsi="Arial" w:cs="Arial"/>
        </w:rPr>
        <w:t>datasets can have dimensions in the order of millions, orders of magnitude higher than what</w:t>
      </w:r>
      <w:r w:rsidR="00AA440F" w:rsidRPr="0010025C">
        <w:rPr>
          <w:rFonts w:ascii="Arial" w:hAnsi="Arial" w:cs="Arial"/>
        </w:rPr>
        <w:t xml:space="preserve"> humans can visualise or comprehend</w:t>
      </w:r>
      <w:r w:rsidR="00A75DC1">
        <w:rPr>
          <w:rFonts w:ascii="Arial" w:hAnsi="Arial" w:cs="Arial"/>
        </w:rPr>
        <w:t xml:space="preserve"> (Sarkar, 2018)</w:t>
      </w:r>
      <w:r w:rsidR="00AA440F" w:rsidRPr="0010025C">
        <w:rPr>
          <w:rFonts w:ascii="Arial" w:hAnsi="Arial" w:cs="Arial"/>
        </w:rPr>
        <w:t xml:space="preserve">. </w:t>
      </w:r>
    </w:p>
    <w:p w14:paraId="14F14615" w14:textId="11FDE446" w:rsidR="0002566B" w:rsidRDefault="00000000" w:rsidP="001F12BF">
      <w:pPr>
        <w:tabs>
          <w:tab w:val="left" w:pos="426"/>
        </w:tabs>
        <w:jc w:val="both"/>
        <w:rPr>
          <w:rFonts w:ascii="Arial" w:hAnsi="Arial" w:cs="Arial"/>
        </w:rPr>
      </w:pPr>
      <w:r>
        <w:rPr>
          <w:noProof/>
        </w:rPr>
        <w:pict w14:anchorId="667AEF8C"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0;margin-top:418.95pt;width:340.1pt;height:.05pt;z-index:251657728;mso-position-horizontal-relative:text;mso-position-vertical-relative:text" filled="f" stroked="f">
            <v:textbox style="mso-next-textbox:#_x0000_s1032;mso-fit-shape-to-text:t" inset="0,0,0,0">
              <w:txbxContent>
                <w:p w14:paraId="7C99998F" w14:textId="4FD325BD" w:rsidR="00C16C13" w:rsidRPr="00C16C13" w:rsidRDefault="00BE38EE" w:rsidP="00C16C13">
                  <w:pPr>
                    <w:pStyle w:val="Caption"/>
                  </w:pPr>
                  <w:r>
                    <w:t>Figure 1</w:t>
                  </w:r>
                  <w:r w:rsidRPr="00681260">
                    <w:t xml:space="preserve">. </w:t>
                  </w:r>
                  <w:r>
                    <w:t xml:space="preserve">Plot of </w:t>
                  </w:r>
                  <w:r w:rsidR="00C16C13">
                    <w:t>2 first components of PCA for all digits of the MNIST dataset</w:t>
                  </w:r>
                </w:p>
              </w:txbxContent>
            </v:textbox>
            <w10:wrap type="square"/>
          </v:shape>
        </w:pict>
      </w:r>
      <w:r w:rsidR="00C50492" w:rsidRPr="0010025C">
        <w:rPr>
          <w:rFonts w:ascii="Arial" w:hAnsi="Arial" w:cs="Arial"/>
          <w:noProof/>
        </w:rPr>
        <w:drawing>
          <wp:anchor distT="0" distB="0" distL="114300" distR="114300" simplePos="0" relativeHeight="251654656" behindDoc="0" locked="0" layoutInCell="1" allowOverlap="1" wp14:anchorId="6ADB60AA" wp14:editId="76360011">
            <wp:simplePos x="0" y="0"/>
            <wp:positionH relativeFrom="column">
              <wp:posOffset>0</wp:posOffset>
            </wp:positionH>
            <wp:positionV relativeFrom="page">
              <wp:posOffset>5499432</wp:posOffset>
            </wp:positionV>
            <wp:extent cx="4319270" cy="3163570"/>
            <wp:effectExtent l="0" t="0" r="0" b="0"/>
            <wp:wrapSquare wrapText="bothSides"/>
            <wp:docPr id="1251361587" name="Picture 1" descr="A diagram of a colorful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61587" name="Picture 1" descr="A diagram of a colorful circl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575" w:rsidRPr="0010025C">
        <w:rPr>
          <w:rFonts w:ascii="Arial" w:hAnsi="Arial" w:cs="Arial"/>
        </w:rPr>
        <w:t xml:space="preserve">The issue of repeated information within the dataset can be addressed by </w:t>
      </w:r>
      <w:r w:rsidR="002E07C1">
        <w:rPr>
          <w:rFonts w:ascii="Arial" w:hAnsi="Arial" w:cs="Arial"/>
        </w:rPr>
        <w:t>constructing</w:t>
      </w:r>
      <w:r w:rsidR="00BB1D82" w:rsidRPr="0010025C">
        <w:rPr>
          <w:rFonts w:ascii="Arial" w:hAnsi="Arial" w:cs="Arial"/>
        </w:rPr>
        <w:t xml:space="preserve"> new features </w:t>
      </w:r>
      <w:r w:rsidR="003D4E25">
        <w:rPr>
          <w:rFonts w:ascii="Arial" w:hAnsi="Arial" w:cs="Arial"/>
        </w:rPr>
        <w:t>that encompass the dataset’s information without repetition</w:t>
      </w:r>
      <w:r w:rsidR="009D2AE7">
        <w:rPr>
          <w:rFonts w:ascii="Arial" w:hAnsi="Arial" w:cs="Arial"/>
        </w:rPr>
        <w:t>, using</w:t>
      </w:r>
      <w:r w:rsidR="00A953F1" w:rsidRPr="0010025C">
        <w:rPr>
          <w:rFonts w:ascii="Arial" w:hAnsi="Arial" w:cs="Arial"/>
        </w:rPr>
        <w:t xml:space="preserve"> with the Principal Components Analysis (PCA) technique. </w:t>
      </w:r>
      <w:r w:rsidR="00BE7AFB" w:rsidRPr="0010025C">
        <w:rPr>
          <w:rFonts w:ascii="Arial" w:hAnsi="Arial" w:cs="Arial"/>
        </w:rPr>
        <w:t xml:space="preserve">The first new feature is </w:t>
      </w:r>
      <w:r w:rsidR="0097279B" w:rsidRPr="0010025C">
        <w:rPr>
          <w:rFonts w:ascii="Arial" w:hAnsi="Arial" w:cs="Arial"/>
        </w:rPr>
        <w:t xml:space="preserve">engineered to </w:t>
      </w:r>
      <w:r w:rsidR="009D2AE7">
        <w:rPr>
          <w:rFonts w:ascii="Arial" w:hAnsi="Arial" w:cs="Arial"/>
        </w:rPr>
        <w:t>explain</w:t>
      </w:r>
      <w:r w:rsidR="0097279B" w:rsidRPr="0010025C">
        <w:rPr>
          <w:rFonts w:ascii="Arial" w:hAnsi="Arial" w:cs="Arial"/>
        </w:rPr>
        <w:t xml:space="preserve"> as much </w:t>
      </w:r>
      <w:r w:rsidR="00276311">
        <w:rPr>
          <w:rFonts w:ascii="Arial" w:hAnsi="Arial" w:cs="Arial"/>
        </w:rPr>
        <w:t>variance</w:t>
      </w:r>
      <w:r w:rsidR="0097279B" w:rsidRPr="0010025C">
        <w:rPr>
          <w:rFonts w:ascii="Arial" w:hAnsi="Arial" w:cs="Arial"/>
        </w:rPr>
        <w:t xml:space="preserve"> as possible from all features of the dataset</w:t>
      </w:r>
      <w:r w:rsidR="00C1129C">
        <w:rPr>
          <w:rFonts w:ascii="Arial" w:hAnsi="Arial" w:cs="Arial"/>
        </w:rPr>
        <w:t xml:space="preserve"> (</w:t>
      </w:r>
      <w:proofErr w:type="spellStart"/>
      <w:r w:rsidR="00C1129C" w:rsidRPr="00C1129C">
        <w:rPr>
          <w:rFonts w:ascii="Arial" w:hAnsi="Arial" w:cs="Arial"/>
        </w:rPr>
        <w:t>Maćkiewicz</w:t>
      </w:r>
      <w:proofErr w:type="spellEnd"/>
      <w:r w:rsidR="00C1129C">
        <w:rPr>
          <w:rFonts w:ascii="Arial" w:hAnsi="Arial" w:cs="Arial"/>
        </w:rPr>
        <w:t>, 1993</w:t>
      </w:r>
      <w:r w:rsidR="00A37E75">
        <w:rPr>
          <w:rFonts w:ascii="Arial" w:hAnsi="Arial" w:cs="Arial"/>
        </w:rPr>
        <w:t>)</w:t>
      </w:r>
      <w:r w:rsidR="0097279B" w:rsidRPr="0010025C">
        <w:rPr>
          <w:rFonts w:ascii="Arial" w:hAnsi="Arial" w:cs="Arial"/>
        </w:rPr>
        <w:t xml:space="preserve">. </w:t>
      </w:r>
      <w:r w:rsidR="00553660" w:rsidRPr="0010025C">
        <w:rPr>
          <w:rFonts w:ascii="Arial" w:hAnsi="Arial" w:cs="Arial"/>
        </w:rPr>
        <w:t>Each next one is engineered to contain as much of the</w:t>
      </w:r>
      <w:r w:rsidR="007B7BC5">
        <w:rPr>
          <w:rFonts w:ascii="Arial" w:hAnsi="Arial" w:cs="Arial"/>
        </w:rPr>
        <w:t xml:space="preserve"> </w:t>
      </w:r>
      <w:r w:rsidR="00553660" w:rsidRPr="0010025C">
        <w:rPr>
          <w:rFonts w:ascii="Arial" w:hAnsi="Arial" w:cs="Arial"/>
        </w:rPr>
        <w:t xml:space="preserve"> </w:t>
      </w:r>
      <w:r w:rsidR="007B7BC5">
        <w:rPr>
          <w:rFonts w:ascii="Arial" w:hAnsi="Arial" w:cs="Arial"/>
        </w:rPr>
        <w:t>information</w:t>
      </w:r>
      <w:r w:rsidR="00553660" w:rsidRPr="0010025C">
        <w:rPr>
          <w:rFonts w:ascii="Arial" w:hAnsi="Arial" w:cs="Arial"/>
        </w:rPr>
        <w:t xml:space="preserve"> that is left, without </w:t>
      </w:r>
      <w:r w:rsidR="001B2AD8" w:rsidRPr="0010025C">
        <w:rPr>
          <w:rFonts w:ascii="Arial" w:hAnsi="Arial" w:cs="Arial"/>
        </w:rPr>
        <w:t>incorporating any information of the previously engineered features</w:t>
      </w:r>
      <w:r w:rsidR="00594524" w:rsidRPr="0010025C">
        <w:rPr>
          <w:rFonts w:ascii="Arial" w:hAnsi="Arial" w:cs="Arial"/>
        </w:rPr>
        <w:t>.</w:t>
      </w:r>
      <w:r w:rsidR="00B542E3" w:rsidRPr="0010025C">
        <w:rPr>
          <w:rFonts w:ascii="Arial" w:hAnsi="Arial" w:cs="Arial"/>
        </w:rPr>
        <w:t xml:space="preserve"> This often means that the last features contain little to no </w:t>
      </w:r>
      <w:r w:rsidR="003B573A" w:rsidRPr="0010025C">
        <w:rPr>
          <w:rFonts w:ascii="Arial" w:hAnsi="Arial" w:cs="Arial"/>
        </w:rPr>
        <w:t>additional information (depending on how linearly independent the dataset was)</w:t>
      </w:r>
      <w:r w:rsidR="0014467F" w:rsidRPr="0010025C">
        <w:rPr>
          <w:rFonts w:ascii="Arial" w:hAnsi="Arial" w:cs="Arial"/>
        </w:rPr>
        <w:t xml:space="preserve"> and can be discarded, </w:t>
      </w:r>
      <w:r w:rsidR="00C278E5" w:rsidRPr="0010025C">
        <w:rPr>
          <w:rFonts w:ascii="Arial" w:hAnsi="Arial" w:cs="Arial"/>
        </w:rPr>
        <w:t>allowing for easier visualization</w:t>
      </w:r>
      <w:r w:rsidR="00920959">
        <w:rPr>
          <w:rFonts w:ascii="Arial" w:hAnsi="Arial" w:cs="Arial"/>
        </w:rPr>
        <w:t xml:space="preserve"> and reducing </w:t>
      </w:r>
      <w:r w:rsidR="008D44AC">
        <w:rPr>
          <w:rFonts w:ascii="Arial" w:hAnsi="Arial" w:cs="Arial"/>
        </w:rPr>
        <w:t>the overall noise</w:t>
      </w:r>
      <w:r w:rsidR="00C278E5" w:rsidRPr="0010025C">
        <w:rPr>
          <w:rFonts w:ascii="Arial" w:hAnsi="Arial" w:cs="Arial"/>
        </w:rPr>
        <w:t>. What is more, the features are now in d</w:t>
      </w:r>
      <w:r w:rsidR="004B7832" w:rsidRPr="0010025C">
        <w:rPr>
          <w:rFonts w:ascii="Arial" w:hAnsi="Arial" w:cs="Arial"/>
        </w:rPr>
        <w:t xml:space="preserve">escending order in terms of </w:t>
      </w:r>
      <w:r w:rsidR="00713BB2">
        <w:rPr>
          <w:rFonts w:ascii="Arial" w:hAnsi="Arial" w:cs="Arial"/>
        </w:rPr>
        <w:t>variance explained</w:t>
      </w:r>
      <w:r w:rsidR="004B7832" w:rsidRPr="0010025C">
        <w:rPr>
          <w:rFonts w:ascii="Arial" w:hAnsi="Arial" w:cs="Arial"/>
        </w:rPr>
        <w:t xml:space="preserve"> so we can select the </w:t>
      </w:r>
      <w:r w:rsidR="00276CB9" w:rsidRPr="0010025C">
        <w:rPr>
          <w:rFonts w:ascii="Arial" w:hAnsi="Arial" w:cs="Arial"/>
        </w:rPr>
        <w:t xml:space="preserve">first n ones, knowing that </w:t>
      </w:r>
      <w:r w:rsidR="00684303" w:rsidRPr="0010025C">
        <w:rPr>
          <w:rFonts w:ascii="Arial" w:hAnsi="Arial" w:cs="Arial"/>
        </w:rPr>
        <w:t xml:space="preserve">we have </w:t>
      </w:r>
      <w:r w:rsidR="00851F4A">
        <w:rPr>
          <w:rFonts w:ascii="Arial" w:hAnsi="Arial" w:cs="Arial"/>
        </w:rPr>
        <w:t>retain maximum</w:t>
      </w:r>
      <w:r w:rsidR="00684303" w:rsidRPr="0010025C">
        <w:rPr>
          <w:rFonts w:ascii="Arial" w:hAnsi="Arial" w:cs="Arial"/>
        </w:rPr>
        <w:t xml:space="preserve"> information per featur</w:t>
      </w:r>
      <w:r w:rsidR="00851F4A">
        <w:rPr>
          <w:rFonts w:ascii="Arial" w:hAnsi="Arial" w:cs="Arial"/>
        </w:rPr>
        <w:t>e</w:t>
      </w:r>
      <w:r w:rsidR="00684303" w:rsidRPr="0010025C">
        <w:rPr>
          <w:rFonts w:ascii="Arial" w:hAnsi="Arial" w:cs="Arial"/>
        </w:rPr>
        <w:t xml:space="preserve">. </w:t>
      </w:r>
      <w:r w:rsidR="00551146" w:rsidRPr="0010025C">
        <w:rPr>
          <w:rFonts w:ascii="Arial" w:hAnsi="Arial" w:cs="Arial"/>
        </w:rPr>
        <w:t>We can now select a number that is suitable for visualization. The new feature</w:t>
      </w:r>
      <w:r w:rsidR="001E422A" w:rsidRPr="0010025C">
        <w:rPr>
          <w:rFonts w:ascii="Arial" w:hAnsi="Arial" w:cs="Arial"/>
        </w:rPr>
        <w:t>s</w:t>
      </w:r>
      <w:r w:rsidR="00551146" w:rsidRPr="0010025C">
        <w:rPr>
          <w:rFonts w:ascii="Arial" w:hAnsi="Arial" w:cs="Arial"/>
        </w:rPr>
        <w:t xml:space="preserve"> </w:t>
      </w:r>
      <w:r w:rsidR="00B15F26" w:rsidRPr="0010025C">
        <w:rPr>
          <w:rFonts w:ascii="Arial" w:hAnsi="Arial" w:cs="Arial"/>
        </w:rPr>
        <w:t xml:space="preserve">have no actual </w:t>
      </w:r>
      <w:r w:rsidR="00D23C9C" w:rsidRPr="0010025C">
        <w:rPr>
          <w:rFonts w:ascii="Arial" w:hAnsi="Arial" w:cs="Arial"/>
        </w:rPr>
        <w:t>meaning but</w:t>
      </w:r>
      <w:r w:rsidR="00B15F26" w:rsidRPr="0010025C">
        <w:rPr>
          <w:rFonts w:ascii="Arial" w:hAnsi="Arial" w:cs="Arial"/>
        </w:rPr>
        <w:t xml:space="preserve"> can be used to show the distribution of the samples in the space,</w:t>
      </w:r>
      <w:r w:rsidR="001E422A" w:rsidRPr="0010025C">
        <w:rPr>
          <w:rFonts w:ascii="Arial" w:hAnsi="Arial" w:cs="Arial"/>
        </w:rPr>
        <w:t xml:space="preserve"> </w:t>
      </w:r>
      <w:r w:rsidR="004D19FD" w:rsidRPr="0010025C">
        <w:rPr>
          <w:rFonts w:ascii="Arial" w:hAnsi="Arial" w:cs="Arial"/>
        </w:rPr>
        <w:t xml:space="preserve">informing us about the separability of the classes. </w:t>
      </w:r>
    </w:p>
    <w:p w14:paraId="401151FF" w14:textId="042C04F8" w:rsidR="008426F6" w:rsidRDefault="00905E14" w:rsidP="00C50492">
      <w:pPr>
        <w:spacing w:after="0"/>
        <w:ind w:left="6946"/>
        <w:jc w:val="both"/>
        <w:rPr>
          <w:rFonts w:ascii="Arial" w:hAnsi="Arial" w:cs="Arial"/>
        </w:rPr>
      </w:pPr>
      <w:r>
        <w:rPr>
          <w:rFonts w:ascii="Arial" w:hAnsi="Arial" w:cs="Arial"/>
        </w:rPr>
        <w:t>If we plot the first two components</w:t>
      </w:r>
      <w:r w:rsidR="00773BB1">
        <w:rPr>
          <w:rFonts w:ascii="Arial" w:hAnsi="Arial" w:cs="Arial"/>
        </w:rPr>
        <w:t xml:space="preserve"> with different colour for each class</w:t>
      </w:r>
      <w:r w:rsidR="002C6344">
        <w:rPr>
          <w:rFonts w:ascii="Arial" w:hAnsi="Arial" w:cs="Arial"/>
        </w:rPr>
        <w:t xml:space="preserve">, we can see which classes overlap, and which ones are </w:t>
      </w:r>
      <w:r w:rsidR="0049429F">
        <w:rPr>
          <w:rFonts w:ascii="Arial" w:hAnsi="Arial" w:cs="Arial"/>
        </w:rPr>
        <w:t>linearly separable.</w:t>
      </w:r>
      <w:r w:rsidR="0070266D">
        <w:rPr>
          <w:rFonts w:ascii="Arial" w:hAnsi="Arial" w:cs="Arial"/>
        </w:rPr>
        <w:t xml:space="preserve"> Thus we have that</w:t>
      </w:r>
      <w:r w:rsidR="00EB7450">
        <w:rPr>
          <w:rFonts w:ascii="Arial" w:hAnsi="Arial" w:cs="Arial"/>
        </w:rPr>
        <w:t xml:space="preserve">, for example, </w:t>
      </w:r>
      <w:r w:rsidR="0070266D">
        <w:rPr>
          <w:rFonts w:ascii="Arial" w:hAnsi="Arial" w:cs="Arial"/>
        </w:rPr>
        <w:t>the pairs 0</w:t>
      </w:r>
      <w:r w:rsidR="001E611C">
        <w:rPr>
          <w:rFonts w:ascii="Arial" w:hAnsi="Arial" w:cs="Arial"/>
        </w:rPr>
        <w:t xml:space="preserve"> and 1, 0 and </w:t>
      </w:r>
      <w:r w:rsidR="00EB7450">
        <w:rPr>
          <w:rFonts w:ascii="Arial" w:hAnsi="Arial" w:cs="Arial"/>
        </w:rPr>
        <w:t>2</w:t>
      </w:r>
      <w:r w:rsidR="00D31210">
        <w:rPr>
          <w:rFonts w:ascii="Arial" w:hAnsi="Arial" w:cs="Arial"/>
        </w:rPr>
        <w:t xml:space="preserve">, 2 and 9 are some of the most easily to differentiate since the occupy opposing </w:t>
      </w:r>
      <w:r w:rsidR="000F62F5">
        <w:rPr>
          <w:rFonts w:ascii="Arial" w:hAnsi="Arial" w:cs="Arial"/>
        </w:rPr>
        <w:t>parts</w:t>
      </w:r>
      <w:r w:rsidR="00491B0C">
        <w:rPr>
          <w:rFonts w:ascii="Arial" w:hAnsi="Arial" w:cs="Arial"/>
        </w:rPr>
        <w:t xml:space="preserve"> on the plane. </w:t>
      </w:r>
      <w:r w:rsidR="008E4084">
        <w:rPr>
          <w:rFonts w:ascii="Arial" w:hAnsi="Arial" w:cs="Arial"/>
        </w:rPr>
        <w:t xml:space="preserve">Still, due to the significant overlap </w:t>
      </w:r>
      <w:r w:rsidR="008E4084" w:rsidRPr="00C16C13">
        <w:rPr>
          <w:rFonts w:ascii="Arial" w:hAnsi="Arial" w:cs="Arial"/>
        </w:rPr>
        <w:t xml:space="preserve">caused by </w:t>
      </w:r>
      <w:r w:rsidR="0036477B" w:rsidRPr="00C16C13">
        <w:rPr>
          <w:rFonts w:ascii="Arial" w:hAnsi="Arial" w:cs="Arial"/>
        </w:rPr>
        <w:t xml:space="preserve">10 different classes, </w:t>
      </w:r>
      <w:r w:rsidR="007B4DDE" w:rsidRPr="00C16C13">
        <w:rPr>
          <w:rFonts w:ascii="Arial" w:hAnsi="Arial" w:cs="Arial"/>
        </w:rPr>
        <w:t xml:space="preserve">the distribution of some </w:t>
      </w:r>
      <w:r w:rsidR="001F12BF" w:rsidRPr="00C16C13">
        <w:rPr>
          <w:rFonts w:ascii="Arial" w:hAnsi="Arial" w:cs="Arial"/>
        </w:rPr>
        <w:t xml:space="preserve">of the classes </w:t>
      </w:r>
      <w:r w:rsidR="001F12BF" w:rsidRPr="00C16C13">
        <w:rPr>
          <w:rFonts w:ascii="Arial" w:hAnsi="Arial" w:cs="Arial"/>
        </w:rPr>
        <w:lastRenderedPageBreak/>
        <w:t>is obscured.</w:t>
      </w:r>
      <w:r w:rsidR="001F12BF">
        <w:rPr>
          <w:rFonts w:ascii="Arial" w:hAnsi="Arial" w:cs="Arial"/>
        </w:rPr>
        <w:t xml:space="preserve"> </w:t>
      </w:r>
    </w:p>
    <w:p w14:paraId="571A053D" w14:textId="5226D867" w:rsidR="00150295" w:rsidRDefault="00000000" w:rsidP="00150295">
      <w:pPr>
        <w:keepNext/>
        <w:spacing w:after="0"/>
        <w:jc w:val="both"/>
      </w:pPr>
      <w:r>
        <w:rPr>
          <w:noProof/>
        </w:rPr>
        <w:pict w14:anchorId="41239ABD">
          <v:shape id="_x0000_s1033" type="#_x0000_t202" style="position:absolute;left:0;text-align:left;margin-left:-15.75pt;margin-top:439.95pt;width:255.2pt;height:15.6pt;z-index:251658752;mso-position-horizontal-relative:text;mso-position-vertical-relative:text" filled="f" stroked="f">
            <v:textbox style="mso-next-textbox:#_x0000_s1033" inset="0,0,0,0">
              <w:txbxContent>
                <w:p w14:paraId="0DF42699" w14:textId="7C46AE91" w:rsidR="00FF3097" w:rsidRPr="00C829F8" w:rsidRDefault="00FF3097" w:rsidP="00FF3097">
                  <w:pPr>
                    <w:pStyle w:val="Caption"/>
                    <w:rPr>
                      <w:noProof/>
                      <w:sz w:val="22"/>
                      <w:szCs w:val="22"/>
                    </w:rPr>
                  </w:pPr>
                  <w:r w:rsidRPr="00900A0E">
                    <w:t>Figure 2. Plot of the first 2 PCA Components for all pairs of digits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41239ABD">
          <v:shape id="_x0000_s1036" type="#_x0000_t202" style="position:absolute;left:0;text-align:left;margin-left:245.9pt;margin-top:440.3pt;width:255.2pt;height:15.25pt;z-index:251659776;mso-position-horizontal-relative:text;mso-position-vertical-relative:text" filled="f" stroked="f">
            <v:textbox style="mso-next-textbox:#_x0000_s1036" inset="0,0,0,0">
              <w:txbxContent>
                <w:p w14:paraId="58E0321A" w14:textId="79154015" w:rsidR="001A187D" w:rsidRPr="00C829F8" w:rsidRDefault="001A187D" w:rsidP="00FF3097">
                  <w:pPr>
                    <w:pStyle w:val="Caption"/>
                    <w:rPr>
                      <w:noProof/>
                      <w:sz w:val="22"/>
                      <w:szCs w:val="22"/>
                    </w:rPr>
                  </w:pPr>
                  <w:r w:rsidRPr="00900A0E">
                    <w:t xml:space="preserve">Figure </w:t>
                  </w:r>
                  <w:r>
                    <w:t>3</w:t>
                  </w:r>
                  <w:r w:rsidRPr="00900A0E">
                    <w:t xml:space="preserve">. </w:t>
                  </w:r>
                  <w:r>
                    <w:t>Pair-wise PCA plot</w:t>
                  </w:r>
                </w:p>
              </w:txbxContent>
            </v:textbox>
            <w10:wrap type="square"/>
          </v:shape>
        </w:pict>
      </w:r>
      <w:r w:rsidR="00150295">
        <w:rPr>
          <w:noProof/>
        </w:rPr>
        <w:drawing>
          <wp:anchor distT="0" distB="0" distL="114300" distR="114300" simplePos="0" relativeHeight="251655680" behindDoc="0" locked="0" layoutInCell="1" allowOverlap="1" wp14:anchorId="3454ED27" wp14:editId="10AD77C7">
            <wp:simplePos x="0" y="0"/>
            <wp:positionH relativeFrom="column">
              <wp:posOffset>-228600</wp:posOffset>
            </wp:positionH>
            <wp:positionV relativeFrom="paragraph">
              <wp:posOffset>-9525</wp:posOffset>
            </wp:positionV>
            <wp:extent cx="3260090" cy="5530215"/>
            <wp:effectExtent l="0" t="0" r="0" b="0"/>
            <wp:wrapSquare wrapText="bothSides"/>
            <wp:docPr id="1421222973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22973" name="Picture 1" descr="A screenshot of a computer gam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295">
        <w:rPr>
          <w:noProof/>
        </w:rPr>
        <w:drawing>
          <wp:inline distT="0" distB="0" distL="0" distR="0" wp14:anchorId="0F799F5F" wp14:editId="5B093C0E">
            <wp:extent cx="3055605" cy="5530215"/>
            <wp:effectExtent l="0" t="0" r="0" b="0"/>
            <wp:docPr id="1082086329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86329" name="Picture 1" descr="A screenshot of a computer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605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EAE3" w14:textId="343E9930" w:rsidR="001A187D" w:rsidRDefault="001A187D" w:rsidP="007C7077">
      <w:pPr>
        <w:spacing w:after="0"/>
        <w:jc w:val="both"/>
        <w:rPr>
          <w:rFonts w:ascii="Arial" w:hAnsi="Arial" w:cs="Arial"/>
        </w:rPr>
      </w:pPr>
    </w:p>
    <w:p w14:paraId="0DDFD4C1" w14:textId="43C3C8A0" w:rsidR="000D440F" w:rsidRDefault="00E36616" w:rsidP="007C7077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Figure 2 provides a pairwise visualisation of the </w:t>
      </w:r>
      <w:r w:rsidR="004A5FEB">
        <w:rPr>
          <w:rFonts w:ascii="Arial" w:hAnsi="Arial" w:cs="Arial"/>
        </w:rPr>
        <w:t xml:space="preserve">distributions. </w:t>
      </w:r>
      <w:r w:rsidR="00F6536A">
        <w:rPr>
          <w:rFonts w:ascii="Arial" w:hAnsi="Arial" w:cs="Arial"/>
        </w:rPr>
        <w:t xml:space="preserve">It </w:t>
      </w:r>
      <w:r w:rsidR="00737B7F">
        <w:rPr>
          <w:rFonts w:ascii="Arial" w:hAnsi="Arial" w:cs="Arial"/>
        </w:rPr>
        <w:t xml:space="preserve">Is clear that some </w:t>
      </w:r>
      <w:r w:rsidR="00227548">
        <w:rPr>
          <w:rFonts w:ascii="Arial" w:hAnsi="Arial" w:cs="Arial"/>
        </w:rPr>
        <w:t xml:space="preserve">pairs of </w:t>
      </w:r>
      <w:r w:rsidR="00D214B6">
        <w:rPr>
          <w:rFonts w:ascii="Arial" w:hAnsi="Arial" w:cs="Arial"/>
        </w:rPr>
        <w:t>classes</w:t>
      </w:r>
      <w:r w:rsidR="00B12658">
        <w:rPr>
          <w:rFonts w:ascii="Arial" w:hAnsi="Arial" w:cs="Arial"/>
        </w:rPr>
        <w:t xml:space="preserve">, e.g. </w:t>
      </w:r>
      <w:r w:rsidR="00F6536A">
        <w:rPr>
          <w:rFonts w:ascii="Arial" w:hAnsi="Arial" w:cs="Arial"/>
        </w:rPr>
        <w:t>(0,</w:t>
      </w:r>
      <w:r w:rsidR="00F91D9B">
        <w:rPr>
          <w:rFonts w:ascii="Arial" w:hAnsi="Arial" w:cs="Arial"/>
        </w:rPr>
        <w:t xml:space="preserve"> </w:t>
      </w:r>
      <w:r w:rsidR="00F6536A">
        <w:rPr>
          <w:rFonts w:ascii="Arial" w:hAnsi="Arial" w:cs="Arial"/>
        </w:rPr>
        <w:t>1), (0,</w:t>
      </w:r>
      <w:r w:rsidR="00F91D9B">
        <w:rPr>
          <w:rFonts w:ascii="Arial" w:hAnsi="Arial" w:cs="Arial"/>
        </w:rPr>
        <w:t xml:space="preserve"> </w:t>
      </w:r>
      <w:r w:rsidR="00F6536A">
        <w:rPr>
          <w:rFonts w:ascii="Arial" w:hAnsi="Arial" w:cs="Arial"/>
        </w:rPr>
        <w:t>7), (3,</w:t>
      </w:r>
      <w:r w:rsidR="00F91D9B">
        <w:rPr>
          <w:rFonts w:ascii="Arial" w:hAnsi="Arial" w:cs="Arial"/>
        </w:rPr>
        <w:t xml:space="preserve"> </w:t>
      </w:r>
      <w:r w:rsidR="00F6536A">
        <w:rPr>
          <w:rFonts w:ascii="Arial" w:hAnsi="Arial" w:cs="Arial"/>
        </w:rPr>
        <w:t>7)</w:t>
      </w:r>
      <w:r w:rsidR="00F3327F">
        <w:rPr>
          <w:rFonts w:ascii="Arial" w:hAnsi="Arial" w:cs="Arial"/>
        </w:rPr>
        <w:t xml:space="preserve"> </w:t>
      </w:r>
      <w:r w:rsidR="00D214B6">
        <w:rPr>
          <w:rFonts w:ascii="Arial" w:hAnsi="Arial" w:cs="Arial"/>
        </w:rPr>
        <w:t>are</w:t>
      </w:r>
      <w:r w:rsidR="00CC4996">
        <w:rPr>
          <w:rFonts w:ascii="Arial" w:hAnsi="Arial" w:cs="Arial"/>
        </w:rPr>
        <w:t xml:space="preserve"> </w:t>
      </w:r>
      <w:r w:rsidR="00F3327F">
        <w:rPr>
          <w:rFonts w:ascii="Arial" w:hAnsi="Arial" w:cs="Arial"/>
        </w:rPr>
        <w:t xml:space="preserve">relatively distinct, while </w:t>
      </w:r>
      <w:r w:rsidR="00443882">
        <w:rPr>
          <w:rFonts w:ascii="Arial" w:hAnsi="Arial" w:cs="Arial"/>
        </w:rPr>
        <w:t xml:space="preserve">others </w:t>
      </w:r>
      <w:r w:rsidR="00F6536A">
        <w:rPr>
          <w:rFonts w:ascii="Arial" w:hAnsi="Arial" w:cs="Arial"/>
        </w:rPr>
        <w:t>(5, 8</w:t>
      </w:r>
      <w:r w:rsidR="00F91D9B">
        <w:rPr>
          <w:rFonts w:ascii="Arial" w:hAnsi="Arial" w:cs="Arial"/>
        </w:rPr>
        <w:t>), (</w:t>
      </w:r>
      <w:r w:rsidR="00711FE4">
        <w:rPr>
          <w:rFonts w:ascii="Arial" w:hAnsi="Arial" w:cs="Arial"/>
        </w:rPr>
        <w:t>7</w:t>
      </w:r>
      <w:r w:rsidR="00F91D9B">
        <w:rPr>
          <w:rFonts w:ascii="Arial" w:hAnsi="Arial" w:cs="Arial"/>
        </w:rPr>
        <w:t xml:space="preserve">, </w:t>
      </w:r>
      <w:r w:rsidR="00711FE4">
        <w:rPr>
          <w:rFonts w:ascii="Arial" w:hAnsi="Arial" w:cs="Arial"/>
        </w:rPr>
        <w:t xml:space="preserve">9) are virtually impossible to separate. However it must </w:t>
      </w:r>
      <w:r w:rsidR="00CE76D3">
        <w:rPr>
          <w:rFonts w:ascii="Arial" w:hAnsi="Arial" w:cs="Arial"/>
        </w:rPr>
        <w:t>be kept in mind that this is the result of considering just 2</w:t>
      </w:r>
      <w:r w:rsidR="00CD6B3B">
        <w:rPr>
          <w:rFonts w:ascii="Arial" w:hAnsi="Arial" w:cs="Arial"/>
        </w:rPr>
        <w:t xml:space="preserve"> components</w:t>
      </w:r>
      <w:r w:rsidR="0094166E">
        <w:rPr>
          <w:rFonts w:ascii="Arial" w:hAnsi="Arial" w:cs="Arial"/>
        </w:rPr>
        <w:t xml:space="preserve"> and not all of the information contained in the dataset. </w:t>
      </w:r>
      <w:r w:rsidR="0067571D">
        <w:rPr>
          <w:rFonts w:ascii="Arial" w:hAnsi="Arial" w:cs="Arial"/>
        </w:rPr>
        <w:t xml:space="preserve">That means distributions that do not </w:t>
      </w:r>
      <w:r w:rsidR="00195B13">
        <w:rPr>
          <w:rFonts w:ascii="Arial" w:hAnsi="Arial" w:cs="Arial"/>
        </w:rPr>
        <w:t>seem</w:t>
      </w:r>
      <w:r w:rsidR="0067571D">
        <w:rPr>
          <w:rFonts w:ascii="Arial" w:hAnsi="Arial" w:cs="Arial"/>
        </w:rPr>
        <w:t xml:space="preserve"> </w:t>
      </w:r>
      <w:r w:rsidR="00195B13">
        <w:rPr>
          <w:rFonts w:ascii="Arial" w:hAnsi="Arial" w:cs="Arial"/>
        </w:rPr>
        <w:t xml:space="preserve">differentiable now, </w:t>
      </w:r>
      <w:r w:rsidR="00C21F58">
        <w:rPr>
          <w:rFonts w:ascii="Arial" w:hAnsi="Arial" w:cs="Arial"/>
        </w:rPr>
        <w:t>may</w:t>
      </w:r>
      <w:r w:rsidR="00195B13">
        <w:rPr>
          <w:rFonts w:ascii="Arial" w:hAnsi="Arial" w:cs="Arial"/>
        </w:rPr>
        <w:t xml:space="preserve"> actually be when the model is trained </w:t>
      </w:r>
      <w:r w:rsidR="006D2BA9">
        <w:rPr>
          <w:rFonts w:ascii="Arial" w:hAnsi="Arial" w:cs="Arial"/>
        </w:rPr>
        <w:t>on the original datas</w:t>
      </w:r>
      <w:r w:rsidR="00160CF4">
        <w:rPr>
          <w:rFonts w:ascii="Arial" w:hAnsi="Arial" w:cs="Arial"/>
        </w:rPr>
        <w:t>et.</w:t>
      </w:r>
      <w:r w:rsidR="009A1335">
        <w:rPr>
          <w:rFonts w:ascii="Arial" w:hAnsi="Arial" w:cs="Arial"/>
        </w:rPr>
        <w:t xml:space="preserve"> </w:t>
      </w:r>
      <w:r w:rsidR="00766F33">
        <w:rPr>
          <w:rFonts w:ascii="Arial" w:hAnsi="Arial" w:cs="Arial"/>
        </w:rPr>
        <w:t xml:space="preserve">What is more, </w:t>
      </w:r>
      <w:r w:rsidR="001C2D75">
        <w:rPr>
          <w:rFonts w:ascii="Arial" w:hAnsi="Arial" w:cs="Arial"/>
        </w:rPr>
        <w:t xml:space="preserve">the above results are obtained by performing PCA on the whole dataset. </w:t>
      </w:r>
      <w:r w:rsidR="00ED7717">
        <w:rPr>
          <w:rFonts w:ascii="Arial" w:hAnsi="Arial" w:cs="Arial"/>
        </w:rPr>
        <w:t xml:space="preserve">However, when it comes to distinguishing classes in pairs, </w:t>
      </w:r>
      <w:r w:rsidR="00E91669">
        <w:rPr>
          <w:rFonts w:ascii="Arial" w:hAnsi="Arial" w:cs="Arial"/>
        </w:rPr>
        <w:t xml:space="preserve">the datapoints of other classes introduce variance and noise that </w:t>
      </w:r>
      <w:r w:rsidR="0067159F">
        <w:rPr>
          <w:rFonts w:ascii="Arial" w:hAnsi="Arial" w:cs="Arial"/>
        </w:rPr>
        <w:t xml:space="preserve">may be irrelevant. </w:t>
      </w:r>
      <w:r w:rsidR="00025473">
        <w:rPr>
          <w:rFonts w:ascii="Arial" w:hAnsi="Arial" w:cs="Arial"/>
        </w:rPr>
        <w:t>Thus,</w:t>
      </w:r>
      <w:r w:rsidR="0046381E">
        <w:rPr>
          <w:rFonts w:ascii="Arial" w:hAnsi="Arial" w:cs="Arial"/>
        </w:rPr>
        <w:t xml:space="preserve"> it is worth </w:t>
      </w:r>
      <w:r w:rsidR="006632ED">
        <w:rPr>
          <w:rFonts w:ascii="Arial" w:hAnsi="Arial" w:cs="Arial"/>
        </w:rPr>
        <w:t xml:space="preserve">producing the same plot </w:t>
      </w:r>
      <w:r w:rsidR="009D7547">
        <w:rPr>
          <w:rFonts w:ascii="Arial" w:hAnsi="Arial" w:cs="Arial"/>
        </w:rPr>
        <w:t xml:space="preserve">with the PCA calculated </w:t>
      </w:r>
      <w:r w:rsidR="00FF3097">
        <w:rPr>
          <w:rFonts w:ascii="Arial" w:hAnsi="Arial" w:cs="Arial"/>
        </w:rPr>
        <w:t>for each pair</w:t>
      </w:r>
      <w:r w:rsidR="001A477B">
        <w:rPr>
          <w:rFonts w:ascii="Arial" w:hAnsi="Arial" w:cs="Arial"/>
        </w:rPr>
        <w:t xml:space="preserve">. This is shown in figure 3 and </w:t>
      </w:r>
      <w:r w:rsidR="00841BD3">
        <w:rPr>
          <w:rFonts w:ascii="Arial" w:hAnsi="Arial" w:cs="Arial"/>
        </w:rPr>
        <w:t xml:space="preserve">it becomes apparent that the results are better in terms of separability. To objectively measure </w:t>
      </w:r>
      <w:r w:rsidR="00C31E88">
        <w:rPr>
          <w:rFonts w:ascii="Arial" w:hAnsi="Arial" w:cs="Arial"/>
        </w:rPr>
        <w:t>this,</w:t>
      </w:r>
      <w:r w:rsidR="00841BD3">
        <w:rPr>
          <w:rFonts w:ascii="Arial" w:hAnsi="Arial" w:cs="Arial"/>
        </w:rPr>
        <w:t xml:space="preserve"> we use the silhouette score</w:t>
      </w:r>
      <w:r w:rsidR="002A4B93">
        <w:rPr>
          <w:rFonts w:ascii="Arial" w:hAnsi="Arial" w:cs="Arial"/>
        </w:rPr>
        <w:t xml:space="preserve"> which takes into account </w:t>
      </w:r>
      <w:r w:rsidR="008E5A5F">
        <w:rPr>
          <w:rFonts w:ascii="Arial" w:hAnsi="Arial" w:cs="Arial"/>
        </w:rPr>
        <w:t xml:space="preserve">the average distance of </w:t>
      </w:r>
      <w:r w:rsidR="003D2A44">
        <w:rPr>
          <w:rFonts w:ascii="Arial" w:hAnsi="Arial" w:cs="Arial"/>
        </w:rPr>
        <w:t xml:space="preserve">a clusters samples between each-other and between the samples of the </w:t>
      </w:r>
      <w:r w:rsidR="000A67F0">
        <w:rPr>
          <w:rFonts w:ascii="Arial" w:hAnsi="Arial" w:cs="Arial"/>
        </w:rPr>
        <w:t xml:space="preserve">other class. Higher scores mean better clustering and for the </w:t>
      </w:r>
      <w:r w:rsidR="001D0A39">
        <w:rPr>
          <w:rFonts w:ascii="Arial" w:hAnsi="Arial" w:cs="Arial"/>
        </w:rPr>
        <w:lastRenderedPageBreak/>
        <w:t>generic PCA we get 0.3</w:t>
      </w:r>
      <w:r w:rsidR="00024875">
        <w:rPr>
          <w:rFonts w:ascii="Arial" w:hAnsi="Arial" w:cs="Arial"/>
        </w:rPr>
        <w:t>37</w:t>
      </w:r>
      <w:r w:rsidR="001D0A39">
        <w:rPr>
          <w:rFonts w:ascii="Arial" w:hAnsi="Arial" w:cs="Arial"/>
        </w:rPr>
        <w:t xml:space="preserve"> </w:t>
      </w:r>
      <w:proofErr w:type="spellStart"/>
      <w:r w:rsidR="001D0A39">
        <w:rPr>
          <w:rFonts w:ascii="Arial" w:hAnsi="Arial" w:cs="Arial"/>
        </w:rPr>
        <w:t>where as</w:t>
      </w:r>
      <w:proofErr w:type="spellEnd"/>
      <w:r w:rsidR="001D0A39">
        <w:rPr>
          <w:rFonts w:ascii="Arial" w:hAnsi="Arial" w:cs="Arial"/>
        </w:rPr>
        <w:t xml:space="preserve"> the same score for </w:t>
      </w:r>
      <w:r w:rsidR="007C7077">
        <w:rPr>
          <w:rFonts w:ascii="Arial" w:hAnsi="Arial" w:cs="Arial"/>
        </w:rPr>
        <w:t xml:space="preserve">the pairwise PCA is 0.407. This </w:t>
      </w:r>
      <w:r w:rsidR="00F952CF">
        <w:rPr>
          <w:rFonts w:ascii="Arial" w:hAnsi="Arial" w:cs="Arial"/>
        </w:rPr>
        <w:t xml:space="preserve">proves that we can achieve better clustering </w:t>
      </w:r>
      <w:r w:rsidR="00E53B48">
        <w:rPr>
          <w:rFonts w:ascii="Arial" w:hAnsi="Arial" w:cs="Arial"/>
        </w:rPr>
        <w:t>(and hence prediction performance) by performing pairwise PCA.</w:t>
      </w:r>
    </w:p>
    <w:p w14:paraId="68DD1CC4" w14:textId="77777777" w:rsidR="00C24FDD" w:rsidRDefault="00C24FDD" w:rsidP="007C7077">
      <w:pPr>
        <w:spacing w:after="0"/>
        <w:jc w:val="both"/>
        <w:rPr>
          <w:rFonts w:ascii="Arial" w:hAnsi="Arial" w:cs="Arial"/>
        </w:rPr>
      </w:pPr>
    </w:p>
    <w:p w14:paraId="38248602" w14:textId="3B9F2F93" w:rsidR="00C24FDD" w:rsidRDefault="00C24FDD" w:rsidP="00C24FDD">
      <w:pPr>
        <w:pStyle w:val="Heading3"/>
      </w:pPr>
      <w:r>
        <w:t>M</w:t>
      </w:r>
      <w:r w:rsidR="002805D0">
        <w:t>ath of PCA</w:t>
      </w:r>
    </w:p>
    <w:p w14:paraId="0B01DE42" w14:textId="1C697E3B" w:rsidR="002805D0" w:rsidRDefault="002805D0" w:rsidP="002805D0">
      <w:r>
        <w:t xml:space="preserve">Before </w:t>
      </w:r>
      <w:r w:rsidR="009A0084">
        <w:t xml:space="preserve">applying and transformations on the dataset, it is important to </w:t>
      </w:r>
      <w:r w:rsidR="00D31024">
        <w:t>normalize</w:t>
      </w:r>
      <w:r w:rsidR="009A0084">
        <w:t xml:space="preserve"> it so </w:t>
      </w:r>
      <w:r w:rsidR="00B45398">
        <w:t xml:space="preserve">the features with larger ranges do not </w:t>
      </w:r>
      <w:r w:rsidR="00B80E03">
        <w:t xml:space="preserve">affect the calculations disproportionately. </w:t>
      </w:r>
    </w:p>
    <w:p w14:paraId="790E25CE" w14:textId="11272064" w:rsidR="009616BF" w:rsidRDefault="00000000" w:rsidP="002805D0">
      <w:r>
        <w:rPr>
          <w:noProof/>
        </w:rPr>
        <w:pict w14:anchorId="0ACA4AE2">
          <v:shape id="_x0000_s1037" type="#_x0000_t202" style="position:absolute;margin-left:0;margin-top:190.05pt;width:275.3pt;height:.05pt;z-index:251660800;mso-position-horizontal-relative:text;mso-position-vertical-relative:text" filled="f" stroked="f">
            <v:textbox style="mso-fit-shape-to-text:t" inset="0,0,0,0">
              <w:txbxContent>
                <w:p w14:paraId="0DA76DE3" w14:textId="737001D0" w:rsidR="00E951AF" w:rsidRPr="00CB2EBE" w:rsidRDefault="00E951AF" w:rsidP="00E951AF">
                  <w:pPr>
                    <w:pStyle w:val="Caption"/>
                    <w:rPr>
                      <w:noProof/>
                      <w:sz w:val="22"/>
                      <w:szCs w:val="22"/>
                    </w:rPr>
                  </w:pPr>
                  <w:r>
                    <w:t xml:space="preserve">Figure 4. </w:t>
                  </w:r>
                  <w:r w:rsidR="005329E7">
                    <w:t>Calculation of Covariance Matrix (</w:t>
                  </w:r>
                  <w:r w:rsidR="009232B9">
                    <w:t>Dubey, 2018)</w:t>
                  </w:r>
                </w:p>
              </w:txbxContent>
            </v:textbox>
            <w10:wrap type="square"/>
          </v:shape>
        </w:pict>
      </w:r>
      <w:r w:rsidR="00627B2A">
        <w:rPr>
          <w:noProof/>
        </w:rPr>
        <w:drawing>
          <wp:anchor distT="0" distB="0" distL="114300" distR="114300" simplePos="0" relativeHeight="251656704" behindDoc="0" locked="0" layoutInCell="1" allowOverlap="1" wp14:anchorId="39B9B202" wp14:editId="69D8BA79">
            <wp:simplePos x="0" y="0"/>
            <wp:positionH relativeFrom="column">
              <wp:posOffset>0</wp:posOffset>
            </wp:positionH>
            <wp:positionV relativeFrom="page">
              <wp:posOffset>2720925</wp:posOffset>
            </wp:positionV>
            <wp:extent cx="3496310" cy="2100580"/>
            <wp:effectExtent l="0" t="0" r="0" b="0"/>
            <wp:wrapSquare wrapText="bothSides"/>
            <wp:docPr id="1479494022" name="Picture 1" descr="A white paper with black text and black ar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94022" name="Picture 1" descr="A white paper with black text and black arrow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2570">
        <w:t xml:space="preserve">The next step is to identify how much each feature correlates with the other ones, as </w:t>
      </w:r>
      <w:r w:rsidR="005F3996">
        <w:t>the more they correlate, the less useful information they add.</w:t>
      </w:r>
      <w:r w:rsidR="004C6DD8">
        <w:t xml:space="preserve"> </w:t>
      </w:r>
      <w:r w:rsidR="00F764C1">
        <w:t xml:space="preserve">Figure 4 shows the steps </w:t>
      </w:r>
      <w:r w:rsidR="00D32241">
        <w:t>of calculation, which essentially</w:t>
      </w:r>
      <w:r w:rsidR="00906F2F">
        <w:t xml:space="preserve"> shows that </w:t>
      </w:r>
      <w:r w:rsidR="00E54D7D">
        <w:t>the more</w:t>
      </w:r>
      <w:r w:rsidR="00906F2F">
        <w:t xml:space="preserve"> two variables follow the same trend</w:t>
      </w:r>
      <w:r w:rsidR="00E54D7D">
        <w:t>, then larger the product of their difference to the mean will be.</w:t>
      </w:r>
    </w:p>
    <w:p w14:paraId="7D3AEB77" w14:textId="362873B7" w:rsidR="00C668DA" w:rsidRDefault="007D4824" w:rsidP="002805D0">
      <w:r>
        <w:t xml:space="preserve">From Linear Algebra we know that </w:t>
      </w:r>
      <w:r w:rsidR="00577F9D">
        <w:t xml:space="preserve">a matrix can represent a transformation </w:t>
      </w:r>
      <w:r w:rsidR="00FA1953">
        <w:t xml:space="preserve">and its eigenvectors represent the directions </w:t>
      </w:r>
      <w:r w:rsidR="00437ECF">
        <w:t xml:space="preserve">in which the data has the most variance. Thus </w:t>
      </w:r>
      <w:r w:rsidR="002A754F">
        <w:t>these eigenvectors will form the basis of the new vector space which is now buil</w:t>
      </w:r>
      <w:r w:rsidR="0026598D">
        <w:t xml:space="preserve">t </w:t>
      </w:r>
      <w:r w:rsidR="003D0C37">
        <w:t xml:space="preserve">so that each new dimensions contains </w:t>
      </w:r>
      <w:r w:rsidR="009707AE">
        <w:t xml:space="preserve">the most </w:t>
      </w:r>
      <w:r w:rsidR="00EB7048">
        <w:t>variance</w:t>
      </w:r>
    </w:p>
    <w:p w14:paraId="48D5FA2E" w14:textId="6B4CD4D3" w:rsidR="005320B1" w:rsidRPr="002805D0" w:rsidRDefault="00CA421D" w:rsidP="002805D0">
      <w:r>
        <w:t xml:space="preserve">The actual amount of variance </w:t>
      </w:r>
      <w:r w:rsidR="00826582">
        <w:t xml:space="preserve">explained by each dimension is </w:t>
      </w:r>
      <w:r w:rsidR="00842240">
        <w:t>given away by the eigenvalues of the eigenvectors</w:t>
      </w:r>
      <w:r w:rsidR="00CB680F">
        <w:t xml:space="preserve">. We can create a new matrix </w:t>
      </w:r>
      <w:r w:rsidR="00E00141">
        <w:t xml:space="preserve">by concatenating the desired number of eigenvectors which, when multiplied with </w:t>
      </w:r>
      <w:r w:rsidR="002048F8">
        <w:t>our data, produces the PCA-Data, which is our data transformed to the new base.</w:t>
      </w:r>
      <w:r w:rsidR="00842240">
        <w:t xml:space="preserve"> </w:t>
      </w:r>
    </w:p>
    <w:p w14:paraId="61041FF8" w14:textId="23BE1318" w:rsidR="00FF3097" w:rsidRDefault="00FF3097" w:rsidP="00737B7F">
      <w:pPr>
        <w:jc w:val="both"/>
        <w:rPr>
          <w:rFonts w:ascii="Arial" w:hAnsi="Arial" w:cs="Arial"/>
        </w:rPr>
      </w:pPr>
    </w:p>
    <w:p w14:paraId="4209A3B1" w14:textId="77777777" w:rsidR="00FF3097" w:rsidRDefault="00FF3097" w:rsidP="00737B7F">
      <w:pPr>
        <w:jc w:val="both"/>
        <w:rPr>
          <w:rFonts w:ascii="Arial" w:hAnsi="Arial" w:cs="Arial"/>
        </w:rPr>
      </w:pPr>
    </w:p>
    <w:p w14:paraId="66933A36" w14:textId="77777777" w:rsidR="00FF3097" w:rsidRDefault="00FF3097" w:rsidP="00737B7F">
      <w:pPr>
        <w:jc w:val="both"/>
        <w:rPr>
          <w:rFonts w:ascii="Arial" w:hAnsi="Arial" w:cs="Arial"/>
        </w:rPr>
      </w:pPr>
    </w:p>
    <w:p w14:paraId="116E5436" w14:textId="77777777" w:rsidR="00FF3097" w:rsidRDefault="00FF3097" w:rsidP="00737B7F">
      <w:pPr>
        <w:jc w:val="both"/>
        <w:rPr>
          <w:rFonts w:ascii="Arial" w:hAnsi="Arial" w:cs="Arial"/>
        </w:rPr>
      </w:pPr>
    </w:p>
    <w:p w14:paraId="56F6E24E" w14:textId="77777777" w:rsidR="00FF3097" w:rsidRDefault="00FF3097" w:rsidP="00737B7F">
      <w:pPr>
        <w:jc w:val="both"/>
        <w:rPr>
          <w:rFonts w:ascii="Arial" w:hAnsi="Arial" w:cs="Arial"/>
        </w:rPr>
      </w:pPr>
    </w:p>
    <w:p w14:paraId="42929F5D" w14:textId="77777777" w:rsidR="00FF3097" w:rsidRDefault="00FF3097" w:rsidP="00737B7F">
      <w:pPr>
        <w:jc w:val="both"/>
        <w:rPr>
          <w:rFonts w:ascii="Arial" w:hAnsi="Arial" w:cs="Arial"/>
        </w:rPr>
      </w:pPr>
    </w:p>
    <w:p w14:paraId="6022C3AC" w14:textId="77777777" w:rsidR="00051330" w:rsidRDefault="00051330" w:rsidP="00737B7F">
      <w:pPr>
        <w:jc w:val="both"/>
        <w:rPr>
          <w:rFonts w:ascii="Arial" w:hAnsi="Arial" w:cs="Arial"/>
        </w:rPr>
      </w:pPr>
    </w:p>
    <w:p w14:paraId="57D2A96D" w14:textId="76A1B195" w:rsidR="00051330" w:rsidRDefault="00051330" w:rsidP="00737B7F">
      <w:pPr>
        <w:jc w:val="both"/>
        <w:rPr>
          <w:rFonts w:ascii="Arial" w:hAnsi="Arial" w:cs="Arial"/>
        </w:rPr>
      </w:pPr>
    </w:p>
    <w:p w14:paraId="59BD723B" w14:textId="31D65369" w:rsidR="00113456" w:rsidRDefault="00113456" w:rsidP="00BB11C9">
      <w:pPr>
        <w:jc w:val="both"/>
        <w:rPr>
          <w:rFonts w:ascii="Arial" w:hAnsi="Arial" w:cs="Arial"/>
        </w:rPr>
      </w:pPr>
    </w:p>
    <w:p w14:paraId="011B46AF" w14:textId="3A50ECEC" w:rsidR="00834ECD" w:rsidRPr="0010025C" w:rsidRDefault="0049429F" w:rsidP="00BB11C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47394A2F" w14:textId="42D4E79B" w:rsidR="00941251" w:rsidRPr="0010025C" w:rsidRDefault="00941251" w:rsidP="00941251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3" w:name="_Toc179642036"/>
      <w:r w:rsidRPr="0010025C">
        <w:rPr>
          <w:rFonts w:ascii="Arial" w:hAnsi="Arial" w:cs="Arial"/>
        </w:rPr>
        <w:lastRenderedPageBreak/>
        <w:t>Perceptrons (Task 2)</w:t>
      </w:r>
      <w:bookmarkEnd w:id="3"/>
    </w:p>
    <w:p w14:paraId="1D2F2A55" w14:textId="3AC36564" w:rsidR="0040627A" w:rsidRDefault="00743620" w:rsidP="0040627A">
      <w:pPr>
        <w:rPr>
          <w:rFonts w:ascii="Arial" w:hAnsi="Arial" w:cs="Arial"/>
        </w:rPr>
      </w:pPr>
      <w:proofErr w:type="spellStart"/>
      <w:r w:rsidRPr="0010025C">
        <w:rPr>
          <w:rFonts w:ascii="Arial" w:hAnsi="Arial" w:cs="Arial"/>
        </w:rPr>
        <w:t>A</w:t>
      </w:r>
      <w:r w:rsidR="00C85DFB" w:rsidRPr="0010025C">
        <w:rPr>
          <w:rFonts w:ascii="Arial" w:hAnsi="Arial" w:cs="Arial"/>
        </w:rPr>
        <w:t>sdfasdf</w:t>
      </w:r>
      <w:proofErr w:type="spellEnd"/>
    </w:p>
    <w:p w14:paraId="798235B0" w14:textId="77777777" w:rsidR="00743620" w:rsidRDefault="00743620" w:rsidP="0040627A">
      <w:pPr>
        <w:rPr>
          <w:rFonts w:ascii="Arial" w:hAnsi="Arial" w:cs="Arial"/>
        </w:rPr>
      </w:pPr>
    </w:p>
    <w:p w14:paraId="52DE9199" w14:textId="77777777" w:rsidR="00743620" w:rsidRPr="0010025C" w:rsidRDefault="00743620" w:rsidP="0040627A">
      <w:pPr>
        <w:rPr>
          <w:rFonts w:ascii="Arial" w:hAnsi="Arial" w:cs="Arial"/>
        </w:rPr>
      </w:pPr>
    </w:p>
    <w:p w14:paraId="4CF9539C" w14:textId="56F112D1" w:rsidR="0040627A" w:rsidRPr="0010025C" w:rsidRDefault="0040627A" w:rsidP="0040627A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4" w:name="_Toc179642037"/>
      <w:r w:rsidRPr="0010025C">
        <w:rPr>
          <w:rFonts w:ascii="Arial" w:hAnsi="Arial" w:cs="Arial"/>
        </w:rPr>
        <w:t>Multilayer Perceptrons (Task 3)</w:t>
      </w:r>
      <w:bookmarkEnd w:id="4"/>
    </w:p>
    <w:p w14:paraId="347F2DFF" w14:textId="0D957C80" w:rsidR="0040627A" w:rsidRPr="0010025C" w:rsidRDefault="00C85DFB" w:rsidP="0040627A">
      <w:pPr>
        <w:rPr>
          <w:rFonts w:ascii="Arial" w:hAnsi="Arial" w:cs="Arial"/>
        </w:rPr>
      </w:pPr>
      <w:proofErr w:type="spellStart"/>
      <w:r w:rsidRPr="0010025C">
        <w:rPr>
          <w:rFonts w:ascii="Arial" w:hAnsi="Arial" w:cs="Arial"/>
        </w:rPr>
        <w:t>asdfasdfasdf</w:t>
      </w:r>
      <w:proofErr w:type="spellEnd"/>
    </w:p>
    <w:p w14:paraId="3EC64E83" w14:textId="0D61209B" w:rsidR="0040627A" w:rsidRPr="0010025C" w:rsidRDefault="0040627A" w:rsidP="0040627A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5" w:name="_Toc179642038"/>
      <w:r w:rsidRPr="0010025C">
        <w:rPr>
          <w:rFonts w:ascii="Arial" w:hAnsi="Arial" w:cs="Arial"/>
        </w:rPr>
        <w:t>CNN (Task 4)</w:t>
      </w:r>
      <w:bookmarkEnd w:id="5"/>
    </w:p>
    <w:p w14:paraId="64DA6C13" w14:textId="502B9B2F" w:rsidR="0040627A" w:rsidRPr="0010025C" w:rsidRDefault="00C85DFB" w:rsidP="00C85DFB">
      <w:pPr>
        <w:rPr>
          <w:rFonts w:ascii="Arial" w:hAnsi="Arial" w:cs="Arial"/>
        </w:rPr>
      </w:pPr>
      <w:proofErr w:type="spellStart"/>
      <w:r w:rsidRPr="0010025C">
        <w:rPr>
          <w:rFonts w:ascii="Arial" w:hAnsi="Arial" w:cs="Arial"/>
        </w:rPr>
        <w:t>asdfasdfasdfasdfasd</w:t>
      </w:r>
      <w:proofErr w:type="spellEnd"/>
    </w:p>
    <w:p w14:paraId="4BBFC6F6" w14:textId="558BC53C" w:rsidR="0040627A" w:rsidRPr="0010025C" w:rsidRDefault="00625104" w:rsidP="00625104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6" w:name="_Toc179642039"/>
      <w:r w:rsidRPr="0010025C">
        <w:rPr>
          <w:rFonts w:ascii="Arial" w:hAnsi="Arial" w:cs="Arial"/>
        </w:rPr>
        <w:t>Visualising CNN Outcomes (Task 5)</w:t>
      </w:r>
      <w:bookmarkEnd w:id="6"/>
    </w:p>
    <w:p w14:paraId="08914B58" w14:textId="7E699E5A" w:rsidR="00625104" w:rsidRPr="0010025C" w:rsidRDefault="00C85DFB" w:rsidP="00625104">
      <w:pPr>
        <w:rPr>
          <w:rFonts w:ascii="Arial" w:hAnsi="Arial" w:cs="Arial"/>
        </w:rPr>
      </w:pPr>
      <w:proofErr w:type="spellStart"/>
      <w:r w:rsidRPr="0010025C">
        <w:rPr>
          <w:rFonts w:ascii="Arial" w:hAnsi="Arial" w:cs="Arial"/>
        </w:rPr>
        <w:t>asdfasdfasdfasdfasdfasdfasdf</w:t>
      </w:r>
      <w:proofErr w:type="spellEnd"/>
    </w:p>
    <w:p w14:paraId="3F4B39D8" w14:textId="32635065" w:rsidR="00625104" w:rsidRPr="0010025C" w:rsidRDefault="00625104" w:rsidP="00625104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7" w:name="_Toc179642040"/>
      <w:r w:rsidRPr="0010025C">
        <w:rPr>
          <w:rFonts w:ascii="Arial" w:hAnsi="Arial" w:cs="Arial"/>
        </w:rPr>
        <w:t>Multitask lear</w:t>
      </w:r>
      <w:r w:rsidR="00B60964" w:rsidRPr="0010025C">
        <w:rPr>
          <w:rFonts w:ascii="Arial" w:hAnsi="Arial" w:cs="Arial"/>
        </w:rPr>
        <w:t>ning – Fashion MNIST (Task 6)</w:t>
      </w:r>
      <w:bookmarkEnd w:id="7"/>
    </w:p>
    <w:p w14:paraId="7BB8A6AE" w14:textId="29C888BC" w:rsidR="00C85DFB" w:rsidRDefault="005B21C6" w:rsidP="00C85DFB">
      <w:pPr>
        <w:rPr>
          <w:rFonts w:ascii="Arial" w:hAnsi="Arial" w:cs="Arial"/>
        </w:rPr>
      </w:pPr>
      <w:proofErr w:type="spellStart"/>
      <w:r w:rsidRPr="0010025C">
        <w:rPr>
          <w:rFonts w:ascii="Arial" w:hAnsi="Arial" w:cs="Arial"/>
        </w:rPr>
        <w:t>A</w:t>
      </w:r>
      <w:r w:rsidR="00C85DFB" w:rsidRPr="0010025C">
        <w:rPr>
          <w:rFonts w:ascii="Arial" w:hAnsi="Arial" w:cs="Arial"/>
        </w:rPr>
        <w:t>sdfasdfasdfasdfasdfqwerqwerqwer</w:t>
      </w:r>
      <w:proofErr w:type="spellEnd"/>
    </w:p>
    <w:p w14:paraId="493D280E" w14:textId="77777777" w:rsidR="005B21C6" w:rsidRDefault="005B21C6" w:rsidP="00C85DFB">
      <w:pPr>
        <w:rPr>
          <w:rFonts w:ascii="Arial" w:hAnsi="Arial" w:cs="Arial"/>
        </w:rPr>
      </w:pPr>
    </w:p>
    <w:p w14:paraId="5E28FAE4" w14:textId="40B32226" w:rsidR="005B21C6" w:rsidRDefault="005B21C6" w:rsidP="00C85DFB">
      <w:pPr>
        <w:rPr>
          <w:rFonts w:ascii="Arial" w:hAnsi="Arial" w:cs="Arial"/>
        </w:rPr>
      </w:pPr>
      <w:r>
        <w:rPr>
          <w:rFonts w:ascii="Arial" w:hAnsi="Arial" w:cs="Arial"/>
        </w:rPr>
        <w:t>References</w:t>
      </w:r>
    </w:p>
    <w:p w14:paraId="4817B0C9" w14:textId="5F5C6627" w:rsidR="005B21C6" w:rsidRDefault="00A41B37" w:rsidP="00C85DFB">
      <w:pPr>
        <w:rPr>
          <w:rFonts w:ascii="Arial" w:hAnsi="Arial" w:cs="Arial"/>
        </w:rPr>
      </w:pPr>
      <w:hyperlink r:id="rId12" w:anchor=":~:text=Visualizing%20data%20in%20Three%20Dimensions,values%20in%20a%20categorical%20dimension" w:history="1">
        <w:r w:rsidRPr="00D22C27">
          <w:rPr>
            <w:rStyle w:val="Hyperlink"/>
            <w:rFonts w:ascii="Arial" w:hAnsi="Arial" w:cs="Arial"/>
          </w:rPr>
          <w:t>https://towardsdatascience.com/the-art-of-effective-visualization-of-multi-dimensional-data-6c7202990c57#:~:text=Visualizing%20data%20in%20Three%20Dimensions,values%20in%20a%20categorical%20dimension</w:t>
        </w:r>
      </w:hyperlink>
      <w:r w:rsidR="005B21C6" w:rsidRPr="005B21C6">
        <w:rPr>
          <w:rFonts w:ascii="Arial" w:hAnsi="Arial" w:cs="Arial"/>
        </w:rPr>
        <w:t>.</w:t>
      </w:r>
    </w:p>
    <w:p w14:paraId="4789E822" w14:textId="75A45B92" w:rsidR="00A41B37" w:rsidRDefault="00A41B37" w:rsidP="00C85DFB">
      <w:pPr>
        <w:rPr>
          <w:rFonts w:ascii="Arial" w:hAnsi="Arial" w:cs="Arial"/>
        </w:rPr>
      </w:pPr>
      <w:r w:rsidRPr="00A41B37">
        <w:rPr>
          <w:rFonts w:ascii="Arial" w:hAnsi="Arial" w:cs="Arial"/>
        </w:rPr>
        <w:t>https://www.sciencedirect.com/science/article/pii/009830049390090R</w:t>
      </w:r>
    </w:p>
    <w:p w14:paraId="56EB815E" w14:textId="4EC34148" w:rsidR="00A41B37" w:rsidRPr="0010025C" w:rsidRDefault="00A41B37" w:rsidP="00C85DFB">
      <w:pPr>
        <w:rPr>
          <w:rFonts w:ascii="Arial" w:hAnsi="Arial" w:cs="Arial"/>
        </w:rPr>
      </w:pPr>
      <w:r w:rsidRPr="00A41B37">
        <w:rPr>
          <w:rFonts w:ascii="Arial" w:hAnsi="Arial" w:cs="Arial"/>
        </w:rPr>
        <w:t>https://towardsdatascience.com/the-mathematics-behind-principal-component-analysis-fff2d7f4b643</w:t>
      </w:r>
    </w:p>
    <w:sectPr w:rsidR="00A41B37" w:rsidRPr="001002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D8CB7B" w14:textId="77777777" w:rsidR="00B94BC8" w:rsidRDefault="00B94BC8" w:rsidP="0010025C">
      <w:pPr>
        <w:spacing w:after="0" w:line="240" w:lineRule="auto"/>
      </w:pPr>
      <w:r>
        <w:separator/>
      </w:r>
    </w:p>
  </w:endnote>
  <w:endnote w:type="continuationSeparator" w:id="0">
    <w:p w14:paraId="2F335DA4" w14:textId="77777777" w:rsidR="00B94BC8" w:rsidRDefault="00B94BC8" w:rsidP="00100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32CE9E" w14:textId="77777777" w:rsidR="00B94BC8" w:rsidRDefault="00B94BC8" w:rsidP="0010025C">
      <w:pPr>
        <w:spacing w:after="0" w:line="240" w:lineRule="auto"/>
      </w:pPr>
      <w:r>
        <w:separator/>
      </w:r>
    </w:p>
  </w:footnote>
  <w:footnote w:type="continuationSeparator" w:id="0">
    <w:p w14:paraId="67CBA2F8" w14:textId="77777777" w:rsidR="00B94BC8" w:rsidRDefault="00B94BC8" w:rsidP="001002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5041A5"/>
    <w:multiLevelType w:val="hybridMultilevel"/>
    <w:tmpl w:val="2F681C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34942FA"/>
    <w:multiLevelType w:val="hybridMultilevel"/>
    <w:tmpl w:val="8336145C"/>
    <w:lvl w:ilvl="0" w:tplc="3BFED43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65091102">
    <w:abstractNumId w:val="0"/>
  </w:num>
  <w:num w:numId="2" w16cid:durableId="16470117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3DD2"/>
    <w:rsid w:val="00006BA7"/>
    <w:rsid w:val="000125B3"/>
    <w:rsid w:val="00024875"/>
    <w:rsid w:val="00025473"/>
    <w:rsid w:val="0002566B"/>
    <w:rsid w:val="000263AA"/>
    <w:rsid w:val="00031E66"/>
    <w:rsid w:val="000478CD"/>
    <w:rsid w:val="00051330"/>
    <w:rsid w:val="0007358C"/>
    <w:rsid w:val="00085824"/>
    <w:rsid w:val="000A67F0"/>
    <w:rsid w:val="000B039E"/>
    <w:rsid w:val="000B3698"/>
    <w:rsid w:val="000C41D8"/>
    <w:rsid w:val="000C45E3"/>
    <w:rsid w:val="000D440F"/>
    <w:rsid w:val="000E1F18"/>
    <w:rsid w:val="000F62F5"/>
    <w:rsid w:val="0010025C"/>
    <w:rsid w:val="00112570"/>
    <w:rsid w:val="00113456"/>
    <w:rsid w:val="00142EAF"/>
    <w:rsid w:val="0014467F"/>
    <w:rsid w:val="00150295"/>
    <w:rsid w:val="00160CF4"/>
    <w:rsid w:val="00167A04"/>
    <w:rsid w:val="00174AF7"/>
    <w:rsid w:val="00190AC0"/>
    <w:rsid w:val="00195B13"/>
    <w:rsid w:val="0019758B"/>
    <w:rsid w:val="001A187D"/>
    <w:rsid w:val="001A477B"/>
    <w:rsid w:val="001A5E62"/>
    <w:rsid w:val="001B2AD8"/>
    <w:rsid w:val="001C2D75"/>
    <w:rsid w:val="001C6756"/>
    <w:rsid w:val="001D0A39"/>
    <w:rsid w:val="001E0173"/>
    <w:rsid w:val="001E422A"/>
    <w:rsid w:val="001E5316"/>
    <w:rsid w:val="001E611C"/>
    <w:rsid w:val="001F0DDB"/>
    <w:rsid w:val="001F12BF"/>
    <w:rsid w:val="0020274A"/>
    <w:rsid w:val="002048F8"/>
    <w:rsid w:val="00220881"/>
    <w:rsid w:val="00227548"/>
    <w:rsid w:val="00230A24"/>
    <w:rsid w:val="00243C73"/>
    <w:rsid w:val="00244CD0"/>
    <w:rsid w:val="00250499"/>
    <w:rsid w:val="00264B61"/>
    <w:rsid w:val="0026598D"/>
    <w:rsid w:val="0027090A"/>
    <w:rsid w:val="00271631"/>
    <w:rsid w:val="00276311"/>
    <w:rsid w:val="00276CB9"/>
    <w:rsid w:val="002805D0"/>
    <w:rsid w:val="002815C0"/>
    <w:rsid w:val="002A4B93"/>
    <w:rsid w:val="002A754F"/>
    <w:rsid w:val="002A7ACA"/>
    <w:rsid w:val="002C6344"/>
    <w:rsid w:val="002D011E"/>
    <w:rsid w:val="002E07C1"/>
    <w:rsid w:val="002E0913"/>
    <w:rsid w:val="002E4F5E"/>
    <w:rsid w:val="00310C43"/>
    <w:rsid w:val="00324942"/>
    <w:rsid w:val="00337400"/>
    <w:rsid w:val="00342AFE"/>
    <w:rsid w:val="003517B2"/>
    <w:rsid w:val="00361DE0"/>
    <w:rsid w:val="0036477B"/>
    <w:rsid w:val="00367890"/>
    <w:rsid w:val="00375CA5"/>
    <w:rsid w:val="003866C7"/>
    <w:rsid w:val="00396006"/>
    <w:rsid w:val="003A7FDB"/>
    <w:rsid w:val="003B573A"/>
    <w:rsid w:val="003D0C37"/>
    <w:rsid w:val="003D2A44"/>
    <w:rsid w:val="003D4E25"/>
    <w:rsid w:val="003E75A1"/>
    <w:rsid w:val="003F6648"/>
    <w:rsid w:val="0040627A"/>
    <w:rsid w:val="00421E50"/>
    <w:rsid w:val="00437ECF"/>
    <w:rsid w:val="00443882"/>
    <w:rsid w:val="00455DCC"/>
    <w:rsid w:val="0046381E"/>
    <w:rsid w:val="00463A2D"/>
    <w:rsid w:val="00483ADC"/>
    <w:rsid w:val="00486E11"/>
    <w:rsid w:val="00491B0C"/>
    <w:rsid w:val="0049429F"/>
    <w:rsid w:val="00496097"/>
    <w:rsid w:val="004A5FEB"/>
    <w:rsid w:val="004B7832"/>
    <w:rsid w:val="004C6DD8"/>
    <w:rsid w:val="004D19FD"/>
    <w:rsid w:val="004D20B5"/>
    <w:rsid w:val="004F4964"/>
    <w:rsid w:val="00502E40"/>
    <w:rsid w:val="005119AF"/>
    <w:rsid w:val="0051564A"/>
    <w:rsid w:val="005158DC"/>
    <w:rsid w:val="00516B20"/>
    <w:rsid w:val="005320B1"/>
    <w:rsid w:val="005329E7"/>
    <w:rsid w:val="00543DD2"/>
    <w:rsid w:val="00551146"/>
    <w:rsid w:val="00553660"/>
    <w:rsid w:val="005715A4"/>
    <w:rsid w:val="00577F9D"/>
    <w:rsid w:val="00594524"/>
    <w:rsid w:val="005A0C51"/>
    <w:rsid w:val="005A1604"/>
    <w:rsid w:val="005A3BD7"/>
    <w:rsid w:val="005B21C6"/>
    <w:rsid w:val="005B4010"/>
    <w:rsid w:val="005C24B7"/>
    <w:rsid w:val="005E283C"/>
    <w:rsid w:val="005F3996"/>
    <w:rsid w:val="00625104"/>
    <w:rsid w:val="006271DD"/>
    <w:rsid w:val="00627B2A"/>
    <w:rsid w:val="00631F5F"/>
    <w:rsid w:val="00651DFA"/>
    <w:rsid w:val="006632ED"/>
    <w:rsid w:val="0067159F"/>
    <w:rsid w:val="0067571D"/>
    <w:rsid w:val="00684303"/>
    <w:rsid w:val="006A00DA"/>
    <w:rsid w:val="006B5078"/>
    <w:rsid w:val="006D2BA9"/>
    <w:rsid w:val="0070266D"/>
    <w:rsid w:val="00702AFD"/>
    <w:rsid w:val="00711021"/>
    <w:rsid w:val="00711FE4"/>
    <w:rsid w:val="00713BB2"/>
    <w:rsid w:val="007216BD"/>
    <w:rsid w:val="00733428"/>
    <w:rsid w:val="00737B7F"/>
    <w:rsid w:val="00743620"/>
    <w:rsid w:val="00766F33"/>
    <w:rsid w:val="00773BB1"/>
    <w:rsid w:val="007A6E79"/>
    <w:rsid w:val="007B4DDE"/>
    <w:rsid w:val="007B7BC5"/>
    <w:rsid w:val="007C7077"/>
    <w:rsid w:val="007D4824"/>
    <w:rsid w:val="007D6AE4"/>
    <w:rsid w:val="007F51A9"/>
    <w:rsid w:val="0082170E"/>
    <w:rsid w:val="00825085"/>
    <w:rsid w:val="00826582"/>
    <w:rsid w:val="008315A1"/>
    <w:rsid w:val="00834ECD"/>
    <w:rsid w:val="008404AF"/>
    <w:rsid w:val="00841BD3"/>
    <w:rsid w:val="00842240"/>
    <w:rsid w:val="008426F6"/>
    <w:rsid w:val="00851F4A"/>
    <w:rsid w:val="00867191"/>
    <w:rsid w:val="008D44AC"/>
    <w:rsid w:val="008E4084"/>
    <w:rsid w:val="008E5A5F"/>
    <w:rsid w:val="008F3ADA"/>
    <w:rsid w:val="00905E14"/>
    <w:rsid w:val="00906F2F"/>
    <w:rsid w:val="009169B8"/>
    <w:rsid w:val="00920959"/>
    <w:rsid w:val="009232B9"/>
    <w:rsid w:val="00924342"/>
    <w:rsid w:val="00941251"/>
    <w:rsid w:val="0094166E"/>
    <w:rsid w:val="009616BF"/>
    <w:rsid w:val="009707AE"/>
    <w:rsid w:val="0097279B"/>
    <w:rsid w:val="00994204"/>
    <w:rsid w:val="009962E5"/>
    <w:rsid w:val="009A0084"/>
    <w:rsid w:val="009A1335"/>
    <w:rsid w:val="009A34C5"/>
    <w:rsid w:val="009C5A2D"/>
    <w:rsid w:val="009D2AE7"/>
    <w:rsid w:val="009D7547"/>
    <w:rsid w:val="00A040F1"/>
    <w:rsid w:val="00A0788D"/>
    <w:rsid w:val="00A37E75"/>
    <w:rsid w:val="00A41B37"/>
    <w:rsid w:val="00A43879"/>
    <w:rsid w:val="00A52606"/>
    <w:rsid w:val="00A73135"/>
    <w:rsid w:val="00A75DC1"/>
    <w:rsid w:val="00A953F1"/>
    <w:rsid w:val="00AA440F"/>
    <w:rsid w:val="00AA4494"/>
    <w:rsid w:val="00AB0381"/>
    <w:rsid w:val="00AE08F7"/>
    <w:rsid w:val="00AE75A6"/>
    <w:rsid w:val="00B0233C"/>
    <w:rsid w:val="00B03B06"/>
    <w:rsid w:val="00B04693"/>
    <w:rsid w:val="00B12658"/>
    <w:rsid w:val="00B15F26"/>
    <w:rsid w:val="00B213F2"/>
    <w:rsid w:val="00B45398"/>
    <w:rsid w:val="00B542E3"/>
    <w:rsid w:val="00B560C2"/>
    <w:rsid w:val="00B60964"/>
    <w:rsid w:val="00B60F95"/>
    <w:rsid w:val="00B72E61"/>
    <w:rsid w:val="00B75ECE"/>
    <w:rsid w:val="00B80442"/>
    <w:rsid w:val="00B80E03"/>
    <w:rsid w:val="00B94BC8"/>
    <w:rsid w:val="00BB11C9"/>
    <w:rsid w:val="00BB1D82"/>
    <w:rsid w:val="00BB22D6"/>
    <w:rsid w:val="00BC0CB3"/>
    <w:rsid w:val="00BE38EE"/>
    <w:rsid w:val="00BE6575"/>
    <w:rsid w:val="00BE7AFB"/>
    <w:rsid w:val="00C04ECF"/>
    <w:rsid w:val="00C1129C"/>
    <w:rsid w:val="00C11BB5"/>
    <w:rsid w:val="00C16C13"/>
    <w:rsid w:val="00C17492"/>
    <w:rsid w:val="00C21C96"/>
    <w:rsid w:val="00C21F58"/>
    <w:rsid w:val="00C24FDD"/>
    <w:rsid w:val="00C278E5"/>
    <w:rsid w:val="00C31E88"/>
    <w:rsid w:val="00C37119"/>
    <w:rsid w:val="00C50492"/>
    <w:rsid w:val="00C668DA"/>
    <w:rsid w:val="00C85DFB"/>
    <w:rsid w:val="00C90364"/>
    <w:rsid w:val="00C904A5"/>
    <w:rsid w:val="00C974BA"/>
    <w:rsid w:val="00CA421D"/>
    <w:rsid w:val="00CA46C1"/>
    <w:rsid w:val="00CB680F"/>
    <w:rsid w:val="00CC4996"/>
    <w:rsid w:val="00CC6650"/>
    <w:rsid w:val="00CD1EE6"/>
    <w:rsid w:val="00CD6B3B"/>
    <w:rsid w:val="00CE2572"/>
    <w:rsid w:val="00CE76D3"/>
    <w:rsid w:val="00D00F06"/>
    <w:rsid w:val="00D07F82"/>
    <w:rsid w:val="00D122AC"/>
    <w:rsid w:val="00D214B6"/>
    <w:rsid w:val="00D23C9C"/>
    <w:rsid w:val="00D31024"/>
    <w:rsid w:val="00D31210"/>
    <w:rsid w:val="00D32241"/>
    <w:rsid w:val="00D67404"/>
    <w:rsid w:val="00D774A2"/>
    <w:rsid w:val="00D86C9E"/>
    <w:rsid w:val="00D87E5B"/>
    <w:rsid w:val="00DB44FA"/>
    <w:rsid w:val="00DC41E5"/>
    <w:rsid w:val="00DC7A87"/>
    <w:rsid w:val="00DD5180"/>
    <w:rsid w:val="00DD62EC"/>
    <w:rsid w:val="00DE1B5D"/>
    <w:rsid w:val="00DF7E33"/>
    <w:rsid w:val="00E00141"/>
    <w:rsid w:val="00E1366D"/>
    <w:rsid w:val="00E209A7"/>
    <w:rsid w:val="00E2383B"/>
    <w:rsid w:val="00E3269B"/>
    <w:rsid w:val="00E3302E"/>
    <w:rsid w:val="00E36616"/>
    <w:rsid w:val="00E37E5A"/>
    <w:rsid w:val="00E53714"/>
    <w:rsid w:val="00E53B48"/>
    <w:rsid w:val="00E54D7D"/>
    <w:rsid w:val="00E55ED4"/>
    <w:rsid w:val="00E56BB5"/>
    <w:rsid w:val="00E61B67"/>
    <w:rsid w:val="00E62283"/>
    <w:rsid w:val="00E63BAD"/>
    <w:rsid w:val="00E675FD"/>
    <w:rsid w:val="00E91669"/>
    <w:rsid w:val="00E951AF"/>
    <w:rsid w:val="00EA181C"/>
    <w:rsid w:val="00EA7450"/>
    <w:rsid w:val="00EB7048"/>
    <w:rsid w:val="00EB7450"/>
    <w:rsid w:val="00ED6A81"/>
    <w:rsid w:val="00ED7717"/>
    <w:rsid w:val="00EE75AA"/>
    <w:rsid w:val="00EF3B04"/>
    <w:rsid w:val="00EF56D3"/>
    <w:rsid w:val="00F24CEF"/>
    <w:rsid w:val="00F3327F"/>
    <w:rsid w:val="00F359C5"/>
    <w:rsid w:val="00F427B8"/>
    <w:rsid w:val="00F5075F"/>
    <w:rsid w:val="00F531EE"/>
    <w:rsid w:val="00F53807"/>
    <w:rsid w:val="00F6536A"/>
    <w:rsid w:val="00F764C1"/>
    <w:rsid w:val="00F91D9B"/>
    <w:rsid w:val="00F952CF"/>
    <w:rsid w:val="00F95EA6"/>
    <w:rsid w:val="00FA1953"/>
    <w:rsid w:val="00FC487E"/>
    <w:rsid w:val="00FE29D6"/>
    <w:rsid w:val="00FF3097"/>
    <w:rsid w:val="00FF6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760C61D3"/>
  <w15:chartTrackingRefBased/>
  <w15:docId w15:val="{DDED751E-80CE-4562-9E3B-F8DF19F86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3D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D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3D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3D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3D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3D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3D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3D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3D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3D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3D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43D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3D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3D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3D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3D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3D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3D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3D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3D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3D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3D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3D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3D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3D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3D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3D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3D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3DD2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34C5"/>
    <w:pPr>
      <w:spacing w:before="240" w:after="0"/>
      <w:outlineLvl w:val="9"/>
    </w:pPr>
    <w:rPr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9A34C5"/>
    <w:pPr>
      <w:spacing w:after="100"/>
      <w:ind w:left="220"/>
    </w:pPr>
    <w:rPr>
      <w:rFonts w:eastAsiaTheme="minorEastAsia" w:cs="Times New Roman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9A34C5"/>
    <w:pPr>
      <w:spacing w:after="100"/>
    </w:pPr>
    <w:rPr>
      <w:rFonts w:eastAsiaTheme="minorEastAsia" w:cs="Times New Roman"/>
      <w:kern w:val="0"/>
    </w:rPr>
  </w:style>
  <w:style w:type="paragraph" w:styleId="TOC3">
    <w:name w:val="toc 3"/>
    <w:basedOn w:val="Normal"/>
    <w:next w:val="Normal"/>
    <w:autoRedefine/>
    <w:uiPriority w:val="39"/>
    <w:unhideWhenUsed/>
    <w:rsid w:val="009A34C5"/>
    <w:pPr>
      <w:spacing w:after="100"/>
      <w:ind w:left="440"/>
    </w:pPr>
    <w:rPr>
      <w:rFonts w:eastAsiaTheme="minorEastAsia" w:cs="Times New Roman"/>
      <w:kern w:val="0"/>
    </w:rPr>
  </w:style>
  <w:style w:type="character" w:styleId="Hyperlink">
    <w:name w:val="Hyperlink"/>
    <w:basedOn w:val="DefaultParagraphFont"/>
    <w:uiPriority w:val="99"/>
    <w:unhideWhenUsed/>
    <w:rsid w:val="00463A2D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002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25C"/>
  </w:style>
  <w:style w:type="paragraph" w:styleId="Footer">
    <w:name w:val="footer"/>
    <w:basedOn w:val="Normal"/>
    <w:link w:val="FooterChar"/>
    <w:uiPriority w:val="99"/>
    <w:unhideWhenUsed/>
    <w:rsid w:val="001002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25C"/>
  </w:style>
  <w:style w:type="paragraph" w:styleId="Caption">
    <w:name w:val="caption"/>
    <w:basedOn w:val="Normal"/>
    <w:next w:val="Normal"/>
    <w:uiPriority w:val="35"/>
    <w:unhideWhenUsed/>
    <w:qFormat/>
    <w:rsid w:val="00D87E5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A41B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owardsdatascience.com/the-art-of-effective-visualization-of-multi-dimensional-data-6c7202990c57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BB633-EB36-4F25-B267-C52EC0980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2705</TotalTime>
  <Pages>5</Pages>
  <Words>1050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Emmanouil Tsolias</dc:creator>
  <cp:keywords/>
  <dc:description/>
  <cp:lastModifiedBy>Emmanouil Tsolias</cp:lastModifiedBy>
  <cp:revision>297</cp:revision>
  <dcterms:created xsi:type="dcterms:W3CDTF">2024-10-12T14:57:00Z</dcterms:created>
  <dcterms:modified xsi:type="dcterms:W3CDTF">2024-11-03T22:02:00Z</dcterms:modified>
</cp:coreProperties>
</file>