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– Malware and How It Affects Systems (Scenario / Case Study)</w:t>
      </w:r>
    </w:p>
    <w:p>
      <w:pPr>
        <w:jc w:val="center"/>
      </w:pPr>
      <w:r>
        <w:rPr>
          <w:b/>
          <w:sz w:val="22"/>
        </w:rPr>
        <w:t>Professional Internship Learning Material</w:t>
      </w:r>
    </w:p>
    <w:p/>
    <w:p>
      <w:pPr>
        <w:pStyle w:val="Heading2"/>
      </w:pPr>
      <w:r>
        <w:t>What is Malware?</w:t>
      </w:r>
    </w:p>
    <w:p>
      <w:r>
        <w:t>Malware (malicious software) is any program built to damage, spy on, or take control of a system without the owner's permission.</w:t>
      </w:r>
    </w:p>
    <w:p>
      <w:pPr>
        <w:pStyle w:val="Heading2"/>
      </w:pPr>
      <w:r>
        <w:t>Common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Virus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Attaches to files and spreads when they are run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Worm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Spreads by itself across networks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Trojan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Looks like useful software but hides malicious code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Ransomware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Encrypts files and demands payment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Spyware / Keylogger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Secretly records activity and keystrokes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Rootkit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Hides deep in the system to keep access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Botnet agent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Turns a device into a remote-controlled "zombie"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Backdoor / RAT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Gives attacker remote access</w:t>
            </w:r>
          </w:p>
        </w:tc>
      </w:tr>
    </w:tbl>
    <w:p/>
    <w:p>
      <w:pPr>
        <w:pStyle w:val="Heading2"/>
      </w:pPr>
      <w:r>
        <w:t>Scenario: Ransomware at "BrightLeaf Logistics" (fictional)</w:t>
      </w:r>
    </w:p>
    <w:p>
      <w:pPr>
        <w:pStyle w:val="Heading3"/>
      </w:pPr>
      <w:r>
        <w:t>Background</w:t>
      </w:r>
    </w:p>
    <w:p>
      <w:r>
        <w:t>BrightLeaf is a mid-size company with 300 employees. An accounts employee receives an email that looks like a supplier invoice.</w:t>
      </w:r>
    </w:p>
    <w:p>
      <w:pPr>
        <w:pStyle w:val="Heading3"/>
      </w:pPr>
      <w:r>
        <w:t>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What happened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1. Delivery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Employee opens `Invoice_4471.docm` from a phishing email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2. Execution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The document asks to "Enable Content"; a macro runs and starts PowerShell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3. Download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PowerShell downloads the ransomware payload from an attacker server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4. Persistence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Malware adds a Run-key and a scheduled task to survive reboot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5. Spread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It uses stolen credentials and SMB to reach file servers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6. Impact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Files are encrypted (`.locked`) and ransom note appears demanding payment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7. Discovery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Staff cannot open files; helpdesk reports; SOC sees EDR alerts</w:t>
            </w:r>
          </w:p>
        </w:tc>
      </w:tr>
    </w:tbl>
    <w:p/>
    <w:p>
      <w:pPr>
        <w:pStyle w:val="Heading3"/>
      </w:pPr>
      <w:r>
        <w:t>Impact on the Organisation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Confidentiality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Data may be stolen before encryption (double extortion)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Integrity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Files modified/encrypted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Availability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Servers and files unusable, operations stop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Business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Downtime, financial loss, reputation damage, legal issues</w:t>
            </w:r>
          </w:p>
        </w:tc>
      </w:tr>
    </w:tbl>
    <w:p/>
    <w:p>
      <w:pPr>
        <w:pStyle w:val="Heading3"/>
      </w:pPr>
      <w:r>
        <w:t>How the SOC Responds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Actions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Detect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SIEM/EDR alerts: Office spawning PowerShell, mass file renames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Analyse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L1 escalates; L2 finds patient zero, scope, and indicators of compromise (IOCs)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Contain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Isolate infected hosts, disable compromised accounts, block malicious IPs/domains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Eradicate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Remove malware, persistence entries, patch the weakness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Recover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Restore from clean backups, reset passwords, monitor closely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Lessons learned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Update playbooks, train staff, tighten macro policy</w:t>
            </w:r>
          </w:p>
        </w:tc>
      </w:tr>
    </w:tbl>
    <w:p/>
    <w:p>
      <w:pPr>
        <w:pStyle w:val="Heading3"/>
      </w:pPr>
      <w:r>
        <w:t>Windows Events Useful in Such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Event ID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4624 / 4625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Successful / failed logon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4688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New process created (e.g. PowerShell launched)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4698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Scheduled task created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4720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User account created</w:t>
            </w:r>
          </w:p>
        </w:tc>
      </w:tr>
    </w:tbl>
    <w:p/>
    <w:p>
      <w:pPr>
        <w:pStyle w:val="Heading2"/>
      </w:pPr>
      <w:r>
        <w:t>Prevention</w:t>
      </w:r>
    </w:p>
    <w:p>
      <w:pPr>
        <w:pStyle w:val="ListBullet"/>
      </w:pPr>
      <w:r>
        <w:t>Email filtering and phishing awareness training</w:t>
      </w:r>
    </w:p>
    <w:p>
      <w:pPr>
        <w:pStyle w:val="ListBullet"/>
      </w:pPr>
      <w:r>
        <w:t>Disable Office macros from the internet</w:t>
      </w:r>
    </w:p>
    <w:p>
      <w:pPr>
        <w:pStyle w:val="ListBullet"/>
      </w:pPr>
      <w:r>
        <w:t>Regular patching</w:t>
      </w:r>
    </w:p>
    <w:p>
      <w:pPr>
        <w:pStyle w:val="ListBullet"/>
      </w:pPr>
      <w:r>
        <w:t>Offline/immutable backups</w:t>
      </w:r>
    </w:p>
    <w:p>
      <w:pPr>
        <w:pStyle w:val="ListBullet"/>
      </w:pPr>
      <w:r>
        <w:t>Least privilege and network segmentation</w:t>
      </w:r>
    </w:p>
    <w:p>
      <w:pPr>
        <w:pStyle w:val="ListBullet"/>
      </w:pPr>
      <w:r>
        <w:t>EDR and 24/7 monitoring</w:t>
      </w:r>
    </w:p>
    <w:p/>
    <w:p>
      <w:pPr>
        <w:jc w:val="center"/>
      </w:pPr>
      <w:r>
        <w:rPr>
          <w:i/>
          <w:sz w:val="16"/>
        </w:rPr>
        <w:t>Document 06 • Prepared for Internship Submission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Cybersecurity / SOC Foundations  |  Internship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SOC WEEK 1 • INTERNSHIP LEARNING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