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48" w:rsidRPr="00A21581" w:rsidRDefault="00080348" w:rsidP="00080348">
      <w:pPr>
        <w:rPr>
          <w:rFonts w:cstheme="minorHAnsi"/>
          <w:sz w:val="20"/>
          <w:szCs w:val="20"/>
        </w:rPr>
      </w:pPr>
      <w:bookmarkStart w:id="0" w:name="_GoBack"/>
      <w:bookmarkEnd w:id="0"/>
      <w:r>
        <w:rPr>
          <w:rFonts w:cstheme="minorHAnsi"/>
          <w:sz w:val="52"/>
          <w:szCs w:val="52"/>
        </w:rPr>
        <w:softHyphen/>
      </w:r>
      <w:r>
        <w:rPr>
          <w:rFonts w:cstheme="minorHAnsi"/>
          <w:sz w:val="52"/>
          <w:szCs w:val="52"/>
        </w:rPr>
        <w:softHyphen/>
      </w:r>
      <w:r w:rsidRPr="00A21581">
        <w:rPr>
          <w:rFonts w:cstheme="minorHAnsi"/>
          <w:sz w:val="52"/>
          <w:szCs w:val="52"/>
        </w:rPr>
        <w:t xml:space="preserve"> </w:t>
      </w:r>
      <w:bookmarkStart w:id="1" w:name="_Toc179347451"/>
      <w:bookmarkStart w:id="2" w:name="_Toc179349434"/>
      <w:bookmarkStart w:id="3" w:name="_Toc179349874"/>
      <w:bookmarkStart w:id="4" w:name="_Toc179350389"/>
      <w:bookmarkStart w:id="5" w:name="_Toc182205373"/>
      <w:bookmarkStart w:id="6" w:name="_Toc182205535"/>
      <w:bookmarkStart w:id="7" w:name="_Toc185837074"/>
      <w:bookmarkStart w:id="8" w:name="_Toc214935501"/>
      <w:r w:rsidR="001A425B">
        <w:rPr>
          <w:noProof/>
        </w:rPr>
        <w:drawing>
          <wp:inline distT="0" distB="0" distL="0" distR="0" wp14:anchorId="5ABA225B" wp14:editId="3A355D82">
            <wp:extent cx="58293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523875"/>
                    </a:xfrm>
                    <a:prstGeom prst="rect">
                      <a:avLst/>
                    </a:prstGeom>
                  </pic:spPr>
                </pic:pic>
              </a:graphicData>
            </a:graphic>
          </wp:inline>
        </w:drawing>
      </w:r>
    </w:p>
    <w:p w:rsidR="00080348" w:rsidRPr="00A21581" w:rsidRDefault="00080348" w:rsidP="00080348">
      <w:pPr>
        <w:jc w:val="center"/>
        <w:rPr>
          <w:rFonts w:cstheme="minorHAnsi"/>
          <w:sz w:val="20"/>
          <w:szCs w:val="20"/>
        </w:rPr>
      </w:pPr>
    </w:p>
    <w:p w:rsidR="00080348" w:rsidRPr="00525BC6" w:rsidRDefault="00080348" w:rsidP="00080348">
      <w:pPr>
        <w:pStyle w:val="Title"/>
        <w:jc w:val="center"/>
        <w:rPr>
          <w:rFonts w:asciiTheme="minorHAnsi" w:hAnsiTheme="minorHAnsi" w:cstheme="minorHAnsi"/>
          <w:w w:val="100"/>
          <w:sz w:val="56"/>
          <w:szCs w:val="56"/>
        </w:rPr>
      </w:pPr>
      <w:bookmarkStart w:id="9" w:name="_Toc265574627"/>
      <w:bookmarkStart w:id="10" w:name="_Toc265764402"/>
      <w:bookmarkStart w:id="11" w:name="_Toc265852926"/>
      <w:bookmarkStart w:id="12" w:name="_Toc230666617"/>
      <w:r w:rsidRPr="00A21581">
        <w:rPr>
          <w:rFonts w:asciiTheme="minorHAnsi" w:hAnsiTheme="minorHAnsi" w:cstheme="minorHAnsi"/>
          <w:w w:val="100"/>
          <w:sz w:val="56"/>
          <w:szCs w:val="56"/>
        </w:rPr>
        <w:t xml:space="preserve">Data Analytics </w:t>
      </w:r>
      <w:bookmarkEnd w:id="9"/>
      <w:bookmarkEnd w:id="10"/>
      <w:bookmarkEnd w:id="11"/>
      <w:bookmarkEnd w:id="12"/>
      <w:r w:rsidRPr="00A21581">
        <w:rPr>
          <w:rFonts w:asciiTheme="minorHAnsi" w:hAnsiTheme="minorHAnsi" w:cstheme="minorHAnsi"/>
          <w:w w:val="100"/>
          <w:sz w:val="56"/>
          <w:szCs w:val="56"/>
        </w:rPr>
        <w:t>Data Director System (</w:t>
      </w:r>
      <w:r>
        <w:rPr>
          <w:rFonts w:asciiTheme="minorHAnsi" w:hAnsiTheme="minorHAnsi" w:cstheme="minorHAnsi"/>
          <w:w w:val="100"/>
          <w:sz w:val="56"/>
          <w:szCs w:val="56"/>
        </w:rPr>
        <w:t xml:space="preserve">DA - </w:t>
      </w:r>
      <w:r w:rsidRPr="00A21581">
        <w:rPr>
          <w:rFonts w:asciiTheme="minorHAnsi" w:hAnsiTheme="minorHAnsi" w:cstheme="minorHAnsi"/>
          <w:w w:val="100"/>
          <w:sz w:val="56"/>
          <w:szCs w:val="56"/>
        </w:rPr>
        <w:t>DDS)</w:t>
      </w:r>
      <w:r>
        <w:rPr>
          <w:rFonts w:asciiTheme="minorHAnsi" w:hAnsiTheme="minorHAnsi" w:cstheme="minorHAnsi"/>
          <w:w w:val="100"/>
          <w:sz w:val="56"/>
          <w:szCs w:val="56"/>
        </w:rPr>
        <w:t xml:space="preserve"> Environment Setup</w:t>
      </w:r>
      <w:r w:rsidRPr="00A21581">
        <w:rPr>
          <w:rFonts w:asciiTheme="minorHAnsi" w:hAnsiTheme="minorHAnsi" w:cstheme="minorHAnsi"/>
          <w:w w:val="100"/>
          <w:sz w:val="56"/>
          <w:szCs w:val="56"/>
        </w:rPr>
        <w:t xml:space="preserve"> Guide</w:t>
      </w:r>
      <w:bookmarkEnd w:id="1"/>
      <w:bookmarkEnd w:id="2"/>
      <w:bookmarkEnd w:id="3"/>
      <w:bookmarkEnd w:id="4"/>
      <w:bookmarkEnd w:id="5"/>
      <w:bookmarkEnd w:id="6"/>
      <w:bookmarkEnd w:id="7"/>
      <w:bookmarkEnd w:id="8"/>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rPr>
          <w:rFonts w:cstheme="minorHAnsi"/>
          <w:b/>
          <w:color w:val="5B9BD5" w:themeColor="accent1"/>
          <w:sz w:val="32"/>
          <w:szCs w:val="20"/>
        </w:rPr>
      </w:pPr>
    </w:p>
    <w:sdt>
      <w:sdtPr>
        <w:rPr>
          <w:rFonts w:asciiTheme="minorHAnsi" w:eastAsiaTheme="minorEastAsia" w:hAnsiTheme="minorHAnsi" w:cstheme="minorBidi"/>
          <w:b w:val="0"/>
          <w:bCs w:val="0"/>
          <w:color w:val="auto"/>
          <w:sz w:val="22"/>
          <w:szCs w:val="22"/>
        </w:rPr>
        <w:id w:val="1138217692"/>
        <w:docPartObj>
          <w:docPartGallery w:val="Table of Contents"/>
          <w:docPartUnique/>
        </w:docPartObj>
      </w:sdtPr>
      <w:sdtEndPr>
        <w:rPr>
          <w:noProof/>
        </w:rPr>
      </w:sdtEndPr>
      <w:sdtContent>
        <w:p w:rsidR="00080348" w:rsidRDefault="00080348" w:rsidP="00080348">
          <w:pPr>
            <w:pStyle w:val="TOCHeading"/>
          </w:pPr>
          <w:r>
            <w:t>Table of Contents</w:t>
          </w:r>
        </w:p>
        <w:p w:rsidR="00080348" w:rsidRDefault="00080348" w:rsidP="00080348">
          <w:pPr>
            <w:pStyle w:val="TOC1"/>
            <w:tabs>
              <w:tab w:val="right" w:leader="dot" w:pos="9350"/>
            </w:tabs>
            <w:rPr>
              <w:noProof/>
            </w:rPr>
          </w:pPr>
          <w:r>
            <w:fldChar w:fldCharType="begin"/>
          </w:r>
          <w:r>
            <w:instrText xml:space="preserve"> TOC \o "1-3" \h \z \u </w:instrText>
          </w:r>
          <w:r>
            <w:fldChar w:fldCharType="separate"/>
          </w:r>
          <w:hyperlink w:anchor="_Toc450907239" w:history="1">
            <w:r w:rsidRPr="000337F3">
              <w:rPr>
                <w:rStyle w:val="Hyperlink"/>
                <w:noProof/>
              </w:rPr>
              <w:t>General Overview</w:t>
            </w:r>
            <w:r>
              <w:rPr>
                <w:noProof/>
                <w:webHidden/>
              </w:rPr>
              <w:tab/>
            </w:r>
            <w:r>
              <w:rPr>
                <w:noProof/>
                <w:webHidden/>
              </w:rPr>
              <w:fldChar w:fldCharType="begin"/>
            </w:r>
            <w:r>
              <w:rPr>
                <w:noProof/>
                <w:webHidden/>
              </w:rPr>
              <w:instrText xml:space="preserve"> PAGEREF _Toc450907239 \h </w:instrText>
            </w:r>
            <w:r>
              <w:rPr>
                <w:noProof/>
                <w:webHidden/>
              </w:rPr>
            </w:r>
            <w:r>
              <w:rPr>
                <w:noProof/>
                <w:webHidden/>
              </w:rPr>
              <w:fldChar w:fldCharType="separate"/>
            </w:r>
            <w:r w:rsidR="000E6856">
              <w:rPr>
                <w:noProof/>
                <w:webHidden/>
              </w:rPr>
              <w:t>3</w:t>
            </w:r>
            <w:r>
              <w:rPr>
                <w:noProof/>
                <w:webHidden/>
              </w:rPr>
              <w:fldChar w:fldCharType="end"/>
            </w:r>
          </w:hyperlink>
        </w:p>
        <w:p w:rsidR="00080348" w:rsidRDefault="0081061D" w:rsidP="00080348">
          <w:pPr>
            <w:pStyle w:val="TOC1"/>
            <w:tabs>
              <w:tab w:val="right" w:leader="dot" w:pos="9350"/>
            </w:tabs>
            <w:rPr>
              <w:noProof/>
            </w:rPr>
          </w:pPr>
          <w:hyperlink w:anchor="_Toc450907240" w:history="1">
            <w:r w:rsidR="00080348" w:rsidRPr="000337F3">
              <w:rPr>
                <w:rStyle w:val="Hyperlink"/>
                <w:noProof/>
              </w:rPr>
              <w:t>DDSScriptTool.exe.config Details</w:t>
            </w:r>
            <w:r w:rsidR="00080348">
              <w:rPr>
                <w:noProof/>
                <w:webHidden/>
              </w:rPr>
              <w:tab/>
            </w:r>
            <w:r w:rsidR="00080348">
              <w:rPr>
                <w:noProof/>
                <w:webHidden/>
              </w:rPr>
              <w:fldChar w:fldCharType="begin"/>
            </w:r>
            <w:r w:rsidR="00080348">
              <w:rPr>
                <w:noProof/>
                <w:webHidden/>
              </w:rPr>
              <w:instrText xml:space="preserve"> PAGEREF _Toc450907240 \h </w:instrText>
            </w:r>
            <w:r w:rsidR="00080348">
              <w:rPr>
                <w:noProof/>
                <w:webHidden/>
              </w:rPr>
            </w:r>
            <w:r w:rsidR="00080348">
              <w:rPr>
                <w:noProof/>
                <w:webHidden/>
              </w:rPr>
              <w:fldChar w:fldCharType="separate"/>
            </w:r>
            <w:r w:rsidR="000E6856">
              <w:rPr>
                <w:noProof/>
                <w:webHidden/>
              </w:rPr>
              <w:t>4</w:t>
            </w:r>
            <w:r w:rsidR="00080348">
              <w:rPr>
                <w:noProof/>
                <w:webHidden/>
              </w:rPr>
              <w:fldChar w:fldCharType="end"/>
            </w:r>
          </w:hyperlink>
        </w:p>
        <w:p w:rsidR="00080348" w:rsidRDefault="00080348" w:rsidP="00080348">
          <w:r>
            <w:rPr>
              <w:b/>
              <w:bCs/>
              <w:noProof/>
            </w:rPr>
            <w:fldChar w:fldCharType="end"/>
          </w:r>
        </w:p>
      </w:sdtContent>
    </w:sdt>
    <w:p w:rsidR="00080348" w:rsidRPr="00DD2D48" w:rsidRDefault="00080348" w:rsidP="00080348">
      <w:pPr>
        <w:pStyle w:val="ListParagraph"/>
        <w:rPr>
          <w:b/>
          <w:sz w:val="26"/>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tabs>
          <w:tab w:val="left" w:pos="7335"/>
        </w:tabs>
        <w:rPr>
          <w:b/>
          <w:sz w:val="32"/>
          <w:u w:val="single"/>
        </w:rPr>
      </w:pPr>
    </w:p>
    <w:p w:rsidR="00080348" w:rsidRDefault="00080348" w:rsidP="00080348">
      <w:pPr>
        <w:tabs>
          <w:tab w:val="left" w:pos="2970"/>
        </w:tabs>
        <w:rPr>
          <w:b/>
          <w:sz w:val="32"/>
          <w:u w:val="single"/>
        </w:rPr>
      </w:pPr>
    </w:p>
    <w:p w:rsidR="00080348" w:rsidRDefault="00080348" w:rsidP="00080348">
      <w:pPr>
        <w:rPr>
          <w:b/>
          <w:sz w:val="32"/>
          <w:u w:val="single"/>
        </w:rPr>
      </w:pPr>
    </w:p>
    <w:p w:rsidR="00080348" w:rsidRDefault="00080348" w:rsidP="00080348">
      <w:pPr>
        <w:pStyle w:val="Heading1"/>
      </w:pPr>
      <w:bookmarkStart w:id="13" w:name="_Toc269376307"/>
      <w:bookmarkStart w:id="14" w:name="_Toc269376431"/>
      <w:bookmarkStart w:id="15" w:name="_Toc270505460"/>
      <w:bookmarkStart w:id="16" w:name="_Toc271629975"/>
      <w:bookmarkStart w:id="17" w:name="_Toc448760968"/>
      <w:bookmarkStart w:id="18" w:name="_Toc450907239"/>
      <w:r w:rsidRPr="00BF5D89">
        <w:lastRenderedPageBreak/>
        <w:t>General Overview</w:t>
      </w:r>
      <w:bookmarkEnd w:id="13"/>
      <w:bookmarkEnd w:id="14"/>
      <w:bookmarkEnd w:id="15"/>
      <w:bookmarkEnd w:id="16"/>
      <w:bookmarkEnd w:id="17"/>
      <w:bookmarkEnd w:id="18"/>
      <w:r>
        <w:br/>
      </w:r>
    </w:p>
    <w:p w:rsidR="00080348" w:rsidRDefault="00080348" w:rsidP="00080348">
      <w:pPr>
        <w:jc w:val="both"/>
      </w:pPr>
      <w:r>
        <w:t>Environment setup exe is an automate process of executing the Staging scripts and Task Manager Script on respective databases.</w:t>
      </w:r>
    </w:p>
    <w:p w:rsidR="00080348" w:rsidRDefault="00080348" w:rsidP="00080348">
      <w:pPr>
        <w:jc w:val="both"/>
      </w:pPr>
      <w:r>
        <w:t>Moreover, this will provide an additional feature of executing the Stored Procedures in “</w:t>
      </w:r>
      <w:r w:rsidRPr="00B50DC3">
        <w:rPr>
          <w:b/>
          <w:i/>
        </w:rPr>
        <w:t>STAGING</w:t>
      </w:r>
      <w:r>
        <w:t>” database therefore minimizing the manual effort of running scripts.</w:t>
      </w:r>
    </w:p>
    <w:p w:rsidR="00080348" w:rsidRDefault="00080348" w:rsidP="00080348">
      <w:r>
        <w:t xml:space="preserve">Manual effort will be required by the user to place the </w:t>
      </w:r>
      <w:r w:rsidRPr="00B50DC3">
        <w:rPr>
          <w:b/>
          <w:i/>
        </w:rPr>
        <w:t>DDSScriptTool.exe</w:t>
      </w:r>
      <w:r>
        <w:t xml:space="preserve"> and </w:t>
      </w:r>
      <w:r w:rsidRPr="00B50DC3">
        <w:rPr>
          <w:b/>
          <w:i/>
        </w:rPr>
        <w:t>DSScriptTool.exe.config</w:t>
      </w:r>
      <w:r>
        <w:t xml:space="preserve"> (which is available in the DDS delivery package) in</w:t>
      </w:r>
      <w:r w:rsidRPr="00692D41">
        <w:rPr>
          <w:b/>
        </w:rPr>
        <w:t xml:space="preserve"> </w:t>
      </w:r>
      <w:r w:rsidRPr="00B50DC3">
        <w:rPr>
          <w:b/>
          <w:i/>
        </w:rPr>
        <w:t>WCFSERVICE\BIN</w:t>
      </w:r>
      <w:r>
        <w:rPr>
          <w:b/>
        </w:rPr>
        <w:t xml:space="preserve"> folder</w:t>
      </w:r>
      <w:r>
        <w:t xml:space="preserve"> of Risk master.</w:t>
      </w:r>
    </w:p>
    <w:p w:rsidR="00080348" w:rsidRDefault="00080348" w:rsidP="00080348">
      <w:pPr>
        <w:jc w:val="both"/>
      </w:pPr>
      <w:r>
        <w:t xml:space="preserve">Few nodes have to be set in </w:t>
      </w:r>
      <w:r w:rsidRPr="00B50DC3">
        <w:rPr>
          <w:b/>
          <w:i/>
        </w:rPr>
        <w:t>DDSScriptTool.exe.config</w:t>
      </w:r>
      <w:r>
        <w:rPr>
          <w:b/>
        </w:rPr>
        <w:t xml:space="preserve"> </w:t>
      </w:r>
      <w:r>
        <w:t xml:space="preserve">file before running this exe. </w:t>
      </w:r>
    </w:p>
    <w:p w:rsidR="00080348" w:rsidRDefault="00080348" w:rsidP="00080348">
      <w:pPr>
        <w:jc w:val="both"/>
      </w:pPr>
      <w:r>
        <w:t>“</w:t>
      </w:r>
      <w:r w:rsidRPr="00B50DC3">
        <w:rPr>
          <w:b/>
          <w:i/>
        </w:rPr>
        <w:t>SCRIPTS</w:t>
      </w:r>
      <w:r>
        <w:t xml:space="preserve">” folder available in DDS delivery package contains all the scripts (Task Manager, Staging, and Stored Procedures) to be executed. Also there is </w:t>
      </w:r>
      <w:r w:rsidRPr="00B50DC3">
        <w:t xml:space="preserve">a </w:t>
      </w:r>
      <w:r w:rsidRPr="00B50DC3">
        <w:rPr>
          <w:b/>
          <w:i/>
        </w:rPr>
        <w:t>DDS_SCRIPT_SEQUENCE.config</w:t>
      </w:r>
      <w:r>
        <w:rPr>
          <w:b/>
        </w:rPr>
        <w:t xml:space="preserve"> </w:t>
      </w:r>
      <w:r>
        <w:t>file in “</w:t>
      </w:r>
      <w:r w:rsidRPr="00B50DC3">
        <w:rPr>
          <w:b/>
          <w:i/>
        </w:rPr>
        <w:t>SCRIPTS</w:t>
      </w:r>
      <w:r>
        <w:t>” folder that indicates the sequence in which scripts will be executed.</w:t>
      </w:r>
    </w:p>
    <w:p w:rsidR="00080348" w:rsidRDefault="00080348" w:rsidP="00080348">
      <w:pPr>
        <w:jc w:val="both"/>
        <w:rPr>
          <w:b/>
          <w:color w:val="FF0000"/>
        </w:rPr>
      </w:pPr>
      <w:r w:rsidRPr="00351858">
        <w:rPr>
          <w:b/>
          <w:color w:val="FF0000"/>
        </w:rPr>
        <w:t>NOTE</w:t>
      </w:r>
      <w:r>
        <w:rPr>
          <w:b/>
          <w:color w:val="FF0000"/>
        </w:rPr>
        <w:t>S</w:t>
      </w:r>
      <w:r w:rsidRPr="00351858">
        <w:rPr>
          <w:b/>
          <w:color w:val="FF0000"/>
        </w:rPr>
        <w:t>:</w:t>
      </w:r>
    </w:p>
    <w:p w:rsidR="00080348" w:rsidRPr="00DF2530" w:rsidRDefault="00080348" w:rsidP="00080348">
      <w:pPr>
        <w:pStyle w:val="ListParagraph"/>
        <w:numPr>
          <w:ilvl w:val="0"/>
          <w:numId w:val="2"/>
        </w:numPr>
        <w:jc w:val="both"/>
        <w:rPr>
          <w:b/>
          <w:color w:val="FF0000"/>
        </w:rPr>
      </w:pPr>
      <w:r w:rsidRPr="00DF2530">
        <w:rPr>
          <w:b/>
          <w:color w:val="FF0000"/>
        </w:rPr>
        <w:t xml:space="preserve">PLEASE DO NOT CHANGE THE SEQUENCE IN THIS </w:t>
      </w:r>
      <w:r w:rsidRPr="00F107F6">
        <w:rPr>
          <w:b/>
          <w:i/>
          <w:color w:val="323E4F" w:themeColor="text2" w:themeShade="BF"/>
        </w:rPr>
        <w:t>DDS_SCRIPT_SEQUENCE.CONFIG</w:t>
      </w:r>
      <w:r>
        <w:rPr>
          <w:b/>
          <w:color w:val="FF0000"/>
        </w:rPr>
        <w:t xml:space="preserve"> </w:t>
      </w:r>
      <w:r w:rsidRPr="00DF2530">
        <w:rPr>
          <w:b/>
          <w:color w:val="FF0000"/>
        </w:rPr>
        <w:t>FILE.</w:t>
      </w:r>
    </w:p>
    <w:p w:rsidR="00080348" w:rsidRPr="00DF2530" w:rsidRDefault="00080348" w:rsidP="00080348">
      <w:pPr>
        <w:pStyle w:val="ListParagraph"/>
        <w:numPr>
          <w:ilvl w:val="0"/>
          <w:numId w:val="2"/>
        </w:numPr>
        <w:jc w:val="both"/>
        <w:rPr>
          <w:b/>
          <w:color w:val="FF0000"/>
        </w:rPr>
      </w:pPr>
      <w:r w:rsidRPr="00DF2530">
        <w:rPr>
          <w:b/>
          <w:color w:val="FF0000"/>
        </w:rPr>
        <w:t>YOU MUST HAVE CREATE TABLES, PROCEDURES, FUNCTIONS, INSERT, DELETE, DROP ETC. PRIVILEGES ON THIS STAGING DA</w:t>
      </w:r>
      <w:r>
        <w:rPr>
          <w:b/>
          <w:color w:val="FF0000"/>
        </w:rPr>
        <w:t xml:space="preserve">TABASE THAT IS MENTIONED IN THE </w:t>
      </w:r>
      <w:r w:rsidRPr="00DF2530">
        <w:rPr>
          <w:b/>
          <w:color w:val="FF0000"/>
        </w:rPr>
        <w:t xml:space="preserve">NODE  </w:t>
      </w:r>
      <w:r>
        <w:rPr>
          <w:b/>
          <w:color w:val="FF0000"/>
        </w:rPr>
        <w:t>“</w:t>
      </w:r>
      <w:r w:rsidRPr="000665F0">
        <w:rPr>
          <w:b/>
          <w:i/>
          <w:color w:val="323E4F" w:themeColor="text2" w:themeShade="BF"/>
        </w:rPr>
        <w:t>RMXSTAGINGDATASOURCE</w:t>
      </w:r>
      <w:r w:rsidRPr="00DF2530">
        <w:rPr>
          <w:b/>
          <w:color w:val="FF0000"/>
        </w:rPr>
        <w:t xml:space="preserve">” OF THE CONNECTIONSTRING.CONFIG.  </w:t>
      </w:r>
    </w:p>
    <w:p w:rsidR="00080348" w:rsidRPr="00DF2530" w:rsidRDefault="00080348" w:rsidP="00080348">
      <w:pPr>
        <w:jc w:val="both"/>
        <w:rPr>
          <w:b/>
          <w:color w:val="FF0000"/>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Default="00080348" w:rsidP="00080348">
      <w:pPr>
        <w:jc w:val="center"/>
        <w:rPr>
          <w:b/>
          <w:sz w:val="32"/>
          <w:u w:val="single"/>
        </w:rPr>
      </w:pPr>
    </w:p>
    <w:p w:rsidR="00080348" w:rsidRPr="00316F26" w:rsidRDefault="00080348" w:rsidP="00080348">
      <w:pPr>
        <w:pStyle w:val="Heading1"/>
      </w:pPr>
      <w:bookmarkStart w:id="19" w:name="_Toc450907240"/>
      <w:r w:rsidRPr="00316F26">
        <w:lastRenderedPageBreak/>
        <w:t>DDSScript</w:t>
      </w:r>
      <w:r>
        <w:t>Tool.exe.config Details</w:t>
      </w:r>
      <w:bookmarkEnd w:id="19"/>
      <w:r>
        <w:br/>
      </w:r>
    </w:p>
    <w:p w:rsidR="00080348" w:rsidRDefault="00080348" w:rsidP="00080348">
      <w:pPr>
        <w:pStyle w:val="ListParagraph"/>
        <w:numPr>
          <w:ilvl w:val="0"/>
          <w:numId w:val="1"/>
        </w:numPr>
      </w:pPr>
      <w:r>
        <w:t xml:space="preserve">Mention the highlighted paths in </w:t>
      </w:r>
      <w:r w:rsidRPr="00CB78D8">
        <w:t>DDSScriptTool.exe.config</w:t>
      </w:r>
      <w:r>
        <w:t xml:space="preserve"> for “</w:t>
      </w:r>
      <w:r w:rsidRPr="00A92728">
        <w:rPr>
          <w:b/>
        </w:rPr>
        <w:t>SCRIPTS”</w:t>
      </w:r>
      <w:r>
        <w:t xml:space="preserve"> folder and output path.</w:t>
      </w:r>
    </w:p>
    <w:p w:rsidR="00080348" w:rsidRDefault="00080348" w:rsidP="00080348">
      <w:pPr>
        <w:pStyle w:val="ListParagraph"/>
        <w:jc w:val="both"/>
        <w:rPr>
          <w:b/>
        </w:rPr>
      </w:pPr>
      <w:r>
        <w:rPr>
          <w:b/>
        </w:rPr>
        <w:t xml:space="preserve">ClientId: </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For Multi tenant rmA environment edit this node to the value which is there in Client_id column of Client_Detail table in </w:t>
      </w:r>
      <w:r w:rsidRPr="007E4EE7">
        <w:rPr>
          <w:rFonts w:ascii="Arial" w:hAnsi="Arial" w:cs="Arial"/>
          <w:color w:val="333333"/>
          <w:sz w:val="21"/>
          <w:szCs w:val="21"/>
          <w:shd w:val="clear" w:color="auto" w:fill="FFFFFF"/>
        </w:rPr>
        <w:t>MTSecurity</w:t>
      </w:r>
      <w:r>
        <w:rPr>
          <w:rFonts w:ascii="Arial" w:hAnsi="Arial" w:cs="Arial"/>
          <w:color w:val="333333"/>
          <w:sz w:val="21"/>
          <w:szCs w:val="21"/>
          <w:shd w:val="clear" w:color="auto" w:fill="FFFFFF"/>
        </w:rPr>
        <w:t xml:space="preserve"> database.</w:t>
      </w:r>
    </w:p>
    <w:p w:rsidR="00080348" w:rsidRDefault="00080348" w:rsidP="00080348">
      <w:pPr>
        <w:pStyle w:val="ListParagraph"/>
        <w:jc w:val="both"/>
      </w:pPr>
      <w:r>
        <w:rPr>
          <w:b/>
        </w:rPr>
        <w:t>DDSScriptFolder</w:t>
      </w:r>
      <w:r w:rsidRPr="00FF558B">
        <w:rPr>
          <w:b/>
        </w:rPr>
        <w:t>path</w:t>
      </w:r>
      <w:r>
        <w:t xml:space="preserve">: This path refers to the location where </w:t>
      </w:r>
      <w:r>
        <w:rPr>
          <w:b/>
        </w:rPr>
        <w:t xml:space="preserve">“SCRIPTS” </w:t>
      </w:r>
      <w:r>
        <w:t>folder is placed which is provided in the DA DDS delivery package to set up the environment. This script folder will contain all the Stored Procedures, Staging scripts for both SQL and Oracle required by the DA DDS project.</w:t>
      </w:r>
    </w:p>
    <w:p w:rsidR="00080348" w:rsidRDefault="00080348" w:rsidP="00080348">
      <w:pPr>
        <w:pStyle w:val="ListParagraph"/>
      </w:pPr>
      <w:r w:rsidRPr="00FF558B">
        <w:rPr>
          <w:b/>
        </w:rPr>
        <w:t>DDSScriptOutputPath</w:t>
      </w:r>
      <w:r>
        <w:t>: It can be any path where DDSErrorlog.txt file as output file will be created which will indicate if any error is encountered while running the scripts or all files were successfully executed.</w:t>
      </w:r>
    </w:p>
    <w:p w:rsidR="00080348" w:rsidRDefault="00080348" w:rsidP="00080348">
      <w:pPr>
        <w:pStyle w:val="ListParagraph"/>
      </w:pPr>
      <w:r>
        <w:rPr>
          <w:b/>
        </w:rPr>
        <w:t xml:space="preserve">DSNName: </w:t>
      </w:r>
      <w:r>
        <w:t xml:space="preserve">This node is required </w:t>
      </w:r>
      <w:r w:rsidRPr="00BC170D">
        <w:rPr>
          <w:b/>
        </w:rPr>
        <w:t>only if RM Express set up is used</w:t>
      </w:r>
      <w:r>
        <w:t xml:space="preserve"> i.e. to read the connection Strings from DA_CONFIG table instead of connectionStrings.config file.RM Express is a setup whereby multiple users are hosted on single RMA server so in order to allow them use different staging databases the connection strings file is moved to database table. If setup is non RM Express then no need to enter any value in this node.</w:t>
      </w:r>
      <w:r>
        <w:br/>
      </w:r>
    </w:p>
    <w:p w:rsidR="00080348" w:rsidRDefault="00080348" w:rsidP="00080348">
      <w:pPr>
        <w:pStyle w:val="ListParagraph"/>
        <w:jc w:val="center"/>
      </w:pPr>
      <w:r>
        <w:rPr>
          <w:noProof/>
        </w:rPr>
        <w:drawing>
          <wp:inline distT="0" distB="0" distL="0" distR="0" wp14:anchorId="3AFDB454" wp14:editId="31FBCD50">
            <wp:extent cx="5248275" cy="2834640"/>
            <wp:effectExtent l="19050" t="19050" r="2857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834640"/>
                    </a:xfrm>
                    <a:prstGeom prst="rect">
                      <a:avLst/>
                    </a:prstGeom>
                    <a:noFill/>
                    <a:ln>
                      <a:solidFill>
                        <a:schemeClr val="tx1"/>
                      </a:solidFill>
                    </a:ln>
                  </pic:spPr>
                </pic:pic>
              </a:graphicData>
            </a:graphic>
          </wp:inline>
        </w:drawing>
      </w:r>
    </w:p>
    <w:p w:rsidR="00080348" w:rsidRPr="00FB72BD" w:rsidRDefault="00080348" w:rsidP="00080348">
      <w:pPr>
        <w:pStyle w:val="ListParagraph"/>
        <w:rPr>
          <w:u w:val="single"/>
        </w:rPr>
      </w:pPr>
      <w:r w:rsidRPr="00FB72BD">
        <w:t xml:space="preserve">                                                       </w:t>
      </w:r>
      <w:r w:rsidRPr="00FB72BD">
        <w:rPr>
          <w:u w:val="single"/>
        </w:rPr>
        <w:t>Fig</w:t>
      </w:r>
      <w:r>
        <w:rPr>
          <w:u w:val="single"/>
        </w:rPr>
        <w:t>ure</w:t>
      </w:r>
      <w:r w:rsidRPr="00FB72BD">
        <w:rPr>
          <w:u w:val="single"/>
        </w:rPr>
        <w:t>1: DDSScriptTool.exe.config</w:t>
      </w:r>
    </w:p>
    <w:p w:rsidR="00080348" w:rsidRDefault="00080348" w:rsidP="00080348">
      <w:pPr>
        <w:pStyle w:val="ListParagraph"/>
      </w:pPr>
    </w:p>
    <w:p w:rsidR="00080348" w:rsidRDefault="00080348" w:rsidP="00080348">
      <w:pPr>
        <w:pStyle w:val="ListParagraph"/>
      </w:pPr>
    </w:p>
    <w:p w:rsidR="00080348" w:rsidRDefault="00080348" w:rsidP="00080348">
      <w:pPr>
        <w:pStyle w:val="ListParagraph"/>
      </w:pPr>
    </w:p>
    <w:p w:rsidR="00080348" w:rsidRDefault="00080348" w:rsidP="00080348">
      <w:pPr>
        <w:pStyle w:val="ListParagraph"/>
      </w:pPr>
    </w:p>
    <w:p w:rsidR="00080348" w:rsidRDefault="00080348" w:rsidP="00080348">
      <w:pPr>
        <w:pStyle w:val="ListParagraph"/>
        <w:numPr>
          <w:ilvl w:val="0"/>
          <w:numId w:val="1"/>
        </w:numPr>
      </w:pPr>
      <w:r>
        <w:t xml:space="preserve">Make sure the paths given in the first step are accessible, when you give the path in the run command box. </w:t>
      </w:r>
    </w:p>
    <w:p w:rsidR="00080348" w:rsidRDefault="00080348" w:rsidP="00080348">
      <w:pPr>
        <w:pStyle w:val="ListParagraph"/>
      </w:pPr>
    </w:p>
    <w:p w:rsidR="00080348" w:rsidRDefault="00080348" w:rsidP="00080348">
      <w:pPr>
        <w:pStyle w:val="ListParagraph"/>
        <w:jc w:val="center"/>
      </w:pPr>
      <w:r>
        <w:rPr>
          <w:noProof/>
        </w:rPr>
        <w:lastRenderedPageBreak/>
        <w:drawing>
          <wp:inline distT="0" distB="0" distL="0" distR="0" wp14:anchorId="240044E4" wp14:editId="395F959A">
            <wp:extent cx="4744131" cy="1770380"/>
            <wp:effectExtent l="19050" t="19050" r="1841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61113" cy="1776717"/>
                    </a:xfrm>
                    <a:prstGeom prst="rect">
                      <a:avLst/>
                    </a:prstGeom>
                    <a:noFill/>
                    <a:ln w="9525">
                      <a:solidFill>
                        <a:schemeClr val="tx1"/>
                      </a:solidFill>
                      <a:miter lim="800000"/>
                      <a:headEnd/>
                      <a:tailEnd/>
                    </a:ln>
                  </pic:spPr>
                </pic:pic>
              </a:graphicData>
            </a:graphic>
          </wp:inline>
        </w:drawing>
      </w:r>
    </w:p>
    <w:p w:rsidR="00080348" w:rsidRPr="00FB72BD" w:rsidRDefault="00080348" w:rsidP="00080348">
      <w:pPr>
        <w:pStyle w:val="ListParagraph"/>
        <w:jc w:val="center"/>
        <w:rPr>
          <w:u w:val="single"/>
        </w:rPr>
      </w:pPr>
      <w:r w:rsidRPr="00FB72BD">
        <w:rPr>
          <w:u w:val="single"/>
        </w:rPr>
        <w:t>Fig</w:t>
      </w:r>
      <w:r>
        <w:rPr>
          <w:u w:val="single"/>
        </w:rPr>
        <w:t>ure</w:t>
      </w:r>
      <w:r w:rsidRPr="00FB72BD">
        <w:rPr>
          <w:u w:val="single"/>
        </w:rPr>
        <w:t xml:space="preserve">2: </w:t>
      </w:r>
      <w:r>
        <w:rPr>
          <w:u w:val="single"/>
        </w:rPr>
        <w:t xml:space="preserve">Run </w:t>
      </w:r>
      <w:r w:rsidRPr="00FB72BD">
        <w:rPr>
          <w:u w:val="single"/>
        </w:rPr>
        <w:t>Prompt</w:t>
      </w:r>
      <w:r>
        <w:rPr>
          <w:u w:val="single"/>
        </w:rPr>
        <w:br/>
      </w:r>
    </w:p>
    <w:p w:rsidR="00080348" w:rsidRDefault="00080348" w:rsidP="00080348">
      <w:pPr>
        <w:pStyle w:val="ListParagraph"/>
        <w:numPr>
          <w:ilvl w:val="0"/>
          <w:numId w:val="1"/>
        </w:numPr>
      </w:pPr>
      <w:r>
        <w:t xml:space="preserve">All the scripts must be available at the path provided in the Step 1 in the node </w:t>
      </w:r>
      <w:r w:rsidRPr="009D59D3">
        <w:rPr>
          <w:b/>
          <w:i/>
        </w:rPr>
        <w:t>DDSScriptFolder</w:t>
      </w:r>
      <w:r w:rsidRPr="009D59D3">
        <w:rPr>
          <w:i/>
        </w:rPr>
        <w:t xml:space="preserve"> </w:t>
      </w:r>
      <w:r>
        <w:t xml:space="preserve">of </w:t>
      </w:r>
      <w:r w:rsidRPr="009D59D3">
        <w:rPr>
          <w:b/>
          <w:i/>
        </w:rPr>
        <w:t>DDSScriptTool.exe.config</w:t>
      </w:r>
      <w:r>
        <w:t xml:space="preserve"> file. Refer the below snapshot.</w:t>
      </w:r>
    </w:p>
    <w:p w:rsidR="00080348" w:rsidRDefault="00080348" w:rsidP="00080348">
      <w:pPr>
        <w:pStyle w:val="ListParagraph"/>
      </w:pPr>
    </w:p>
    <w:p w:rsidR="00080348" w:rsidRDefault="00080348" w:rsidP="00080348">
      <w:pPr>
        <w:pStyle w:val="ListParagraph"/>
        <w:jc w:val="center"/>
      </w:pPr>
      <w:r>
        <w:rPr>
          <w:noProof/>
        </w:rPr>
        <w:drawing>
          <wp:inline distT="0" distB="0" distL="0" distR="0" wp14:anchorId="22FB0652" wp14:editId="132E354F">
            <wp:extent cx="4953000" cy="32480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solidFill>
                        <a:schemeClr val="tx1"/>
                      </a:solidFill>
                    </a:ln>
                  </pic:spPr>
                </pic:pic>
              </a:graphicData>
            </a:graphic>
          </wp:inline>
        </w:drawing>
      </w:r>
    </w:p>
    <w:p w:rsidR="00080348" w:rsidRPr="00FF558B" w:rsidRDefault="00080348" w:rsidP="00080348">
      <w:pPr>
        <w:jc w:val="center"/>
        <w:rPr>
          <w:u w:val="single"/>
        </w:rPr>
      </w:pPr>
      <w:r w:rsidRPr="00FF558B">
        <w:rPr>
          <w:u w:val="single"/>
        </w:rPr>
        <w:t>Fig</w:t>
      </w:r>
      <w:r>
        <w:rPr>
          <w:u w:val="single"/>
        </w:rPr>
        <w:t>ure</w:t>
      </w:r>
      <w:r w:rsidRPr="00FF558B">
        <w:rPr>
          <w:u w:val="single"/>
        </w:rPr>
        <w:t xml:space="preserve">3: Script folder </w:t>
      </w:r>
    </w:p>
    <w:p w:rsidR="00080348" w:rsidRPr="003047C6" w:rsidRDefault="00080348" w:rsidP="00080348">
      <w:pPr>
        <w:pStyle w:val="ListParagraph"/>
        <w:numPr>
          <w:ilvl w:val="0"/>
          <w:numId w:val="1"/>
        </w:numPr>
        <w:jc w:val="both"/>
        <w:rPr>
          <w:i/>
        </w:rPr>
      </w:pPr>
      <w:r w:rsidRPr="00E678D9">
        <w:t xml:space="preserve">Please do not modify the </w:t>
      </w:r>
      <w:r w:rsidRPr="003047C6">
        <w:rPr>
          <w:b/>
          <w:i/>
          <w:color w:val="323E4F" w:themeColor="text2" w:themeShade="BF"/>
        </w:rPr>
        <w:t>DDS_SCRIPT_SEQUENCE.config</w:t>
      </w:r>
      <w:r w:rsidRPr="003B1E2E">
        <w:t xml:space="preserve"> file</w:t>
      </w:r>
      <w:r w:rsidRPr="006E7EF1">
        <w:rPr>
          <w:color w:val="FF0000"/>
        </w:rPr>
        <w:t xml:space="preserve"> </w:t>
      </w:r>
      <w:r>
        <w:t xml:space="preserve">as it contains all the script names in the exact sequence in which it needs to get execute at the database. </w:t>
      </w:r>
      <w:r w:rsidRPr="003047C6">
        <w:rPr>
          <w:b/>
          <w:i/>
        </w:rPr>
        <w:t>DDS_SCRIPT_SEQUENCE.config</w:t>
      </w:r>
      <w:r>
        <w:t xml:space="preserve"> file must be available at the </w:t>
      </w:r>
      <w:r w:rsidRPr="003047C6">
        <w:rPr>
          <w:b/>
          <w:i/>
        </w:rPr>
        <w:t>DDSScriptFolder</w:t>
      </w:r>
      <w:r w:rsidRPr="006E7EF1">
        <w:rPr>
          <w:b/>
        </w:rPr>
        <w:t xml:space="preserve"> </w:t>
      </w:r>
      <w:r>
        <w:t xml:space="preserve">path mentioned in the </w:t>
      </w:r>
      <w:r w:rsidRPr="003047C6">
        <w:rPr>
          <w:b/>
          <w:i/>
        </w:rPr>
        <w:t>DDSScriptTool.exe.config</w:t>
      </w:r>
      <w:r w:rsidRPr="003047C6">
        <w:rPr>
          <w:i/>
        </w:rPr>
        <w:t>.</w:t>
      </w:r>
    </w:p>
    <w:p w:rsidR="00080348" w:rsidRDefault="00080348" w:rsidP="00080348">
      <w:pPr>
        <w:pStyle w:val="ListParagraph"/>
        <w:jc w:val="center"/>
      </w:pPr>
      <w:r>
        <w:rPr>
          <w:noProof/>
        </w:rPr>
        <w:lastRenderedPageBreak/>
        <w:drawing>
          <wp:inline distT="0" distB="0" distL="0" distR="0" wp14:anchorId="6EBFD00B" wp14:editId="4F9D269D">
            <wp:extent cx="37433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762250"/>
                    </a:xfrm>
                    <a:prstGeom prst="rect">
                      <a:avLst/>
                    </a:prstGeom>
                  </pic:spPr>
                </pic:pic>
              </a:graphicData>
            </a:graphic>
          </wp:inline>
        </w:drawing>
      </w:r>
    </w:p>
    <w:p w:rsidR="00080348" w:rsidRDefault="00080348" w:rsidP="00080348">
      <w:pPr>
        <w:jc w:val="center"/>
        <w:rPr>
          <w:u w:val="single"/>
        </w:rPr>
      </w:pPr>
      <w:r>
        <w:rPr>
          <w:u w:val="single"/>
        </w:rPr>
        <w:t>Figure4</w:t>
      </w:r>
      <w:r w:rsidRPr="00FF558B">
        <w:rPr>
          <w:u w:val="single"/>
        </w:rPr>
        <w:t xml:space="preserve">: </w:t>
      </w:r>
      <w:r>
        <w:rPr>
          <w:u w:val="single"/>
        </w:rPr>
        <w:t>DDS_SCRIPT_SEQUENCE.config</w:t>
      </w:r>
      <w:r w:rsidRPr="00FF558B">
        <w:rPr>
          <w:u w:val="single"/>
        </w:rPr>
        <w:t xml:space="preserve"> </w:t>
      </w:r>
    </w:p>
    <w:p w:rsidR="00080348" w:rsidRDefault="00080348" w:rsidP="00080348">
      <w:pPr>
        <w:pStyle w:val="ListParagraph"/>
        <w:numPr>
          <w:ilvl w:val="0"/>
          <w:numId w:val="1"/>
        </w:numPr>
      </w:pPr>
      <w:r>
        <w:t xml:space="preserve">After setting up the paths in </w:t>
      </w:r>
      <w:r w:rsidRPr="001639BA">
        <w:rPr>
          <w:b/>
          <w:i/>
        </w:rPr>
        <w:t>DSScriptTool.exe.config</w:t>
      </w:r>
      <w:r>
        <w:t xml:space="preserve"> file then execute the </w:t>
      </w:r>
      <w:r w:rsidRPr="001639BA">
        <w:rPr>
          <w:b/>
          <w:i/>
        </w:rPr>
        <w:t>DDSScriptTool.exe</w:t>
      </w:r>
      <w:r>
        <w:t xml:space="preserve"> by double click on it. If paths are not given, then error will be shown on command prompt as follows.</w:t>
      </w:r>
    </w:p>
    <w:p w:rsidR="00080348" w:rsidRDefault="00080348" w:rsidP="00080348">
      <w:pPr>
        <w:pStyle w:val="ListParagraph"/>
        <w:jc w:val="center"/>
      </w:pPr>
      <w:r>
        <w:rPr>
          <w:noProof/>
        </w:rPr>
        <w:drawing>
          <wp:inline distT="0" distB="0" distL="0" distR="0" wp14:anchorId="5ADF2F2C" wp14:editId="3F219888">
            <wp:extent cx="4810125" cy="139065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390650"/>
                    </a:xfrm>
                    <a:prstGeom prst="rect">
                      <a:avLst/>
                    </a:prstGeom>
                    <a:noFill/>
                    <a:ln>
                      <a:solidFill>
                        <a:schemeClr val="tx1"/>
                      </a:solidFill>
                    </a:ln>
                  </pic:spPr>
                </pic:pic>
              </a:graphicData>
            </a:graphic>
          </wp:inline>
        </w:drawing>
      </w:r>
    </w:p>
    <w:p w:rsidR="00080348" w:rsidRDefault="00080348" w:rsidP="00080348">
      <w:pPr>
        <w:pStyle w:val="ListParagraph"/>
        <w:jc w:val="center"/>
        <w:rPr>
          <w:u w:val="single"/>
        </w:rPr>
      </w:pPr>
      <w:r>
        <w:rPr>
          <w:u w:val="single"/>
        </w:rPr>
        <w:t>Figure5: DDSScriptTool.exe</w:t>
      </w:r>
    </w:p>
    <w:p w:rsidR="00080348" w:rsidRDefault="00080348" w:rsidP="00080348">
      <w:pPr>
        <w:pStyle w:val="ListParagraph"/>
        <w:jc w:val="center"/>
      </w:pPr>
    </w:p>
    <w:p w:rsidR="00080348" w:rsidRPr="001639BA" w:rsidRDefault="00080348" w:rsidP="00080348">
      <w:pPr>
        <w:pStyle w:val="ListParagraph"/>
        <w:numPr>
          <w:ilvl w:val="0"/>
          <w:numId w:val="1"/>
        </w:numPr>
        <w:rPr>
          <w:i/>
        </w:rPr>
      </w:pPr>
      <w:r>
        <w:t xml:space="preserve">If there is any error while execution, then </w:t>
      </w:r>
      <w:r w:rsidRPr="00AD4571">
        <w:t>DDSScriptsErrorLog.txt</w:t>
      </w:r>
      <w:r>
        <w:t xml:space="preserve"> file will be created at the output path specified in the </w:t>
      </w:r>
      <w:r w:rsidRPr="001639BA">
        <w:rPr>
          <w:b/>
          <w:i/>
        </w:rPr>
        <w:t>DDSScriptTool.exe.config</w:t>
      </w:r>
      <w:r w:rsidRPr="001639BA">
        <w:rPr>
          <w:i/>
        </w:rPr>
        <w:t>.</w:t>
      </w:r>
    </w:p>
    <w:p w:rsidR="00080348" w:rsidRDefault="00080348" w:rsidP="00080348">
      <w:pPr>
        <w:pStyle w:val="ListParagraph"/>
        <w:jc w:val="center"/>
      </w:pPr>
      <w:r>
        <w:rPr>
          <w:noProof/>
        </w:rPr>
        <w:lastRenderedPageBreak/>
        <w:drawing>
          <wp:inline distT="0" distB="0" distL="0" distR="0" wp14:anchorId="06E56251" wp14:editId="28F966CA">
            <wp:extent cx="5248275" cy="2834640"/>
            <wp:effectExtent l="19050" t="19050" r="2857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834640"/>
                    </a:xfrm>
                    <a:prstGeom prst="rect">
                      <a:avLst/>
                    </a:prstGeom>
                    <a:noFill/>
                    <a:ln>
                      <a:solidFill>
                        <a:schemeClr val="tx1"/>
                      </a:solidFill>
                    </a:ln>
                  </pic:spPr>
                </pic:pic>
              </a:graphicData>
            </a:graphic>
          </wp:inline>
        </w:drawing>
      </w:r>
    </w:p>
    <w:p w:rsidR="00080348" w:rsidRDefault="00080348" w:rsidP="00080348">
      <w:pPr>
        <w:pStyle w:val="ListParagraph"/>
        <w:jc w:val="center"/>
        <w:rPr>
          <w:u w:val="single"/>
        </w:rPr>
      </w:pPr>
      <w:r>
        <w:rPr>
          <w:u w:val="single"/>
        </w:rPr>
        <w:t>Figure6</w:t>
      </w:r>
      <w:r w:rsidRPr="008D7C74">
        <w:rPr>
          <w:u w:val="single"/>
        </w:rPr>
        <w:t>: Ouputpath in exe.</w:t>
      </w:r>
      <w:r>
        <w:rPr>
          <w:u w:val="single"/>
        </w:rPr>
        <w:t xml:space="preserve"> </w:t>
      </w:r>
      <w:r w:rsidRPr="008D7C74">
        <w:rPr>
          <w:u w:val="single"/>
        </w:rPr>
        <w:t>Config</w:t>
      </w:r>
    </w:p>
    <w:p w:rsidR="00080348" w:rsidRDefault="00080348" w:rsidP="00080348">
      <w:pPr>
        <w:pStyle w:val="ListParagraph"/>
        <w:jc w:val="center"/>
      </w:pPr>
    </w:p>
    <w:p w:rsidR="00080348" w:rsidRDefault="00080348" w:rsidP="00080348">
      <w:pPr>
        <w:pStyle w:val="ListParagraph"/>
        <w:numPr>
          <w:ilvl w:val="0"/>
          <w:numId w:val="1"/>
        </w:numPr>
      </w:pPr>
      <w:r>
        <w:t xml:space="preserve"> If there is an error, then following is the snapshot as an example (Figure7)</w:t>
      </w:r>
      <w:r>
        <w:br/>
      </w:r>
    </w:p>
    <w:p w:rsidR="00080348" w:rsidRDefault="00080348" w:rsidP="00080348">
      <w:pPr>
        <w:pStyle w:val="ListParagraph"/>
        <w:jc w:val="center"/>
      </w:pPr>
      <w:r>
        <w:rPr>
          <w:noProof/>
        </w:rPr>
        <w:drawing>
          <wp:inline distT="0" distB="0" distL="0" distR="0" wp14:anchorId="02E9110E" wp14:editId="423FE601">
            <wp:extent cx="490537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209800"/>
                    </a:xfrm>
                    <a:prstGeom prst="rect">
                      <a:avLst/>
                    </a:prstGeom>
                  </pic:spPr>
                </pic:pic>
              </a:graphicData>
            </a:graphic>
          </wp:inline>
        </w:drawing>
      </w:r>
    </w:p>
    <w:p w:rsidR="00080348" w:rsidRDefault="00080348" w:rsidP="00080348">
      <w:pPr>
        <w:pStyle w:val="ListParagraph"/>
        <w:jc w:val="center"/>
        <w:rPr>
          <w:u w:val="single"/>
        </w:rPr>
      </w:pPr>
      <w:r>
        <w:rPr>
          <w:u w:val="single"/>
        </w:rPr>
        <w:t>Figure7</w:t>
      </w:r>
      <w:r w:rsidRPr="008D7C74">
        <w:rPr>
          <w:u w:val="single"/>
        </w:rPr>
        <w:t>:</w:t>
      </w:r>
      <w:r>
        <w:rPr>
          <w:u w:val="single"/>
        </w:rPr>
        <w:t xml:space="preserve"> DDSScriptsErrorLog.txt</w:t>
      </w:r>
    </w:p>
    <w:p w:rsidR="00080348" w:rsidRDefault="00080348" w:rsidP="00080348">
      <w:pPr>
        <w:pStyle w:val="ListParagraph"/>
        <w:jc w:val="center"/>
      </w:pPr>
    </w:p>
    <w:p w:rsidR="00080348" w:rsidRPr="00846785" w:rsidRDefault="00080348" w:rsidP="00080348">
      <w:pPr>
        <w:pStyle w:val="ListParagraph"/>
        <w:numPr>
          <w:ilvl w:val="0"/>
          <w:numId w:val="1"/>
        </w:numPr>
        <w:jc w:val="center"/>
        <w:rPr>
          <w:u w:val="single"/>
        </w:rPr>
      </w:pPr>
      <w:r>
        <w:t xml:space="preserve">Otherwise </w:t>
      </w:r>
      <w:r w:rsidRPr="00AD4571">
        <w:t>DDSScriptsErrorLog.txt</w:t>
      </w:r>
      <w:r>
        <w:t xml:space="preserve"> file generated will indicate that all scripts executed successfully (Figure8). </w:t>
      </w:r>
    </w:p>
    <w:p w:rsidR="00080348" w:rsidRPr="00846785" w:rsidRDefault="00080348" w:rsidP="00080348">
      <w:pPr>
        <w:pStyle w:val="ListParagraph"/>
        <w:rPr>
          <w:u w:val="single"/>
        </w:rPr>
      </w:pPr>
    </w:p>
    <w:p w:rsidR="00080348" w:rsidRDefault="00080348" w:rsidP="00080348">
      <w:pPr>
        <w:pStyle w:val="ListParagraph"/>
        <w:jc w:val="center"/>
        <w:rPr>
          <w:u w:val="single"/>
        </w:rPr>
      </w:pPr>
      <w:r>
        <w:rPr>
          <w:noProof/>
        </w:rPr>
        <w:lastRenderedPageBreak/>
        <w:drawing>
          <wp:inline distT="0" distB="0" distL="0" distR="0" wp14:anchorId="28679CBE" wp14:editId="29F4F07A">
            <wp:extent cx="466725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2114550"/>
                    </a:xfrm>
                    <a:prstGeom prst="rect">
                      <a:avLst/>
                    </a:prstGeom>
                  </pic:spPr>
                </pic:pic>
              </a:graphicData>
            </a:graphic>
          </wp:inline>
        </w:drawing>
      </w:r>
    </w:p>
    <w:p w:rsidR="00080348" w:rsidRDefault="00080348" w:rsidP="00080348">
      <w:pPr>
        <w:pStyle w:val="ListParagraph"/>
        <w:jc w:val="center"/>
        <w:rPr>
          <w:u w:val="single"/>
        </w:rPr>
      </w:pPr>
      <w:r>
        <w:rPr>
          <w:u w:val="single"/>
        </w:rPr>
        <w:t>Figure8</w:t>
      </w:r>
      <w:r w:rsidRPr="008D7C74">
        <w:rPr>
          <w:u w:val="single"/>
        </w:rPr>
        <w:t>:</w:t>
      </w:r>
      <w:r>
        <w:rPr>
          <w:u w:val="single"/>
        </w:rPr>
        <w:t xml:space="preserve"> DDSScriptsErrorLog.txt</w:t>
      </w:r>
    </w:p>
    <w:p w:rsidR="00080348" w:rsidRDefault="00080348" w:rsidP="00080348">
      <w:pPr>
        <w:pStyle w:val="ListParagraph"/>
        <w:jc w:val="center"/>
        <w:rPr>
          <w:u w:val="single"/>
        </w:rPr>
      </w:pPr>
    </w:p>
    <w:p w:rsidR="00080348" w:rsidRDefault="00080348" w:rsidP="00080348">
      <w:pPr>
        <w:pStyle w:val="ListParagraph"/>
        <w:jc w:val="center"/>
        <w:rPr>
          <w:u w:val="single"/>
        </w:rPr>
      </w:pPr>
    </w:p>
    <w:p w:rsidR="00080348" w:rsidRDefault="00080348" w:rsidP="00080348">
      <w:pPr>
        <w:jc w:val="both"/>
        <w:rPr>
          <w:b/>
          <w:color w:val="FF0000"/>
        </w:rPr>
      </w:pPr>
      <w:r w:rsidRPr="00351858">
        <w:rPr>
          <w:b/>
          <w:color w:val="FF0000"/>
        </w:rPr>
        <w:t>NOTE</w:t>
      </w:r>
      <w:r>
        <w:rPr>
          <w:b/>
          <w:color w:val="FF0000"/>
        </w:rPr>
        <w:t>S</w:t>
      </w:r>
      <w:r w:rsidRPr="00351858">
        <w:rPr>
          <w:b/>
          <w:color w:val="FF0000"/>
        </w:rPr>
        <w:t>:</w:t>
      </w:r>
    </w:p>
    <w:p w:rsidR="00080348" w:rsidRDefault="00080348" w:rsidP="00080348">
      <w:pPr>
        <w:pStyle w:val="ListParagraph"/>
        <w:numPr>
          <w:ilvl w:val="0"/>
          <w:numId w:val="3"/>
        </w:numPr>
        <w:jc w:val="both"/>
        <w:rPr>
          <w:b/>
          <w:color w:val="FF0000"/>
        </w:rPr>
      </w:pPr>
      <w:r w:rsidRPr="00DF2530">
        <w:rPr>
          <w:b/>
          <w:color w:val="FF0000"/>
        </w:rPr>
        <w:t xml:space="preserve">PLEASE DO NOT CHANGE THE SEQUENCE IN THIS </w:t>
      </w:r>
      <w:r w:rsidRPr="00897398">
        <w:rPr>
          <w:b/>
          <w:i/>
          <w:color w:val="2E74B5" w:themeColor="accent1" w:themeShade="BF"/>
        </w:rPr>
        <w:t>DDS_SCRIPT_SEQUENCE.CONFIG</w:t>
      </w:r>
      <w:r w:rsidRPr="00DF2530">
        <w:rPr>
          <w:b/>
          <w:color w:val="FF0000"/>
        </w:rPr>
        <w:t xml:space="preserve"> FILE.</w:t>
      </w:r>
    </w:p>
    <w:p w:rsidR="00080348" w:rsidRPr="00DF2530" w:rsidRDefault="00080348" w:rsidP="00080348">
      <w:pPr>
        <w:pStyle w:val="ListParagraph"/>
        <w:jc w:val="both"/>
        <w:rPr>
          <w:b/>
          <w:color w:val="FF0000"/>
        </w:rPr>
      </w:pPr>
    </w:p>
    <w:p w:rsidR="00080348" w:rsidRPr="00DF2530" w:rsidRDefault="00080348" w:rsidP="00080348">
      <w:pPr>
        <w:pStyle w:val="ListParagraph"/>
        <w:numPr>
          <w:ilvl w:val="0"/>
          <w:numId w:val="3"/>
        </w:numPr>
        <w:jc w:val="both"/>
        <w:rPr>
          <w:b/>
          <w:color w:val="FF0000"/>
        </w:rPr>
      </w:pPr>
      <w:r w:rsidRPr="00DF2530">
        <w:rPr>
          <w:b/>
          <w:color w:val="FF0000"/>
        </w:rPr>
        <w:t>YOU MUST HAVE CREATE TABLES, PROCEDURES, FUNCTIONS, INSERT, DELETE, DROP ETC. PRIVILEGES ON THIS STAGING DA</w:t>
      </w:r>
      <w:r>
        <w:rPr>
          <w:b/>
          <w:color w:val="FF0000"/>
        </w:rPr>
        <w:t xml:space="preserve">TABASE THAT IS MENTIONED IN THE </w:t>
      </w:r>
      <w:r w:rsidRPr="00DF2530">
        <w:rPr>
          <w:b/>
          <w:color w:val="FF0000"/>
        </w:rPr>
        <w:t>NODE  “</w:t>
      </w:r>
      <w:r w:rsidRPr="00897398">
        <w:rPr>
          <w:b/>
          <w:i/>
          <w:color w:val="FF0000"/>
        </w:rPr>
        <w:t>RMXSTAGINGDATASOURCE</w:t>
      </w:r>
      <w:r w:rsidRPr="00DF2530">
        <w:rPr>
          <w:b/>
          <w:color w:val="FF0000"/>
        </w:rPr>
        <w:t xml:space="preserve">” OF THE CONNECTIONSTRING.CONFIG.  </w:t>
      </w:r>
    </w:p>
    <w:p w:rsidR="00080348" w:rsidRDefault="00080348" w:rsidP="00080348">
      <w:pPr>
        <w:pStyle w:val="ListParagraph"/>
      </w:pPr>
    </w:p>
    <w:p w:rsidR="00241989" w:rsidRDefault="00241989"/>
    <w:sectPr w:rsidR="00241989" w:rsidSect="00530920">
      <w:headerReference w:type="default" r:id="rId16"/>
      <w:footerReference w:type="default" r:id="rId17"/>
      <w:pgSz w:w="12240" w:h="15840"/>
      <w:pgMar w:top="1440" w:right="1440" w:bottom="1440" w:left="144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61D" w:rsidRDefault="0081061D">
      <w:pPr>
        <w:spacing w:after="0" w:line="240" w:lineRule="auto"/>
      </w:pPr>
      <w:r>
        <w:separator/>
      </w:r>
    </w:p>
  </w:endnote>
  <w:endnote w:type="continuationSeparator" w:id="0">
    <w:p w:rsidR="0081061D" w:rsidRDefault="0081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160551"/>
      <w:docPartObj>
        <w:docPartGallery w:val="Page Numbers (Bottom of Page)"/>
        <w:docPartUnique/>
      </w:docPartObj>
    </w:sdtPr>
    <w:sdtEndPr>
      <w:rPr>
        <w:color w:val="7F7F7F" w:themeColor="background1" w:themeShade="7F"/>
        <w:spacing w:val="60"/>
      </w:rPr>
    </w:sdtEndPr>
    <w:sdtContent>
      <w:p w:rsidR="00E46630" w:rsidRDefault="00080348" w:rsidP="00E46630">
        <w:pPr>
          <w:autoSpaceDE w:val="0"/>
          <w:autoSpaceDN w:val="0"/>
          <w:spacing w:after="0" w:line="240" w:lineRule="auto"/>
          <w:rPr>
            <w:b/>
            <w:bCs/>
          </w:rPr>
        </w:pPr>
        <w:r>
          <w:fldChar w:fldCharType="begin"/>
        </w:r>
        <w:r>
          <w:instrText xml:space="preserve"> PAGE   \* MERGEFORMAT </w:instrText>
        </w:r>
        <w:r>
          <w:fldChar w:fldCharType="separate"/>
        </w:r>
        <w:r w:rsidR="000E6856" w:rsidRPr="000E6856">
          <w:rPr>
            <w:b/>
            <w:bCs/>
            <w:noProof/>
          </w:rPr>
          <w:t>8</w:t>
        </w:r>
        <w:r>
          <w:rPr>
            <w:b/>
            <w:bCs/>
            <w:noProof/>
          </w:rPr>
          <w:fldChar w:fldCharType="end"/>
        </w:r>
        <w:r>
          <w:rPr>
            <w:b/>
            <w:bCs/>
          </w:rPr>
          <w:t xml:space="preserve"> |</w:t>
        </w:r>
        <w:r w:rsidRPr="00E46630">
          <w:rPr>
            <w:rFonts w:ascii="Times New Roman" w:hAnsi="Times New Roman"/>
            <w:sz w:val="24"/>
            <w:szCs w:val="24"/>
          </w:rPr>
          <w:t xml:space="preserve"> </w:t>
        </w:r>
        <w:r w:rsidR="00FD67B2">
          <w:rPr>
            <w:rFonts w:ascii="Times New Roman" w:hAnsi="Times New Roman"/>
            <w:sz w:val="24"/>
            <w:szCs w:val="24"/>
          </w:rPr>
          <w:t>DXC</w:t>
        </w:r>
        <w:r>
          <w:rPr>
            <w:rFonts w:ascii="Times New Roman" w:hAnsi="Times New Roman"/>
            <w:sz w:val="24"/>
            <w:szCs w:val="24"/>
          </w:rPr>
          <w:t xml:space="preserve"> Proprietary and Confidential-- </w:t>
        </w:r>
        <w:r>
          <w:rPr>
            <w:rFonts w:ascii="Segoe UI" w:hAnsi="Segoe UI" w:cs="Segoe UI"/>
            <w:sz w:val="18"/>
            <w:szCs w:val="18"/>
          </w:rPr>
          <w:t>© 201</w:t>
        </w:r>
        <w:r w:rsidR="00FD67B2">
          <w:rPr>
            <w:rFonts w:ascii="Segoe UI" w:hAnsi="Segoe UI" w:cs="Segoe UI"/>
            <w:sz w:val="18"/>
            <w:szCs w:val="18"/>
          </w:rPr>
          <w:t>7</w:t>
        </w:r>
        <w:r>
          <w:rPr>
            <w:rFonts w:ascii="Segoe UI" w:hAnsi="Segoe UI" w:cs="Segoe UI"/>
            <w:sz w:val="18"/>
            <w:szCs w:val="18"/>
          </w:rPr>
          <w:t>. All rights reserved</w:t>
        </w:r>
      </w:p>
    </w:sdtContent>
  </w:sdt>
  <w:p w:rsidR="00B214A6" w:rsidRDefault="00810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61D" w:rsidRDefault="0081061D">
      <w:pPr>
        <w:spacing w:after="0" w:line="240" w:lineRule="auto"/>
      </w:pPr>
      <w:r>
        <w:separator/>
      </w:r>
    </w:p>
  </w:footnote>
  <w:footnote w:type="continuationSeparator" w:id="0">
    <w:p w:rsidR="0081061D" w:rsidRDefault="0081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885" w:rsidRDefault="00972E06">
    <w:pPr>
      <w:pStyle w:val="Header"/>
    </w:pPr>
    <w:r>
      <w:rPr>
        <w:noProof/>
      </w:rPr>
      <w:drawing>
        <wp:inline distT="0" distB="0" distL="0" distR="0" wp14:anchorId="7A9D3290" wp14:editId="240AE194">
          <wp:extent cx="56197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975" cy="390525"/>
                  </a:xfrm>
                  <a:prstGeom prst="rect">
                    <a:avLst/>
                  </a:prstGeom>
                </pic:spPr>
              </pic:pic>
            </a:graphicData>
          </a:graphic>
        </wp:inline>
      </w:drawing>
    </w:r>
    <w:r w:rsidR="00080348">
      <w:tab/>
    </w:r>
    <w:r w:rsidR="00080348" w:rsidRPr="00E00E37">
      <w:rPr>
        <w:i/>
        <w:iCs/>
        <w:sz w:val="24"/>
        <w:szCs w:val="24"/>
      </w:rPr>
      <w:t xml:space="preserve">DA DDS </w:t>
    </w:r>
    <w:r w:rsidR="00080348">
      <w:rPr>
        <w:i/>
        <w:iCs/>
        <w:sz w:val="24"/>
        <w:szCs w:val="24"/>
      </w:rPr>
      <w:t xml:space="preserve">Environment Setup </w:t>
    </w:r>
    <w:r w:rsidR="00080348" w:rsidRPr="00E00E37">
      <w:rPr>
        <w:i/>
        <w:iCs/>
        <w:sz w:val="24"/>
        <w:szCs w:val="24"/>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32FC"/>
    <w:multiLevelType w:val="hybridMultilevel"/>
    <w:tmpl w:val="1C4A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B1814"/>
    <w:multiLevelType w:val="hybridMultilevel"/>
    <w:tmpl w:val="6D083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B51A7"/>
    <w:multiLevelType w:val="hybridMultilevel"/>
    <w:tmpl w:val="6D083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48"/>
    <w:rsid w:val="00080348"/>
    <w:rsid w:val="000E6856"/>
    <w:rsid w:val="001A425B"/>
    <w:rsid w:val="00241989"/>
    <w:rsid w:val="0056466E"/>
    <w:rsid w:val="0081061D"/>
    <w:rsid w:val="00972E06"/>
    <w:rsid w:val="00FD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590B6-3AE8-4C02-9BDE-A7576762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0348"/>
    <w:pPr>
      <w:spacing w:after="200" w:line="276" w:lineRule="auto"/>
    </w:pPr>
    <w:rPr>
      <w:rFonts w:eastAsiaTheme="minorEastAsia"/>
    </w:rPr>
  </w:style>
  <w:style w:type="paragraph" w:styleId="Heading1">
    <w:name w:val="heading 1"/>
    <w:basedOn w:val="Normal"/>
    <w:next w:val="Normal"/>
    <w:link w:val="Heading1Char"/>
    <w:uiPriority w:val="9"/>
    <w:qFormat/>
    <w:rsid w:val="00080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348"/>
    <w:pPr>
      <w:ind w:left="720"/>
      <w:contextualSpacing/>
    </w:pPr>
  </w:style>
  <w:style w:type="paragraph" w:styleId="Title">
    <w:name w:val="Title"/>
    <w:basedOn w:val="Normal"/>
    <w:link w:val="TitleChar"/>
    <w:qFormat/>
    <w:rsid w:val="000803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120" w:line="480" w:lineRule="atLeast"/>
    </w:pPr>
    <w:rPr>
      <w:rFonts w:ascii="Verdana" w:eastAsia="Times New Roman" w:hAnsi="Verdana" w:cs="Times New Roman"/>
      <w:b/>
      <w:bCs/>
      <w:color w:val="4F8CCA"/>
      <w:w w:val="0"/>
      <w:sz w:val="40"/>
      <w:szCs w:val="40"/>
    </w:rPr>
  </w:style>
  <w:style w:type="character" w:customStyle="1" w:styleId="TitleChar">
    <w:name w:val="Title Char"/>
    <w:basedOn w:val="DefaultParagraphFont"/>
    <w:link w:val="Title"/>
    <w:rsid w:val="00080348"/>
    <w:rPr>
      <w:rFonts w:ascii="Verdana" w:eastAsia="Times New Roman" w:hAnsi="Verdana" w:cs="Times New Roman"/>
      <w:b/>
      <w:bCs/>
      <w:color w:val="4F8CCA"/>
      <w:w w:val="0"/>
      <w:sz w:val="40"/>
      <w:szCs w:val="40"/>
    </w:rPr>
  </w:style>
  <w:style w:type="paragraph" w:styleId="TOCHeading">
    <w:name w:val="TOC Heading"/>
    <w:basedOn w:val="Heading1"/>
    <w:next w:val="Normal"/>
    <w:uiPriority w:val="39"/>
    <w:unhideWhenUsed/>
    <w:qFormat/>
    <w:rsid w:val="00080348"/>
    <w:pPr>
      <w:spacing w:before="480"/>
      <w:outlineLvl w:val="9"/>
    </w:pPr>
    <w:rPr>
      <w:b/>
      <w:bCs/>
      <w:sz w:val="28"/>
      <w:szCs w:val="28"/>
    </w:rPr>
  </w:style>
  <w:style w:type="paragraph" w:styleId="Header">
    <w:name w:val="header"/>
    <w:basedOn w:val="Normal"/>
    <w:link w:val="HeaderChar"/>
    <w:uiPriority w:val="99"/>
    <w:unhideWhenUsed/>
    <w:rsid w:val="00080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348"/>
    <w:rPr>
      <w:rFonts w:eastAsiaTheme="minorEastAsia"/>
    </w:rPr>
  </w:style>
  <w:style w:type="paragraph" w:styleId="Footer">
    <w:name w:val="footer"/>
    <w:basedOn w:val="Normal"/>
    <w:link w:val="FooterChar"/>
    <w:uiPriority w:val="99"/>
    <w:unhideWhenUsed/>
    <w:rsid w:val="00080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348"/>
    <w:rPr>
      <w:rFonts w:eastAsiaTheme="minorEastAsia"/>
    </w:rPr>
  </w:style>
  <w:style w:type="paragraph" w:styleId="TOC1">
    <w:name w:val="toc 1"/>
    <w:basedOn w:val="Normal"/>
    <w:next w:val="Normal"/>
    <w:autoRedefine/>
    <w:uiPriority w:val="39"/>
    <w:unhideWhenUsed/>
    <w:rsid w:val="00080348"/>
    <w:pPr>
      <w:spacing w:after="100"/>
    </w:pPr>
  </w:style>
  <w:style w:type="character" w:styleId="Hyperlink">
    <w:name w:val="Hyperlink"/>
    <w:basedOn w:val="DefaultParagraphFont"/>
    <w:uiPriority w:val="99"/>
    <w:unhideWhenUsed/>
    <w:rsid w:val="00080348"/>
    <w:rPr>
      <w:color w:val="0563C1" w:themeColor="hyperlink"/>
      <w:u w:val="single"/>
    </w:rPr>
  </w:style>
  <w:style w:type="character" w:customStyle="1" w:styleId="apple-converted-space">
    <w:name w:val="apple-converted-space"/>
    <w:basedOn w:val="DefaultParagraphFont"/>
    <w:rsid w:val="0008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Kuchana RajendraPrasad</dc:creator>
  <cp:keywords/>
  <dc:description/>
  <cp:lastModifiedBy>Kuchana RajendraPrasad</cp:lastModifiedBy>
  <cp:revision>6</cp:revision>
  <cp:lastPrinted>2017-04-24T06:45:00Z</cp:lastPrinted>
  <dcterms:created xsi:type="dcterms:W3CDTF">2017-04-21T12:02:00Z</dcterms:created>
  <dcterms:modified xsi:type="dcterms:W3CDTF">2017-04-24T06:45:00Z</dcterms:modified>
</cp:coreProperties>
</file>