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58A" w:rsidRDefault="00D1658A" w:rsidP="00D1658A">
      <w:pPr>
        <w:rPr>
          <w:rFonts w:ascii="Arial" w:hAnsi="Arial" w:cs="Arial"/>
          <w:sz w:val="22"/>
          <w:szCs w:val="22"/>
        </w:rPr>
      </w:pPr>
      <w:bookmarkStart w:id="0" w:name="_GoBack"/>
      <w:bookmarkEnd w:id="0"/>
    </w:p>
    <w:p w:rsidR="001921F8" w:rsidRPr="00E71541" w:rsidRDefault="00D1658A" w:rsidP="00A637F6">
      <w:pPr>
        <w:ind w:left="-180" w:hanging="90"/>
        <w:rPr>
          <w:rFonts w:ascii="Arial" w:hAnsi="Arial" w:cs="Arial"/>
          <w:sz w:val="22"/>
          <w:szCs w:val="22"/>
        </w:rPr>
      </w:pPr>
      <w:r>
        <w:rPr>
          <w:noProof/>
        </w:rPr>
        <w:drawing>
          <wp:inline distT="0" distB="0" distL="0" distR="0" wp14:anchorId="210E10CC" wp14:editId="3071B96F">
            <wp:extent cx="5803877" cy="571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4147" cy="579404"/>
                    </a:xfrm>
                    <a:prstGeom prst="rect">
                      <a:avLst/>
                    </a:prstGeom>
                  </pic:spPr>
                </pic:pic>
              </a:graphicData>
            </a:graphic>
          </wp:inline>
        </w:drawing>
      </w:r>
    </w:p>
    <w:p w:rsidR="001921F8" w:rsidRPr="00E71541" w:rsidRDefault="001921F8" w:rsidP="001921F8">
      <w:pPr>
        <w:jc w:val="center"/>
        <w:rPr>
          <w:rFonts w:ascii="Arial" w:hAnsi="Arial" w:cs="Arial"/>
          <w:sz w:val="22"/>
          <w:szCs w:val="22"/>
        </w:rPr>
      </w:pPr>
    </w:p>
    <w:p w:rsidR="001921F8" w:rsidRPr="00E71541" w:rsidRDefault="001921F8" w:rsidP="001921F8">
      <w:pPr>
        <w:jc w:val="center"/>
        <w:rPr>
          <w:rFonts w:ascii="Arial" w:hAnsi="Arial" w:cs="Arial"/>
          <w:sz w:val="22"/>
          <w:szCs w:val="22"/>
        </w:rPr>
      </w:pPr>
    </w:p>
    <w:p w:rsidR="001921F8" w:rsidRPr="00E71541" w:rsidRDefault="001921F8" w:rsidP="001921F8">
      <w:pPr>
        <w:jc w:val="center"/>
        <w:rPr>
          <w:rFonts w:ascii="Arial" w:hAnsi="Arial" w:cs="Arial"/>
          <w:sz w:val="22"/>
          <w:szCs w:val="22"/>
        </w:rPr>
      </w:pPr>
    </w:p>
    <w:p w:rsidR="001921F8" w:rsidRPr="00E71541" w:rsidRDefault="001921F8" w:rsidP="001921F8">
      <w:pPr>
        <w:jc w:val="center"/>
        <w:rPr>
          <w:rFonts w:ascii="Arial" w:hAnsi="Arial" w:cs="Arial"/>
          <w:sz w:val="22"/>
          <w:szCs w:val="22"/>
        </w:rPr>
      </w:pPr>
    </w:p>
    <w:p w:rsidR="001921F8" w:rsidRPr="00D1658A" w:rsidRDefault="001921F8" w:rsidP="00BD60CE">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outlineLvl w:val="9"/>
        <w:rPr>
          <w:rFonts w:ascii="Gill Alt One MT" w:hAnsi="Gill Alt One MT" w:cs="Verdana"/>
          <w:color w:val="4F8CCA"/>
          <w:kern w:val="0"/>
          <w:sz w:val="46"/>
          <w:szCs w:val="56"/>
          <w:lang w:val="en-US"/>
        </w:rPr>
      </w:pPr>
      <w:r w:rsidRPr="00D1658A">
        <w:rPr>
          <w:rFonts w:ascii="Gill Alt One MT" w:hAnsi="Gill Alt One MT" w:cs="Verdana"/>
          <w:color w:val="4F8CCA"/>
          <w:kern w:val="0"/>
          <w:sz w:val="46"/>
          <w:szCs w:val="56"/>
        </w:rPr>
        <w:t xml:space="preserve">DA DIS User Verification </w:t>
      </w:r>
      <w:r w:rsidRPr="00D1658A">
        <w:rPr>
          <w:rFonts w:ascii="Gill Alt One MT" w:hAnsi="Gill Alt One MT" w:cs="Verdana"/>
          <w:color w:val="4F8CCA"/>
          <w:kern w:val="0"/>
          <w:sz w:val="46"/>
          <w:szCs w:val="56"/>
          <w:lang w:val="en-US"/>
        </w:rPr>
        <w:t>User Guide</w:t>
      </w:r>
    </w:p>
    <w:p w:rsidR="001921F8" w:rsidRPr="00E71541" w:rsidRDefault="001921F8" w:rsidP="001921F8">
      <w:pPr>
        <w:jc w:val="center"/>
        <w:rPr>
          <w:rFonts w:ascii="Arial" w:hAnsi="Arial" w:cs="Arial"/>
          <w:sz w:val="22"/>
          <w:szCs w:val="22"/>
        </w:rPr>
      </w:pPr>
    </w:p>
    <w:p w:rsidR="001921F8" w:rsidRPr="00E71541" w:rsidRDefault="001921F8" w:rsidP="001921F8">
      <w:pPr>
        <w:jc w:val="center"/>
        <w:rPr>
          <w:rFonts w:ascii="Arial" w:hAnsi="Arial" w:cs="Arial"/>
          <w:sz w:val="22"/>
          <w:szCs w:val="22"/>
        </w:rPr>
      </w:pPr>
    </w:p>
    <w:p w:rsidR="001921F8" w:rsidRPr="00E71541" w:rsidRDefault="001921F8" w:rsidP="001921F8">
      <w:pPr>
        <w:jc w:val="center"/>
        <w:rPr>
          <w:rFonts w:ascii="Arial" w:hAnsi="Arial" w:cs="Arial"/>
          <w:sz w:val="22"/>
          <w:szCs w:val="22"/>
        </w:rPr>
      </w:pPr>
    </w:p>
    <w:p w:rsidR="001921F8" w:rsidRPr="00E71541" w:rsidRDefault="001921F8" w:rsidP="001921F8">
      <w:pPr>
        <w:jc w:val="center"/>
        <w:rPr>
          <w:rFonts w:ascii="Arial" w:hAnsi="Arial" w:cs="Arial"/>
          <w:sz w:val="22"/>
          <w:szCs w:val="22"/>
        </w:rPr>
      </w:pPr>
    </w:p>
    <w:p w:rsidR="001921F8" w:rsidRPr="00E71541" w:rsidRDefault="001921F8" w:rsidP="001921F8">
      <w:pPr>
        <w:jc w:val="center"/>
        <w:rPr>
          <w:rFonts w:ascii="Arial" w:hAnsi="Arial" w:cs="Arial"/>
          <w:sz w:val="22"/>
          <w:szCs w:val="22"/>
        </w:rPr>
      </w:pPr>
    </w:p>
    <w:p w:rsidR="001921F8" w:rsidRPr="00E71541" w:rsidRDefault="001921F8" w:rsidP="001921F8">
      <w:pPr>
        <w:jc w:val="center"/>
        <w:rPr>
          <w:rFonts w:ascii="Arial" w:hAnsi="Arial" w:cs="Arial"/>
          <w:sz w:val="22"/>
          <w:szCs w:val="22"/>
        </w:rPr>
      </w:pPr>
    </w:p>
    <w:p w:rsidR="001921F8" w:rsidRPr="00E71541" w:rsidRDefault="001921F8" w:rsidP="001921F8">
      <w:pPr>
        <w:rPr>
          <w:rFonts w:ascii="Arial" w:hAnsi="Arial" w:cs="Arial"/>
          <w:sz w:val="22"/>
          <w:szCs w:val="22"/>
        </w:rPr>
      </w:pPr>
    </w:p>
    <w:p w:rsidR="001921F8" w:rsidRPr="00E71541" w:rsidRDefault="001921F8" w:rsidP="001921F8">
      <w:pPr>
        <w:jc w:val="center"/>
        <w:rPr>
          <w:rFonts w:ascii="Arial" w:hAnsi="Arial" w:cs="Arial"/>
          <w:sz w:val="22"/>
          <w:szCs w:val="22"/>
        </w:rPr>
      </w:pPr>
    </w:p>
    <w:p w:rsidR="001921F8" w:rsidRPr="00E71541" w:rsidRDefault="001921F8" w:rsidP="001921F8">
      <w:pPr>
        <w:autoSpaceDE w:val="0"/>
        <w:autoSpaceDN w:val="0"/>
        <w:adjustRightInd w:val="0"/>
        <w:spacing w:line="240" w:lineRule="atLeast"/>
        <w:rPr>
          <w:rFonts w:ascii="Arial" w:hAnsi="Arial" w:cs="Arial"/>
          <w:color w:val="0000FF"/>
          <w:sz w:val="22"/>
          <w:szCs w:val="22"/>
        </w:rPr>
      </w:pPr>
    </w:p>
    <w:p w:rsidR="001921F8" w:rsidRPr="00E71541" w:rsidRDefault="001921F8" w:rsidP="001921F8">
      <w:pPr>
        <w:autoSpaceDE w:val="0"/>
        <w:autoSpaceDN w:val="0"/>
        <w:adjustRightInd w:val="0"/>
        <w:spacing w:line="240" w:lineRule="atLeast"/>
        <w:rPr>
          <w:rFonts w:ascii="Arial" w:hAnsi="Arial" w:cs="Arial"/>
          <w:color w:val="0000FF"/>
          <w:sz w:val="22"/>
          <w:szCs w:val="22"/>
        </w:rPr>
      </w:pPr>
    </w:p>
    <w:p w:rsidR="001921F8" w:rsidRPr="00E71541" w:rsidRDefault="001921F8" w:rsidP="001921F8">
      <w:pPr>
        <w:autoSpaceDE w:val="0"/>
        <w:autoSpaceDN w:val="0"/>
        <w:adjustRightInd w:val="0"/>
        <w:spacing w:line="240" w:lineRule="atLeast"/>
        <w:rPr>
          <w:rFonts w:ascii="Arial" w:hAnsi="Arial" w:cs="Arial"/>
          <w:color w:val="0000FF"/>
          <w:sz w:val="22"/>
          <w:szCs w:val="22"/>
        </w:rPr>
      </w:pPr>
    </w:p>
    <w:p w:rsidR="001921F8" w:rsidRPr="00E71541" w:rsidRDefault="001921F8" w:rsidP="001921F8">
      <w:pPr>
        <w:autoSpaceDE w:val="0"/>
        <w:autoSpaceDN w:val="0"/>
        <w:adjustRightInd w:val="0"/>
        <w:spacing w:line="240" w:lineRule="atLeast"/>
        <w:rPr>
          <w:rFonts w:ascii="Arial" w:hAnsi="Arial" w:cs="Arial"/>
          <w:color w:val="0000FF"/>
          <w:sz w:val="22"/>
          <w:szCs w:val="22"/>
        </w:rPr>
      </w:pPr>
    </w:p>
    <w:p w:rsidR="001921F8" w:rsidRPr="00E71541" w:rsidRDefault="001921F8" w:rsidP="001921F8">
      <w:pPr>
        <w:autoSpaceDE w:val="0"/>
        <w:autoSpaceDN w:val="0"/>
        <w:adjustRightInd w:val="0"/>
        <w:spacing w:line="240" w:lineRule="atLeast"/>
        <w:rPr>
          <w:rFonts w:ascii="Arial" w:hAnsi="Arial" w:cs="Arial"/>
          <w:color w:val="0000FF"/>
          <w:sz w:val="22"/>
          <w:szCs w:val="22"/>
        </w:rPr>
      </w:pPr>
    </w:p>
    <w:p w:rsidR="001921F8" w:rsidRPr="00E71541" w:rsidRDefault="001921F8" w:rsidP="001921F8">
      <w:pPr>
        <w:autoSpaceDE w:val="0"/>
        <w:autoSpaceDN w:val="0"/>
        <w:adjustRightInd w:val="0"/>
        <w:spacing w:line="240" w:lineRule="atLeast"/>
        <w:rPr>
          <w:rFonts w:ascii="Arial" w:hAnsi="Arial" w:cs="Arial"/>
          <w:color w:val="0000FF"/>
          <w:sz w:val="22"/>
          <w:szCs w:val="22"/>
        </w:rPr>
      </w:pPr>
    </w:p>
    <w:p w:rsidR="001921F8" w:rsidRPr="00E71541" w:rsidRDefault="001921F8" w:rsidP="001921F8">
      <w:pPr>
        <w:autoSpaceDE w:val="0"/>
        <w:autoSpaceDN w:val="0"/>
        <w:adjustRightInd w:val="0"/>
        <w:spacing w:line="240" w:lineRule="atLeast"/>
        <w:rPr>
          <w:rFonts w:ascii="Arial" w:hAnsi="Arial" w:cs="Arial"/>
          <w:color w:val="0000FF"/>
          <w:sz w:val="22"/>
          <w:szCs w:val="22"/>
        </w:rPr>
      </w:pPr>
    </w:p>
    <w:p w:rsidR="001921F8" w:rsidRDefault="001921F8" w:rsidP="001921F8">
      <w:pPr>
        <w:autoSpaceDE w:val="0"/>
        <w:autoSpaceDN w:val="0"/>
        <w:adjustRightInd w:val="0"/>
        <w:spacing w:line="240" w:lineRule="atLeast"/>
        <w:rPr>
          <w:rFonts w:ascii="Arial" w:hAnsi="Arial" w:cs="Arial"/>
          <w:color w:val="0000FF"/>
          <w:sz w:val="22"/>
          <w:szCs w:val="22"/>
        </w:rPr>
      </w:pPr>
    </w:p>
    <w:p w:rsidR="001921F8" w:rsidRDefault="001921F8" w:rsidP="001921F8">
      <w:pPr>
        <w:autoSpaceDE w:val="0"/>
        <w:autoSpaceDN w:val="0"/>
        <w:adjustRightInd w:val="0"/>
        <w:spacing w:line="240" w:lineRule="atLeast"/>
        <w:rPr>
          <w:rFonts w:ascii="Arial" w:hAnsi="Arial" w:cs="Arial"/>
          <w:color w:val="0000FF"/>
          <w:sz w:val="22"/>
          <w:szCs w:val="22"/>
        </w:rPr>
      </w:pPr>
    </w:p>
    <w:p w:rsidR="00EE7325" w:rsidRDefault="00EE7325" w:rsidP="001921F8">
      <w:pPr>
        <w:autoSpaceDE w:val="0"/>
        <w:autoSpaceDN w:val="0"/>
        <w:adjustRightInd w:val="0"/>
        <w:spacing w:line="240" w:lineRule="atLeast"/>
        <w:rPr>
          <w:rFonts w:ascii="Arial" w:hAnsi="Arial" w:cs="Arial"/>
          <w:color w:val="0000FF"/>
          <w:sz w:val="22"/>
          <w:szCs w:val="22"/>
        </w:rPr>
      </w:pPr>
    </w:p>
    <w:p w:rsidR="00EE7325" w:rsidRDefault="00EE7325" w:rsidP="001921F8">
      <w:pPr>
        <w:autoSpaceDE w:val="0"/>
        <w:autoSpaceDN w:val="0"/>
        <w:adjustRightInd w:val="0"/>
        <w:spacing w:line="240" w:lineRule="atLeast"/>
        <w:rPr>
          <w:rFonts w:ascii="Arial" w:hAnsi="Arial" w:cs="Arial"/>
          <w:color w:val="0000FF"/>
          <w:sz w:val="22"/>
          <w:szCs w:val="22"/>
        </w:rPr>
      </w:pPr>
    </w:p>
    <w:p w:rsidR="00EE7325" w:rsidRDefault="00EE7325" w:rsidP="001921F8">
      <w:pPr>
        <w:autoSpaceDE w:val="0"/>
        <w:autoSpaceDN w:val="0"/>
        <w:adjustRightInd w:val="0"/>
        <w:spacing w:line="240" w:lineRule="atLeast"/>
        <w:rPr>
          <w:rFonts w:ascii="Arial" w:hAnsi="Arial" w:cs="Arial"/>
          <w:color w:val="0000FF"/>
          <w:sz w:val="22"/>
          <w:szCs w:val="22"/>
        </w:rPr>
      </w:pPr>
    </w:p>
    <w:p w:rsidR="00EE7325" w:rsidRDefault="00EE7325" w:rsidP="001921F8">
      <w:pPr>
        <w:autoSpaceDE w:val="0"/>
        <w:autoSpaceDN w:val="0"/>
        <w:adjustRightInd w:val="0"/>
        <w:spacing w:line="240" w:lineRule="atLeast"/>
        <w:rPr>
          <w:rFonts w:ascii="Arial" w:hAnsi="Arial" w:cs="Arial"/>
          <w:color w:val="0000FF"/>
          <w:sz w:val="22"/>
          <w:szCs w:val="22"/>
        </w:rPr>
      </w:pPr>
    </w:p>
    <w:p w:rsidR="00EE7325" w:rsidRDefault="00EE7325" w:rsidP="001921F8">
      <w:pPr>
        <w:autoSpaceDE w:val="0"/>
        <w:autoSpaceDN w:val="0"/>
        <w:adjustRightInd w:val="0"/>
        <w:spacing w:line="240" w:lineRule="atLeast"/>
        <w:rPr>
          <w:rFonts w:ascii="Arial" w:hAnsi="Arial" w:cs="Arial"/>
          <w:color w:val="0000FF"/>
          <w:sz w:val="22"/>
          <w:szCs w:val="22"/>
        </w:rPr>
      </w:pPr>
    </w:p>
    <w:p w:rsidR="00EE7325" w:rsidRDefault="00EE7325" w:rsidP="001921F8">
      <w:pPr>
        <w:autoSpaceDE w:val="0"/>
        <w:autoSpaceDN w:val="0"/>
        <w:adjustRightInd w:val="0"/>
        <w:spacing w:line="240" w:lineRule="atLeast"/>
        <w:rPr>
          <w:rFonts w:ascii="Arial" w:hAnsi="Arial" w:cs="Arial"/>
          <w:color w:val="0000FF"/>
          <w:sz w:val="22"/>
          <w:szCs w:val="22"/>
        </w:rPr>
      </w:pPr>
    </w:p>
    <w:p w:rsidR="00EE7325" w:rsidRDefault="00EE7325" w:rsidP="001921F8">
      <w:pPr>
        <w:autoSpaceDE w:val="0"/>
        <w:autoSpaceDN w:val="0"/>
        <w:adjustRightInd w:val="0"/>
        <w:spacing w:line="240" w:lineRule="atLeast"/>
        <w:rPr>
          <w:rFonts w:ascii="Arial" w:hAnsi="Arial" w:cs="Arial"/>
          <w:color w:val="0000FF"/>
          <w:sz w:val="22"/>
          <w:szCs w:val="22"/>
        </w:rPr>
      </w:pPr>
    </w:p>
    <w:p w:rsidR="00EE7325" w:rsidRDefault="00EE7325" w:rsidP="001921F8">
      <w:pPr>
        <w:autoSpaceDE w:val="0"/>
        <w:autoSpaceDN w:val="0"/>
        <w:adjustRightInd w:val="0"/>
        <w:spacing w:line="240" w:lineRule="atLeast"/>
        <w:rPr>
          <w:rFonts w:ascii="Arial" w:hAnsi="Arial" w:cs="Arial"/>
          <w:color w:val="0000FF"/>
          <w:sz w:val="22"/>
          <w:szCs w:val="22"/>
        </w:rPr>
      </w:pPr>
    </w:p>
    <w:p w:rsidR="00EE7325" w:rsidRDefault="00EE7325" w:rsidP="001921F8">
      <w:pPr>
        <w:autoSpaceDE w:val="0"/>
        <w:autoSpaceDN w:val="0"/>
        <w:adjustRightInd w:val="0"/>
        <w:spacing w:line="240" w:lineRule="atLeast"/>
        <w:rPr>
          <w:rFonts w:ascii="Arial" w:hAnsi="Arial" w:cs="Arial"/>
          <w:color w:val="0000FF"/>
          <w:sz w:val="22"/>
          <w:szCs w:val="22"/>
        </w:rPr>
      </w:pPr>
    </w:p>
    <w:p w:rsidR="001921F8" w:rsidRDefault="001921F8" w:rsidP="001921F8">
      <w:pPr>
        <w:autoSpaceDE w:val="0"/>
        <w:autoSpaceDN w:val="0"/>
        <w:adjustRightInd w:val="0"/>
        <w:spacing w:line="240" w:lineRule="atLeast"/>
        <w:rPr>
          <w:rFonts w:ascii="Arial" w:hAnsi="Arial" w:cs="Arial"/>
          <w:color w:val="0000FF"/>
          <w:sz w:val="22"/>
          <w:szCs w:val="22"/>
        </w:rPr>
      </w:pPr>
    </w:p>
    <w:p w:rsidR="001921F8" w:rsidRDefault="001921F8" w:rsidP="001921F8">
      <w:pPr>
        <w:autoSpaceDE w:val="0"/>
        <w:autoSpaceDN w:val="0"/>
        <w:adjustRightInd w:val="0"/>
        <w:spacing w:line="240" w:lineRule="atLeast"/>
        <w:rPr>
          <w:rFonts w:ascii="Arial" w:hAnsi="Arial" w:cs="Arial"/>
          <w:color w:val="0000FF"/>
          <w:sz w:val="22"/>
          <w:szCs w:val="22"/>
        </w:rPr>
      </w:pPr>
    </w:p>
    <w:p w:rsidR="001921F8" w:rsidRDefault="001921F8" w:rsidP="001921F8">
      <w:pPr>
        <w:autoSpaceDE w:val="0"/>
        <w:autoSpaceDN w:val="0"/>
        <w:adjustRightInd w:val="0"/>
        <w:spacing w:line="240" w:lineRule="atLeast"/>
        <w:rPr>
          <w:rFonts w:ascii="Arial" w:hAnsi="Arial" w:cs="Arial"/>
          <w:color w:val="0000FF"/>
          <w:sz w:val="22"/>
          <w:szCs w:val="22"/>
        </w:rPr>
      </w:pPr>
    </w:p>
    <w:p w:rsidR="001921F8" w:rsidRDefault="001921F8" w:rsidP="001921F8">
      <w:pPr>
        <w:autoSpaceDE w:val="0"/>
        <w:autoSpaceDN w:val="0"/>
        <w:adjustRightInd w:val="0"/>
        <w:spacing w:line="240" w:lineRule="atLeast"/>
        <w:rPr>
          <w:rFonts w:ascii="Arial" w:hAnsi="Arial" w:cs="Arial"/>
          <w:color w:val="0000FF"/>
          <w:sz w:val="22"/>
          <w:szCs w:val="22"/>
        </w:rPr>
      </w:pPr>
    </w:p>
    <w:p w:rsidR="001921F8" w:rsidRPr="00E71541" w:rsidRDefault="00402DF5" w:rsidP="001921F8">
      <w:pPr>
        <w:autoSpaceDE w:val="0"/>
        <w:autoSpaceDN w:val="0"/>
        <w:adjustRightInd w:val="0"/>
        <w:spacing w:line="240" w:lineRule="atLeast"/>
        <w:rPr>
          <w:rFonts w:ascii="Arial" w:hAnsi="Arial" w:cs="Arial"/>
          <w:color w:val="0000FF"/>
          <w:sz w:val="22"/>
          <w:szCs w:val="22"/>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165100</wp:posOffset>
            </wp:positionV>
            <wp:extent cx="1257300" cy="8858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885825"/>
                    </a:xfrm>
                    <a:prstGeom prst="rect">
                      <a:avLst/>
                    </a:prstGeom>
                  </pic:spPr>
                </pic:pic>
              </a:graphicData>
            </a:graphic>
            <wp14:sizeRelH relativeFrom="margin">
              <wp14:pctWidth>0</wp14:pctWidth>
            </wp14:sizeRelH>
            <wp14:sizeRelV relativeFrom="margin">
              <wp14:pctHeight>0</wp14:pctHeight>
            </wp14:sizeRelV>
          </wp:anchor>
        </w:drawing>
      </w:r>
    </w:p>
    <w:p w:rsidR="001921F8" w:rsidRDefault="00B040D5" w:rsidP="005847B3">
      <w:pPr>
        <w:autoSpaceDE w:val="0"/>
        <w:autoSpaceDN w:val="0"/>
        <w:adjustRightInd w:val="0"/>
        <w:spacing w:line="240" w:lineRule="atLeast"/>
        <w:rPr>
          <w:rFonts w:ascii="Arial" w:hAnsi="Arial" w:cs="Arial"/>
          <w:sz w:val="22"/>
          <w:szCs w:val="22"/>
        </w:rPr>
      </w:pPr>
      <w:r>
        <w:rPr>
          <w:rFonts w:ascii="Arial" w:hAnsi="Arial" w:cs="Arial"/>
          <w:sz w:val="22"/>
          <w:szCs w:val="22"/>
          <w:lang w:val="it-IT"/>
        </w:rPr>
        <w:t>© 2017 DX</w:t>
      </w:r>
      <w:r w:rsidR="001921F8" w:rsidRPr="00E71541">
        <w:rPr>
          <w:rFonts w:ascii="Arial" w:hAnsi="Arial" w:cs="Arial"/>
          <w:sz w:val="22"/>
          <w:szCs w:val="22"/>
          <w:lang w:val="it-IT"/>
        </w:rPr>
        <w:t xml:space="preserve">C. </w:t>
      </w:r>
      <w:r w:rsidR="001921F8" w:rsidRPr="00E71541">
        <w:rPr>
          <w:rFonts w:ascii="Arial" w:hAnsi="Arial" w:cs="Arial"/>
          <w:sz w:val="22"/>
          <w:szCs w:val="22"/>
        </w:rPr>
        <w:t>Falls Church, Virginia</w:t>
      </w:r>
      <w:r w:rsidR="001921F8" w:rsidRPr="00E71541">
        <w:rPr>
          <w:rFonts w:ascii="Arial" w:hAnsi="Arial" w:cs="Arial"/>
          <w:sz w:val="22"/>
          <w:szCs w:val="22"/>
          <w:lang w:val="it-IT"/>
        </w:rPr>
        <w:t xml:space="preserve">. </w:t>
      </w:r>
      <w:r w:rsidR="001921F8" w:rsidRPr="00E71541">
        <w:rPr>
          <w:rFonts w:ascii="Arial" w:hAnsi="Arial" w:cs="Arial"/>
          <w:sz w:val="22"/>
          <w:szCs w:val="22"/>
        </w:rPr>
        <w:t>All rights reserved. No part of this publication may be reproduced by any means wi</w:t>
      </w:r>
      <w:r>
        <w:rPr>
          <w:rFonts w:ascii="Arial" w:hAnsi="Arial" w:cs="Arial"/>
          <w:sz w:val="22"/>
          <w:szCs w:val="22"/>
        </w:rPr>
        <w:t>thout written permission from DX</w:t>
      </w:r>
      <w:r w:rsidR="001921F8" w:rsidRPr="00E71541">
        <w:rPr>
          <w:rFonts w:ascii="Arial" w:hAnsi="Arial" w:cs="Arial"/>
          <w:sz w:val="22"/>
          <w:szCs w:val="22"/>
        </w:rPr>
        <w:t xml:space="preserve">C. Printed in U.S.A. All questions regarding this documentation should be routed through customer assistance, Blythewood, SC, 800-420-6007 or email </w:t>
      </w:r>
      <w:hyperlink r:id="rId9" w:history="1">
        <w:r w:rsidR="00671769" w:rsidRPr="00D306D8">
          <w:rPr>
            <w:rStyle w:val="Hyperlink"/>
            <w:rFonts w:ascii="Arial" w:hAnsi="Arial"/>
            <w:szCs w:val="22"/>
          </w:rPr>
          <w:t>pcssupport@dxc.com</w:t>
        </w:r>
      </w:hyperlink>
      <w:r w:rsidR="001921F8" w:rsidRPr="00E71541">
        <w:rPr>
          <w:rFonts w:ascii="Arial" w:hAnsi="Arial" w:cs="Arial"/>
          <w:sz w:val="22"/>
          <w:szCs w:val="22"/>
        </w:rPr>
        <w:t>.</w:t>
      </w:r>
      <w:bookmarkStart w:id="1" w:name="_Toc59586695"/>
      <w:bookmarkStart w:id="2" w:name="_Toc227476610"/>
      <w:bookmarkStart w:id="3" w:name="_Toc227476612"/>
      <w:bookmarkStart w:id="4" w:name="_Toc227476624"/>
      <w:bookmarkStart w:id="5" w:name="_Toc227476627"/>
      <w:bookmarkStart w:id="6" w:name="_Toc227476663"/>
      <w:bookmarkStart w:id="7" w:name="_Toc227476664"/>
      <w:bookmarkStart w:id="8" w:name="_Toc227729169"/>
      <w:bookmarkStart w:id="9" w:name="_Toc227729231"/>
      <w:bookmarkStart w:id="10" w:name="_Toc227729205"/>
      <w:bookmarkStart w:id="11" w:name="_Toc227729267"/>
      <w:bookmarkStart w:id="12" w:name="_Toc227729206"/>
      <w:bookmarkStart w:id="13" w:name="_Toc227729268"/>
      <w:bookmarkEnd w:id="1"/>
      <w:bookmarkEnd w:id="2"/>
      <w:bookmarkEnd w:id="3"/>
      <w:bookmarkEnd w:id="4"/>
      <w:bookmarkEnd w:id="5"/>
      <w:bookmarkEnd w:id="6"/>
      <w:bookmarkEnd w:id="7"/>
      <w:bookmarkEnd w:id="8"/>
      <w:bookmarkEnd w:id="9"/>
      <w:bookmarkEnd w:id="10"/>
      <w:bookmarkEnd w:id="11"/>
      <w:bookmarkEnd w:id="12"/>
      <w:bookmarkEnd w:id="13"/>
    </w:p>
    <w:p w:rsidR="004707C8" w:rsidRDefault="004707C8" w:rsidP="005847B3">
      <w:pPr>
        <w:autoSpaceDE w:val="0"/>
        <w:autoSpaceDN w:val="0"/>
        <w:adjustRightInd w:val="0"/>
        <w:spacing w:line="240" w:lineRule="atLeast"/>
        <w:rPr>
          <w:rFonts w:ascii="Arial" w:hAnsi="Arial" w:cs="Arial"/>
          <w:sz w:val="22"/>
          <w:szCs w:val="22"/>
        </w:rPr>
      </w:pPr>
    </w:p>
    <w:p w:rsidR="001921F8" w:rsidRPr="00E71541" w:rsidRDefault="001921F8" w:rsidP="001921F8">
      <w:pPr>
        <w:pStyle w:val="Heading1"/>
        <w:ind w:left="0"/>
        <w:rPr>
          <w:rFonts w:ascii="Arial" w:hAnsi="Arial"/>
          <w:sz w:val="22"/>
          <w:szCs w:val="22"/>
        </w:rPr>
      </w:pPr>
      <w:bookmarkStart w:id="14" w:name="_Toc362877670"/>
      <w:r w:rsidRPr="00E71541">
        <w:rPr>
          <w:rFonts w:ascii="Arial" w:hAnsi="Arial"/>
          <w:sz w:val="22"/>
          <w:szCs w:val="22"/>
        </w:rPr>
        <w:lastRenderedPageBreak/>
        <w:t>Introduction</w:t>
      </w:r>
      <w:bookmarkEnd w:id="14"/>
    </w:p>
    <w:p w:rsidR="001921F8" w:rsidRPr="00E71541" w:rsidRDefault="001921F8" w:rsidP="001921F8">
      <w:pPr>
        <w:pStyle w:val="BodyText"/>
        <w:jc w:val="left"/>
        <w:rPr>
          <w:rFonts w:cs="Arial"/>
          <w:sz w:val="22"/>
          <w:szCs w:val="22"/>
        </w:rPr>
      </w:pPr>
    </w:p>
    <w:p w:rsidR="001921F8" w:rsidRPr="00E71541" w:rsidRDefault="001921F8" w:rsidP="001921F8">
      <w:pPr>
        <w:tabs>
          <w:tab w:val="left" w:pos="1440"/>
        </w:tabs>
        <w:jc w:val="both"/>
        <w:rPr>
          <w:rFonts w:ascii="Arial" w:hAnsi="Arial" w:cs="Arial"/>
          <w:sz w:val="22"/>
          <w:szCs w:val="22"/>
        </w:rPr>
      </w:pPr>
      <w:r w:rsidRPr="00E71541">
        <w:rPr>
          <w:rFonts w:ascii="Arial" w:hAnsi="Arial" w:cs="Arial"/>
          <w:sz w:val="22"/>
          <w:szCs w:val="22"/>
        </w:rPr>
        <w:t xml:space="preserve">Data Analytics Data Import System (DIS) User Verification screen is the interface through which the user manages to correct and update the failed data before it is finally imported into the RMA database. </w:t>
      </w:r>
    </w:p>
    <w:p w:rsidR="001921F8" w:rsidRPr="00E71541" w:rsidRDefault="001921F8" w:rsidP="001921F8">
      <w:pPr>
        <w:tabs>
          <w:tab w:val="left" w:pos="1440"/>
        </w:tabs>
        <w:rPr>
          <w:rFonts w:ascii="Arial" w:hAnsi="Arial" w:cs="Arial"/>
          <w:sz w:val="22"/>
          <w:szCs w:val="22"/>
        </w:rPr>
      </w:pPr>
    </w:p>
    <w:p w:rsidR="001921F8" w:rsidRPr="00E71541" w:rsidRDefault="001921F8" w:rsidP="001921F8">
      <w:pPr>
        <w:pStyle w:val="BodyText"/>
        <w:numPr>
          <w:ilvl w:val="0"/>
          <w:numId w:val="2"/>
        </w:numPr>
        <w:ind w:left="0"/>
        <w:rPr>
          <w:rFonts w:cs="Arial"/>
          <w:sz w:val="22"/>
          <w:szCs w:val="22"/>
        </w:rPr>
      </w:pPr>
      <w:r w:rsidRPr="00E71541">
        <w:rPr>
          <w:rFonts w:cs="Arial"/>
          <w:sz w:val="22"/>
          <w:szCs w:val="22"/>
        </w:rPr>
        <w:t xml:space="preserve">This </w:t>
      </w:r>
      <w:r>
        <w:rPr>
          <w:rFonts w:cs="Arial"/>
          <w:sz w:val="22"/>
          <w:szCs w:val="22"/>
        </w:rPr>
        <w:t>enhancement is</w:t>
      </w:r>
      <w:r w:rsidRPr="00E71541">
        <w:rPr>
          <w:rFonts w:cs="Arial"/>
          <w:sz w:val="22"/>
          <w:szCs w:val="22"/>
        </w:rPr>
        <w:t xml:space="preserve"> implemented in RMA 1</w:t>
      </w:r>
      <w:r w:rsidR="00AC5F19">
        <w:rPr>
          <w:rFonts w:cs="Arial"/>
          <w:sz w:val="22"/>
          <w:szCs w:val="22"/>
        </w:rPr>
        <w:t>6</w:t>
      </w:r>
      <w:r w:rsidRPr="00E71541">
        <w:rPr>
          <w:rFonts w:cs="Arial"/>
          <w:sz w:val="22"/>
          <w:szCs w:val="22"/>
        </w:rPr>
        <w:t>.</w:t>
      </w:r>
      <w:r w:rsidR="00AC5F19">
        <w:rPr>
          <w:rFonts w:cs="Arial"/>
          <w:sz w:val="22"/>
          <w:szCs w:val="22"/>
        </w:rPr>
        <w:t>2</w:t>
      </w:r>
      <w:r w:rsidRPr="00E71541">
        <w:rPr>
          <w:rFonts w:cs="Arial"/>
          <w:sz w:val="22"/>
          <w:szCs w:val="22"/>
        </w:rPr>
        <w:t>.</w:t>
      </w:r>
      <w:r>
        <w:rPr>
          <w:rFonts w:cs="Arial"/>
          <w:sz w:val="22"/>
          <w:szCs w:val="22"/>
        </w:rPr>
        <w:t xml:space="preserve"> </w:t>
      </w:r>
      <w:r w:rsidRPr="00E71541">
        <w:rPr>
          <w:rFonts w:cs="Arial"/>
          <w:sz w:val="22"/>
          <w:szCs w:val="22"/>
        </w:rPr>
        <w:t>The key features of this enhancement are as follows:</w:t>
      </w:r>
    </w:p>
    <w:p w:rsidR="001921F8" w:rsidRPr="00E71541" w:rsidRDefault="001921F8" w:rsidP="001921F8">
      <w:pPr>
        <w:pStyle w:val="ListParagraph"/>
        <w:numPr>
          <w:ilvl w:val="0"/>
          <w:numId w:val="3"/>
        </w:numPr>
        <w:contextualSpacing/>
        <w:rPr>
          <w:rFonts w:ascii="Arial" w:hAnsi="Arial" w:cs="Arial"/>
          <w:sz w:val="22"/>
          <w:szCs w:val="22"/>
        </w:rPr>
      </w:pPr>
      <w:r w:rsidRPr="00E71541">
        <w:rPr>
          <w:rFonts w:ascii="Arial" w:hAnsi="Arial" w:cs="Arial"/>
          <w:sz w:val="22"/>
          <w:szCs w:val="22"/>
        </w:rPr>
        <w:t>Ability to view the invalid data.</w:t>
      </w:r>
    </w:p>
    <w:p w:rsidR="001921F8" w:rsidRPr="00E71541" w:rsidRDefault="001921F8" w:rsidP="001921F8">
      <w:pPr>
        <w:pStyle w:val="ListParagraph"/>
        <w:numPr>
          <w:ilvl w:val="0"/>
          <w:numId w:val="3"/>
        </w:numPr>
        <w:contextualSpacing/>
        <w:rPr>
          <w:rFonts w:ascii="Arial" w:hAnsi="Arial" w:cs="Arial"/>
          <w:sz w:val="22"/>
          <w:szCs w:val="22"/>
        </w:rPr>
      </w:pPr>
      <w:r w:rsidRPr="00E71541">
        <w:rPr>
          <w:rFonts w:ascii="Arial" w:hAnsi="Arial" w:cs="Arial"/>
          <w:sz w:val="22"/>
          <w:szCs w:val="22"/>
        </w:rPr>
        <w:t>Ability to view the valid data.</w:t>
      </w:r>
    </w:p>
    <w:p w:rsidR="001921F8" w:rsidRPr="00E71541" w:rsidRDefault="001921F8" w:rsidP="001921F8">
      <w:pPr>
        <w:pStyle w:val="ListParagraph"/>
        <w:numPr>
          <w:ilvl w:val="0"/>
          <w:numId w:val="3"/>
        </w:numPr>
        <w:contextualSpacing/>
        <w:rPr>
          <w:rFonts w:ascii="Arial" w:hAnsi="Arial" w:cs="Arial"/>
          <w:sz w:val="22"/>
          <w:szCs w:val="22"/>
        </w:rPr>
      </w:pPr>
      <w:r w:rsidRPr="00E71541">
        <w:rPr>
          <w:rFonts w:ascii="Arial" w:hAnsi="Arial" w:cs="Arial"/>
          <w:sz w:val="22"/>
          <w:szCs w:val="22"/>
        </w:rPr>
        <w:t>Ability to correct the invalid data before importing.</w:t>
      </w:r>
    </w:p>
    <w:p w:rsidR="001921F8" w:rsidRPr="00E71541" w:rsidRDefault="001921F8" w:rsidP="001921F8">
      <w:pPr>
        <w:pStyle w:val="ListParagraph"/>
        <w:numPr>
          <w:ilvl w:val="0"/>
          <w:numId w:val="3"/>
        </w:numPr>
        <w:contextualSpacing/>
        <w:rPr>
          <w:rFonts w:ascii="Arial" w:hAnsi="Arial" w:cs="Arial"/>
          <w:sz w:val="22"/>
          <w:szCs w:val="22"/>
        </w:rPr>
      </w:pPr>
      <w:r w:rsidRPr="00E71541">
        <w:rPr>
          <w:rFonts w:ascii="Arial" w:hAnsi="Arial" w:cs="Arial"/>
          <w:sz w:val="22"/>
          <w:szCs w:val="22"/>
        </w:rPr>
        <w:t>Ability to send the diary to RMA user when the user verification option is selected on the DA DIS Optionset window.</w:t>
      </w:r>
    </w:p>
    <w:p w:rsidR="001921F8" w:rsidRPr="00E71541" w:rsidRDefault="001921F8" w:rsidP="001921F8">
      <w:pPr>
        <w:pStyle w:val="ListParagraph"/>
        <w:numPr>
          <w:ilvl w:val="0"/>
          <w:numId w:val="3"/>
        </w:numPr>
        <w:contextualSpacing/>
        <w:rPr>
          <w:rFonts w:ascii="Arial" w:hAnsi="Arial" w:cs="Arial"/>
          <w:sz w:val="22"/>
          <w:szCs w:val="22"/>
        </w:rPr>
      </w:pPr>
      <w:r w:rsidRPr="00E71541">
        <w:rPr>
          <w:rFonts w:ascii="Arial" w:hAnsi="Arial" w:cs="Arial"/>
          <w:sz w:val="22"/>
          <w:szCs w:val="22"/>
        </w:rPr>
        <w:t>Ability to resume the task with/without stopping verification.</w:t>
      </w:r>
    </w:p>
    <w:p w:rsidR="001921F8" w:rsidRDefault="001921F8" w:rsidP="001921F8">
      <w:pPr>
        <w:pStyle w:val="ListParagraph"/>
        <w:numPr>
          <w:ilvl w:val="0"/>
          <w:numId w:val="3"/>
        </w:numPr>
        <w:contextualSpacing/>
        <w:rPr>
          <w:rFonts w:ascii="Arial" w:hAnsi="Arial" w:cs="Arial"/>
          <w:sz w:val="22"/>
          <w:szCs w:val="22"/>
        </w:rPr>
      </w:pPr>
      <w:r w:rsidRPr="00E71541">
        <w:rPr>
          <w:rFonts w:ascii="Arial" w:hAnsi="Arial" w:cs="Arial"/>
          <w:sz w:val="22"/>
          <w:szCs w:val="22"/>
        </w:rPr>
        <w:t>Ability to re-validate the failed data on resuming the task.</w:t>
      </w:r>
    </w:p>
    <w:p w:rsidR="001921F8" w:rsidRDefault="001921F8" w:rsidP="001921F8">
      <w:pPr>
        <w:pStyle w:val="ListParagraph"/>
        <w:ind w:left="1080"/>
        <w:contextualSpacing/>
        <w:rPr>
          <w:rFonts w:ascii="Arial" w:hAnsi="Arial" w:cs="Arial"/>
          <w:sz w:val="22"/>
          <w:szCs w:val="22"/>
        </w:rPr>
      </w:pPr>
    </w:p>
    <w:p w:rsidR="001921F8" w:rsidRPr="00E71541" w:rsidRDefault="001921F8" w:rsidP="001921F8">
      <w:pPr>
        <w:pStyle w:val="ListParagraph"/>
        <w:ind w:left="1080"/>
        <w:contextualSpacing/>
        <w:rPr>
          <w:rFonts w:ascii="Arial" w:hAnsi="Arial" w:cs="Arial"/>
          <w:sz w:val="22"/>
          <w:szCs w:val="22"/>
        </w:rPr>
      </w:pPr>
    </w:p>
    <w:p w:rsidR="001921F8" w:rsidRPr="00E71541" w:rsidRDefault="001921F8" w:rsidP="001921F8">
      <w:pPr>
        <w:pStyle w:val="Heading2"/>
        <w:tabs>
          <w:tab w:val="left" w:pos="540"/>
        </w:tabs>
        <w:ind w:left="0" w:firstLine="0"/>
        <w:rPr>
          <w:rFonts w:ascii="Arial" w:hAnsi="Arial"/>
          <w:sz w:val="22"/>
          <w:szCs w:val="22"/>
        </w:rPr>
      </w:pPr>
      <w:r>
        <w:rPr>
          <w:rFonts w:ascii="Arial" w:hAnsi="Arial"/>
          <w:sz w:val="22"/>
          <w:szCs w:val="22"/>
        </w:rPr>
        <w:t>User V</w:t>
      </w:r>
      <w:r w:rsidRPr="00E71541">
        <w:rPr>
          <w:rFonts w:ascii="Arial" w:hAnsi="Arial"/>
          <w:sz w:val="22"/>
          <w:szCs w:val="22"/>
        </w:rPr>
        <w:t>erification Screen</w:t>
      </w:r>
    </w:p>
    <w:p w:rsidR="001921F8" w:rsidRPr="00E71541" w:rsidRDefault="001921F8" w:rsidP="001921F8">
      <w:pPr>
        <w:autoSpaceDE w:val="0"/>
        <w:autoSpaceDN w:val="0"/>
        <w:adjustRightInd w:val="0"/>
        <w:spacing w:line="240" w:lineRule="atLeast"/>
        <w:rPr>
          <w:rFonts w:ascii="Arial" w:hAnsi="Arial" w:cs="Arial"/>
          <w:b/>
          <w:bCs/>
          <w:sz w:val="22"/>
          <w:szCs w:val="22"/>
        </w:rPr>
      </w:pPr>
    </w:p>
    <w:p w:rsidR="001921F8" w:rsidRPr="00E71541" w:rsidRDefault="001921F8" w:rsidP="001921F8">
      <w:pPr>
        <w:rPr>
          <w:rFonts w:ascii="Arial" w:hAnsi="Arial" w:cs="Arial"/>
          <w:sz w:val="22"/>
          <w:szCs w:val="22"/>
        </w:rPr>
      </w:pPr>
      <w:r w:rsidRPr="00E71541">
        <w:rPr>
          <w:rFonts w:ascii="Arial" w:hAnsi="Arial" w:cs="Arial"/>
          <w:sz w:val="22"/>
          <w:szCs w:val="22"/>
        </w:rPr>
        <w:t xml:space="preserve">The DA DIS Optionset window will contain a User Verification checkbox under </w:t>
      </w:r>
      <w:proofErr w:type="spellStart"/>
      <w:r w:rsidRPr="00E71541">
        <w:rPr>
          <w:rFonts w:ascii="Arial" w:hAnsi="Arial" w:cs="Arial"/>
          <w:sz w:val="22"/>
          <w:szCs w:val="22"/>
        </w:rPr>
        <w:t>optionset</w:t>
      </w:r>
      <w:proofErr w:type="spellEnd"/>
      <w:r w:rsidRPr="00E71541">
        <w:rPr>
          <w:rFonts w:ascii="Arial" w:hAnsi="Arial" w:cs="Arial"/>
          <w:sz w:val="22"/>
          <w:szCs w:val="22"/>
        </w:rPr>
        <w:t xml:space="preserve"> name which indicates if User Verification is to occur during the scheduled DA DIS job.  </w:t>
      </w:r>
    </w:p>
    <w:p w:rsidR="001921F8" w:rsidRPr="00E71541" w:rsidRDefault="001921F8" w:rsidP="001921F8">
      <w:pPr>
        <w:rPr>
          <w:rFonts w:ascii="Arial" w:hAnsi="Arial" w:cs="Arial"/>
          <w:sz w:val="22"/>
          <w:szCs w:val="22"/>
        </w:rPr>
      </w:pPr>
    </w:p>
    <w:p w:rsidR="001921F8" w:rsidRDefault="001921F8" w:rsidP="001921F8">
      <w:pPr>
        <w:tabs>
          <w:tab w:val="left" w:pos="0"/>
        </w:tabs>
        <w:jc w:val="center"/>
        <w:rPr>
          <w:rFonts w:ascii="Arial" w:hAnsi="Arial" w:cs="Arial"/>
          <w:sz w:val="22"/>
          <w:szCs w:val="22"/>
        </w:rPr>
      </w:pPr>
      <w:r>
        <w:rPr>
          <w:rFonts w:ascii="Arial" w:hAnsi="Arial" w:cs="Arial"/>
          <w:noProof/>
          <w:sz w:val="22"/>
          <w:szCs w:val="22"/>
        </w:rPr>
        <w:drawing>
          <wp:inline distT="0" distB="0" distL="0" distR="0" wp14:anchorId="45A91CCC" wp14:editId="03C2A12B">
            <wp:extent cx="5478145" cy="4039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4039235"/>
                    </a:xfrm>
                    <a:prstGeom prst="rect">
                      <a:avLst/>
                    </a:prstGeom>
                    <a:noFill/>
                    <a:ln>
                      <a:noFill/>
                    </a:ln>
                  </pic:spPr>
                </pic:pic>
              </a:graphicData>
            </a:graphic>
          </wp:inline>
        </w:drawing>
      </w:r>
    </w:p>
    <w:p w:rsidR="001921F8" w:rsidRDefault="001921F8" w:rsidP="001921F8">
      <w:pPr>
        <w:jc w:val="center"/>
        <w:rPr>
          <w:rFonts w:ascii="Arial" w:hAnsi="Arial" w:cs="Arial"/>
          <w:sz w:val="22"/>
          <w:szCs w:val="22"/>
        </w:rPr>
      </w:pPr>
      <w:r w:rsidRPr="00E71541">
        <w:rPr>
          <w:rFonts w:ascii="Arial" w:hAnsi="Arial" w:cs="Arial"/>
          <w:sz w:val="22"/>
          <w:szCs w:val="22"/>
        </w:rPr>
        <w:t xml:space="preserve">Figure </w:t>
      </w:r>
      <w:r w:rsidRPr="00E71541">
        <w:rPr>
          <w:rFonts w:ascii="Arial" w:hAnsi="Arial" w:cs="Arial"/>
          <w:sz w:val="22"/>
          <w:szCs w:val="22"/>
        </w:rPr>
        <w:fldChar w:fldCharType="begin"/>
      </w:r>
      <w:r w:rsidRPr="00E71541">
        <w:rPr>
          <w:rFonts w:ascii="Arial" w:hAnsi="Arial" w:cs="Arial"/>
          <w:sz w:val="22"/>
          <w:szCs w:val="22"/>
        </w:rPr>
        <w:instrText xml:space="preserve"> SEQ Figure \* ARABIC </w:instrText>
      </w:r>
      <w:r w:rsidRPr="00E71541">
        <w:rPr>
          <w:rFonts w:ascii="Arial" w:hAnsi="Arial" w:cs="Arial"/>
          <w:sz w:val="22"/>
          <w:szCs w:val="22"/>
        </w:rPr>
        <w:fldChar w:fldCharType="separate"/>
      </w:r>
      <w:r w:rsidR="00E64339">
        <w:rPr>
          <w:rFonts w:ascii="Arial" w:hAnsi="Arial" w:cs="Arial"/>
          <w:noProof/>
          <w:sz w:val="22"/>
          <w:szCs w:val="22"/>
        </w:rPr>
        <w:t>1</w:t>
      </w:r>
      <w:r w:rsidRPr="00E71541">
        <w:rPr>
          <w:rFonts w:ascii="Arial" w:hAnsi="Arial" w:cs="Arial"/>
          <w:sz w:val="22"/>
          <w:szCs w:val="22"/>
        </w:rPr>
        <w:fldChar w:fldCharType="end"/>
      </w:r>
      <w:r w:rsidRPr="00E71541">
        <w:rPr>
          <w:rFonts w:ascii="Arial" w:hAnsi="Arial" w:cs="Arial"/>
          <w:sz w:val="22"/>
          <w:szCs w:val="22"/>
        </w:rPr>
        <w:t>: The DA DIS Optionset</w:t>
      </w:r>
      <w:r>
        <w:rPr>
          <w:rFonts w:ascii="Arial" w:hAnsi="Arial" w:cs="Arial"/>
          <w:sz w:val="22"/>
          <w:szCs w:val="22"/>
        </w:rPr>
        <w:t xml:space="preserve"> </w:t>
      </w:r>
      <w:r w:rsidRPr="00E71541">
        <w:rPr>
          <w:rFonts w:ascii="Arial" w:hAnsi="Arial" w:cs="Arial"/>
          <w:sz w:val="22"/>
          <w:szCs w:val="22"/>
        </w:rPr>
        <w:t>window</w:t>
      </w:r>
    </w:p>
    <w:p w:rsidR="001921F8" w:rsidRPr="00E71541" w:rsidRDefault="001921F8" w:rsidP="001921F8">
      <w:pPr>
        <w:jc w:val="center"/>
        <w:rPr>
          <w:rFonts w:ascii="Arial" w:hAnsi="Arial" w:cs="Arial"/>
          <w:sz w:val="22"/>
          <w:szCs w:val="22"/>
        </w:rPr>
      </w:pPr>
    </w:p>
    <w:p w:rsidR="001921F8" w:rsidRPr="00E71541" w:rsidRDefault="001921F8" w:rsidP="001921F8">
      <w:pPr>
        <w:jc w:val="both"/>
        <w:rPr>
          <w:rFonts w:ascii="Arial" w:hAnsi="Arial" w:cs="Arial"/>
          <w:sz w:val="22"/>
          <w:szCs w:val="22"/>
        </w:rPr>
      </w:pPr>
      <w:r w:rsidRPr="00E71541">
        <w:rPr>
          <w:rFonts w:ascii="Arial" w:hAnsi="Arial" w:cs="Arial"/>
          <w:sz w:val="22"/>
          <w:szCs w:val="22"/>
        </w:rPr>
        <w:t>The DA DIS job will read the import file, assign global variables and validate the data.  After the Validation of data flows are completed then if there are errors in the records given then the status of job will be “PENDING USER VERIFICATION” and a user diary will be sent to the user who scheduled the DA DIS job when the User Verification checkbox is selected. The user diary will contain a link to the User Verification screen. Diary can be opened from:</w:t>
      </w:r>
    </w:p>
    <w:p w:rsidR="001921F8" w:rsidRPr="00E71541" w:rsidRDefault="001921F8" w:rsidP="001921F8">
      <w:pPr>
        <w:rPr>
          <w:rFonts w:ascii="Arial" w:hAnsi="Arial" w:cs="Arial"/>
          <w:sz w:val="22"/>
          <w:szCs w:val="22"/>
        </w:rPr>
      </w:pPr>
    </w:p>
    <w:p w:rsidR="001921F8" w:rsidRPr="00E71541" w:rsidRDefault="001921F8" w:rsidP="001921F8">
      <w:pPr>
        <w:rPr>
          <w:rFonts w:ascii="Arial" w:hAnsi="Arial" w:cs="Arial"/>
          <w:noProof/>
          <w:sz w:val="22"/>
          <w:szCs w:val="22"/>
        </w:rPr>
      </w:pPr>
      <w:r w:rsidRPr="00E71541">
        <w:rPr>
          <w:rFonts w:ascii="Arial" w:hAnsi="Arial" w:cs="Arial"/>
          <w:noProof/>
          <w:sz w:val="22"/>
          <w:szCs w:val="22"/>
        </w:rPr>
        <w:drawing>
          <wp:inline distT="0" distB="0" distL="0" distR="0" wp14:anchorId="5CADA70A" wp14:editId="0CEE2239">
            <wp:extent cx="5486400" cy="962025"/>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486400" cy="962025"/>
                    </a:xfrm>
                    <a:prstGeom prst="rect">
                      <a:avLst/>
                    </a:prstGeom>
                    <a:noFill/>
                    <a:ln w="9525">
                      <a:noFill/>
                      <a:miter lim="800000"/>
                      <a:headEnd/>
                      <a:tailEnd/>
                    </a:ln>
                  </pic:spPr>
                </pic:pic>
              </a:graphicData>
            </a:graphic>
          </wp:inline>
        </w:drawing>
      </w:r>
    </w:p>
    <w:p w:rsidR="001921F8" w:rsidRPr="00E71541" w:rsidRDefault="001921F8" w:rsidP="001921F8">
      <w:pPr>
        <w:rPr>
          <w:rFonts w:ascii="Arial" w:hAnsi="Arial" w:cs="Arial"/>
          <w:sz w:val="22"/>
          <w:szCs w:val="22"/>
        </w:rPr>
      </w:pPr>
    </w:p>
    <w:p w:rsidR="001921F8" w:rsidRPr="00E71541" w:rsidRDefault="001921F8" w:rsidP="001921F8">
      <w:pPr>
        <w:rPr>
          <w:rFonts w:ascii="Arial" w:hAnsi="Arial" w:cs="Arial"/>
          <w:sz w:val="22"/>
          <w:szCs w:val="22"/>
        </w:rPr>
      </w:pPr>
    </w:p>
    <w:p w:rsidR="001921F8" w:rsidRPr="00E71541" w:rsidRDefault="001921F8" w:rsidP="001921F8">
      <w:pPr>
        <w:rPr>
          <w:rFonts w:ascii="Arial" w:hAnsi="Arial" w:cs="Arial"/>
          <w:sz w:val="22"/>
          <w:szCs w:val="22"/>
        </w:rPr>
      </w:pPr>
    </w:p>
    <w:p w:rsidR="001921F8" w:rsidRPr="00E71541" w:rsidRDefault="001921F8" w:rsidP="001921F8">
      <w:pPr>
        <w:jc w:val="both"/>
        <w:rPr>
          <w:rFonts w:ascii="Arial" w:hAnsi="Arial" w:cs="Arial"/>
          <w:sz w:val="22"/>
          <w:szCs w:val="22"/>
        </w:rPr>
      </w:pPr>
      <w:r w:rsidRPr="00E71541">
        <w:rPr>
          <w:rFonts w:ascii="Arial" w:hAnsi="Arial" w:cs="Arial"/>
          <w:sz w:val="22"/>
          <w:szCs w:val="22"/>
        </w:rPr>
        <w:t xml:space="preserve">The User Verification screen will display all the records by default in the grid format. Selecting the View All Data radio button will display all DA DIS records for the </w:t>
      </w:r>
      <w:proofErr w:type="gramStart"/>
      <w:r w:rsidRPr="00E71541">
        <w:rPr>
          <w:rFonts w:ascii="Arial" w:hAnsi="Arial" w:cs="Arial"/>
          <w:sz w:val="22"/>
          <w:szCs w:val="22"/>
        </w:rPr>
        <w:t>particular job</w:t>
      </w:r>
      <w:proofErr w:type="gramEnd"/>
      <w:r w:rsidRPr="00E71541">
        <w:rPr>
          <w:rFonts w:ascii="Arial" w:hAnsi="Arial" w:cs="Arial"/>
          <w:sz w:val="22"/>
          <w:szCs w:val="22"/>
        </w:rPr>
        <w:t>.  When the Edit Failed Rows button is selected, the user can see only the failed records which can be edited.</w:t>
      </w:r>
    </w:p>
    <w:p w:rsidR="001921F8" w:rsidRPr="00E71541" w:rsidRDefault="001921F8" w:rsidP="001921F8">
      <w:pPr>
        <w:rPr>
          <w:rFonts w:ascii="Arial" w:hAnsi="Arial" w:cs="Arial"/>
          <w:sz w:val="22"/>
          <w:szCs w:val="22"/>
        </w:rPr>
      </w:pPr>
    </w:p>
    <w:p w:rsidR="001921F8" w:rsidRPr="00E71541" w:rsidRDefault="001921F8" w:rsidP="001921F8">
      <w:pPr>
        <w:rPr>
          <w:rFonts w:ascii="Arial" w:hAnsi="Arial" w:cs="Arial"/>
          <w:sz w:val="22"/>
          <w:szCs w:val="22"/>
        </w:rPr>
      </w:pPr>
    </w:p>
    <w:p w:rsidR="001921F8" w:rsidRPr="00E71541" w:rsidRDefault="001921F8" w:rsidP="001921F8">
      <w:pPr>
        <w:rPr>
          <w:rFonts w:ascii="Arial" w:hAnsi="Arial" w:cs="Arial"/>
          <w:sz w:val="22"/>
          <w:szCs w:val="22"/>
        </w:rPr>
      </w:pPr>
      <w:r>
        <w:rPr>
          <w:rFonts w:ascii="Arial" w:hAnsi="Arial" w:cs="Arial"/>
          <w:noProof/>
          <w:sz w:val="22"/>
          <w:szCs w:val="22"/>
        </w:rPr>
        <w:drawing>
          <wp:inline distT="0" distB="0" distL="0" distR="0" wp14:anchorId="26A3944A" wp14:editId="6C7C9B78">
            <wp:extent cx="5478145" cy="2480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2480945"/>
                    </a:xfrm>
                    <a:prstGeom prst="rect">
                      <a:avLst/>
                    </a:prstGeom>
                    <a:noFill/>
                    <a:ln>
                      <a:noFill/>
                    </a:ln>
                  </pic:spPr>
                </pic:pic>
              </a:graphicData>
            </a:graphic>
          </wp:inline>
        </w:drawing>
      </w:r>
    </w:p>
    <w:p w:rsidR="001921F8" w:rsidRPr="00E71541" w:rsidRDefault="001921F8" w:rsidP="001921F8">
      <w:pPr>
        <w:rPr>
          <w:rFonts w:ascii="Arial" w:hAnsi="Arial" w:cs="Arial"/>
          <w:sz w:val="22"/>
          <w:szCs w:val="22"/>
        </w:rPr>
      </w:pPr>
    </w:p>
    <w:p w:rsidR="001921F8" w:rsidRPr="00E71541" w:rsidRDefault="001921F8" w:rsidP="001921F8">
      <w:pPr>
        <w:jc w:val="center"/>
        <w:rPr>
          <w:rFonts w:ascii="Arial" w:hAnsi="Arial" w:cs="Arial"/>
          <w:sz w:val="22"/>
          <w:szCs w:val="22"/>
        </w:rPr>
      </w:pPr>
      <w:r w:rsidRPr="00E71541">
        <w:rPr>
          <w:rFonts w:ascii="Arial" w:hAnsi="Arial" w:cs="Arial"/>
          <w:sz w:val="22"/>
          <w:szCs w:val="22"/>
        </w:rPr>
        <w:t>Figure 2: The User Verification window</w:t>
      </w:r>
    </w:p>
    <w:p w:rsidR="001921F8" w:rsidRPr="00E71541" w:rsidRDefault="001921F8" w:rsidP="001921F8">
      <w:pPr>
        <w:rPr>
          <w:rFonts w:ascii="Arial" w:hAnsi="Arial" w:cs="Arial"/>
          <w:sz w:val="22"/>
          <w:szCs w:val="22"/>
        </w:rPr>
      </w:pPr>
    </w:p>
    <w:p w:rsidR="001921F8" w:rsidRPr="00E71541" w:rsidRDefault="001921F8" w:rsidP="001921F8">
      <w:pPr>
        <w:rPr>
          <w:rFonts w:ascii="Arial" w:hAnsi="Arial" w:cs="Arial"/>
          <w:sz w:val="22"/>
          <w:szCs w:val="22"/>
        </w:rPr>
      </w:pPr>
    </w:p>
    <w:p w:rsidR="001921F8" w:rsidRPr="00E71541" w:rsidRDefault="001921F8" w:rsidP="001921F8">
      <w:pPr>
        <w:rPr>
          <w:rFonts w:ascii="Arial" w:hAnsi="Arial" w:cs="Arial"/>
          <w:sz w:val="22"/>
          <w:szCs w:val="22"/>
        </w:rPr>
      </w:pPr>
    </w:p>
    <w:p w:rsidR="001921F8" w:rsidRPr="00E71541" w:rsidRDefault="001921F8" w:rsidP="001921F8">
      <w:pPr>
        <w:jc w:val="both"/>
        <w:rPr>
          <w:rFonts w:ascii="Arial" w:hAnsi="Arial" w:cs="Arial"/>
          <w:sz w:val="22"/>
          <w:szCs w:val="22"/>
        </w:rPr>
      </w:pPr>
      <w:r w:rsidRPr="00E71541">
        <w:rPr>
          <w:rFonts w:ascii="Arial" w:hAnsi="Arial" w:cs="Arial"/>
          <w:sz w:val="22"/>
          <w:szCs w:val="22"/>
        </w:rPr>
        <w:t>After modifications are complete, the user will click on the Resume Task button and the job will again be executed. The data is stored in the DA_RMX_STAGING database.</w:t>
      </w:r>
    </w:p>
    <w:p w:rsidR="001921F8" w:rsidRPr="00E71541" w:rsidRDefault="001921F8" w:rsidP="001921F8">
      <w:pPr>
        <w:jc w:val="both"/>
        <w:rPr>
          <w:rFonts w:ascii="Arial" w:hAnsi="Arial" w:cs="Arial"/>
          <w:sz w:val="22"/>
          <w:szCs w:val="22"/>
        </w:rPr>
      </w:pPr>
    </w:p>
    <w:p w:rsidR="001921F8" w:rsidRDefault="001921F8" w:rsidP="001921F8">
      <w:pPr>
        <w:jc w:val="both"/>
        <w:rPr>
          <w:rFonts w:ascii="Arial" w:hAnsi="Arial" w:cs="Arial"/>
          <w:sz w:val="22"/>
          <w:szCs w:val="22"/>
        </w:rPr>
      </w:pPr>
      <w:r w:rsidRPr="00E71541">
        <w:rPr>
          <w:rFonts w:ascii="Arial" w:hAnsi="Arial" w:cs="Arial"/>
          <w:sz w:val="22"/>
          <w:szCs w:val="22"/>
        </w:rPr>
        <w:t>If there are records that are still not valid, again user diary will be created again and sent to the user. This process will continue until all records are valid or the Stop Verification checkbox is</w:t>
      </w:r>
      <w:r>
        <w:rPr>
          <w:rFonts w:ascii="Arial" w:hAnsi="Arial" w:cs="Arial"/>
          <w:sz w:val="22"/>
          <w:szCs w:val="22"/>
        </w:rPr>
        <w:t xml:space="preserve"> </w:t>
      </w:r>
      <w:r w:rsidRPr="00E71541">
        <w:rPr>
          <w:rFonts w:ascii="Arial" w:hAnsi="Arial" w:cs="Arial"/>
          <w:sz w:val="22"/>
          <w:szCs w:val="22"/>
        </w:rPr>
        <w:t>selected.</w:t>
      </w:r>
    </w:p>
    <w:p w:rsidR="001921F8" w:rsidRDefault="001921F8" w:rsidP="001921F8">
      <w:pPr>
        <w:jc w:val="both"/>
        <w:rPr>
          <w:rFonts w:ascii="Arial" w:hAnsi="Arial" w:cs="Arial"/>
          <w:sz w:val="22"/>
          <w:szCs w:val="22"/>
        </w:rPr>
      </w:pPr>
    </w:p>
    <w:p w:rsidR="001921F8" w:rsidRDefault="001921F8" w:rsidP="001921F8">
      <w:pPr>
        <w:jc w:val="both"/>
        <w:rPr>
          <w:rFonts w:ascii="Arial" w:hAnsi="Arial" w:cs="Arial"/>
          <w:sz w:val="22"/>
          <w:szCs w:val="22"/>
        </w:rPr>
      </w:pPr>
    </w:p>
    <w:p w:rsidR="001921F8" w:rsidRDefault="001921F8" w:rsidP="001921F8">
      <w:pPr>
        <w:jc w:val="both"/>
        <w:rPr>
          <w:rFonts w:ascii="Arial" w:hAnsi="Arial" w:cs="Arial"/>
          <w:sz w:val="22"/>
          <w:szCs w:val="22"/>
        </w:rPr>
      </w:pPr>
      <w:r>
        <w:rPr>
          <w:rFonts w:ascii="Arial" w:hAnsi="Arial" w:cs="Arial"/>
          <w:noProof/>
          <w:sz w:val="22"/>
          <w:szCs w:val="22"/>
        </w:rPr>
        <w:drawing>
          <wp:inline distT="0" distB="0" distL="0" distR="0" wp14:anchorId="03653A77" wp14:editId="5D80A20C">
            <wp:extent cx="5335325" cy="23508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872" cy="2351119"/>
                    </a:xfrm>
                    <a:prstGeom prst="rect">
                      <a:avLst/>
                    </a:prstGeom>
                    <a:noFill/>
                    <a:ln>
                      <a:noFill/>
                    </a:ln>
                  </pic:spPr>
                </pic:pic>
              </a:graphicData>
            </a:graphic>
          </wp:inline>
        </w:drawing>
      </w:r>
    </w:p>
    <w:p w:rsidR="001921F8" w:rsidRPr="00E71541" w:rsidRDefault="001921F8" w:rsidP="001921F8">
      <w:pPr>
        <w:jc w:val="center"/>
        <w:rPr>
          <w:rFonts w:ascii="Arial" w:hAnsi="Arial" w:cs="Arial"/>
          <w:sz w:val="22"/>
          <w:szCs w:val="22"/>
        </w:rPr>
      </w:pPr>
      <w:r>
        <w:rPr>
          <w:rFonts w:ascii="Arial" w:hAnsi="Arial" w:cs="Arial"/>
          <w:sz w:val="22"/>
          <w:szCs w:val="22"/>
        </w:rPr>
        <w:t>Figure 3</w:t>
      </w:r>
      <w:r w:rsidRPr="00E71541">
        <w:rPr>
          <w:rFonts w:ascii="Arial" w:hAnsi="Arial" w:cs="Arial"/>
          <w:sz w:val="22"/>
          <w:szCs w:val="22"/>
        </w:rPr>
        <w:t>: The User Verification window</w:t>
      </w:r>
    </w:p>
    <w:p w:rsidR="001921F8" w:rsidRDefault="001921F8" w:rsidP="001921F8">
      <w:pPr>
        <w:jc w:val="both"/>
        <w:rPr>
          <w:rFonts w:ascii="Arial" w:hAnsi="Arial" w:cs="Arial"/>
          <w:sz w:val="22"/>
          <w:szCs w:val="22"/>
        </w:rPr>
      </w:pPr>
    </w:p>
    <w:p w:rsidR="001921F8" w:rsidRPr="00E71541" w:rsidRDefault="001921F8" w:rsidP="001921F8">
      <w:pPr>
        <w:jc w:val="both"/>
        <w:rPr>
          <w:rFonts w:ascii="Arial" w:hAnsi="Arial" w:cs="Arial"/>
          <w:sz w:val="22"/>
          <w:szCs w:val="22"/>
        </w:rPr>
      </w:pPr>
    </w:p>
    <w:p w:rsidR="001921F8" w:rsidRPr="0062237B" w:rsidRDefault="001921F8" w:rsidP="001921F8">
      <w:pPr>
        <w:jc w:val="both"/>
        <w:rPr>
          <w:rFonts w:ascii="Arial" w:hAnsi="Arial" w:cs="Arial"/>
          <w:sz w:val="22"/>
          <w:szCs w:val="22"/>
        </w:rPr>
      </w:pPr>
      <w:r w:rsidRPr="00E71541">
        <w:rPr>
          <w:rFonts w:ascii="Arial" w:hAnsi="Arial" w:cs="Arial"/>
          <w:sz w:val="22"/>
          <w:szCs w:val="22"/>
        </w:rPr>
        <w:t xml:space="preserve">When the Stop Verification checkbox is selected, the DA DIS job will immediately continue processing and import the valid records.  The invalid records will be written to the DA DIS Error Log. A user diary will not be sent to the user when the Stop Verification checkbox is selected. The user needs to </w:t>
      </w:r>
      <w:r>
        <w:rPr>
          <w:rFonts w:ascii="Arial" w:hAnsi="Arial" w:cs="Arial"/>
          <w:sz w:val="22"/>
          <w:szCs w:val="22"/>
        </w:rPr>
        <w:t>re-</w:t>
      </w:r>
      <w:r w:rsidRPr="00E71541">
        <w:rPr>
          <w:rFonts w:ascii="Arial" w:hAnsi="Arial" w:cs="Arial"/>
          <w:sz w:val="22"/>
          <w:szCs w:val="22"/>
        </w:rPr>
        <w:t>schedule a new DIS job to process the remain</w:t>
      </w:r>
      <w:r>
        <w:rPr>
          <w:rFonts w:ascii="Arial" w:hAnsi="Arial" w:cs="Arial"/>
          <w:sz w:val="22"/>
          <w:szCs w:val="22"/>
        </w:rPr>
        <w:t>ing invalid records.</w:t>
      </w:r>
    </w:p>
    <w:p w:rsidR="001921F8" w:rsidRPr="00E71541" w:rsidRDefault="001921F8" w:rsidP="001921F8">
      <w:pPr>
        <w:jc w:val="both"/>
        <w:rPr>
          <w:rFonts w:ascii="Arial" w:hAnsi="Arial" w:cs="Arial"/>
          <w:kern w:val="28"/>
          <w:sz w:val="22"/>
          <w:szCs w:val="22"/>
        </w:rPr>
      </w:pPr>
    </w:p>
    <w:p w:rsidR="001921F8" w:rsidRPr="00E71541" w:rsidRDefault="001921F8" w:rsidP="001921F8">
      <w:pPr>
        <w:rPr>
          <w:rFonts w:ascii="Arial" w:hAnsi="Arial" w:cs="Arial"/>
          <w:kern w:val="28"/>
          <w:sz w:val="22"/>
          <w:szCs w:val="22"/>
        </w:rPr>
      </w:pPr>
    </w:p>
    <w:p w:rsidR="001921F8" w:rsidRPr="00E71541" w:rsidRDefault="001921F8" w:rsidP="001921F8">
      <w:pPr>
        <w:rPr>
          <w:rFonts w:ascii="Arial" w:hAnsi="Arial" w:cs="Arial"/>
          <w:kern w:val="28"/>
          <w:sz w:val="22"/>
          <w:szCs w:val="22"/>
        </w:rPr>
      </w:pPr>
    </w:p>
    <w:p w:rsidR="001921F8" w:rsidRPr="00E71541" w:rsidRDefault="001921F8" w:rsidP="001921F8">
      <w:pPr>
        <w:rPr>
          <w:rFonts w:ascii="Arial" w:hAnsi="Arial" w:cs="Arial"/>
          <w:kern w:val="28"/>
          <w:sz w:val="22"/>
          <w:szCs w:val="22"/>
        </w:rPr>
      </w:pPr>
    </w:p>
    <w:p w:rsidR="001921F8" w:rsidRPr="00E71541" w:rsidRDefault="001921F8" w:rsidP="001921F8">
      <w:pPr>
        <w:rPr>
          <w:rFonts w:ascii="Arial" w:hAnsi="Arial" w:cs="Arial"/>
          <w:kern w:val="28"/>
          <w:sz w:val="22"/>
          <w:szCs w:val="22"/>
        </w:rPr>
      </w:pPr>
    </w:p>
    <w:p w:rsidR="001921F8" w:rsidRPr="00E71541" w:rsidRDefault="001921F8" w:rsidP="001921F8">
      <w:pPr>
        <w:rPr>
          <w:rFonts w:ascii="Arial" w:hAnsi="Arial" w:cs="Arial"/>
          <w:b/>
          <w:sz w:val="22"/>
          <w:szCs w:val="22"/>
        </w:rPr>
      </w:pPr>
    </w:p>
    <w:p w:rsidR="001921F8" w:rsidRPr="00E71541" w:rsidRDefault="001921F8" w:rsidP="001921F8">
      <w:pPr>
        <w:pStyle w:val="BodyText"/>
        <w:keepNext/>
        <w:jc w:val="left"/>
        <w:outlineLvl w:val="3"/>
        <w:rPr>
          <w:rFonts w:cs="Arial"/>
          <w:b/>
          <w:sz w:val="22"/>
          <w:szCs w:val="22"/>
        </w:rPr>
      </w:pPr>
    </w:p>
    <w:p w:rsidR="00840F37" w:rsidRDefault="00840F37"/>
    <w:sectPr w:rsidR="00840F37" w:rsidSect="00212B18">
      <w:headerReference w:type="default" r:id="rId14"/>
      <w:footerReference w:type="default" r:id="rId15"/>
      <w:headerReference w:type="first" r:id="rId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561" w:rsidRDefault="00412561">
      <w:r>
        <w:separator/>
      </w:r>
    </w:p>
  </w:endnote>
  <w:endnote w:type="continuationSeparator" w:id="0">
    <w:p w:rsidR="00412561" w:rsidRDefault="0041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ill Alt One MT">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76" w:rsidRDefault="005F024A" w:rsidP="00FE0BDF">
    <w:pPr>
      <w:pStyle w:val="Footer"/>
      <w:tabs>
        <w:tab w:val="clear" w:pos="8640"/>
        <w:tab w:val="right" w:pos="8460"/>
      </w:tabs>
      <w:jc w:val="right"/>
      <w:rPr>
        <w:i/>
        <w:iCs/>
        <w:sz w:val="18"/>
        <w:szCs w:val="18"/>
      </w:rPr>
    </w:pPr>
    <w:r w:rsidRPr="005F024A">
      <w:rPr>
        <w:i/>
        <w:sz w:val="18"/>
        <w:szCs w:val="18"/>
      </w:rPr>
      <w:t>DXC.technology Proprietary and Confidential-- © 2017. All rights reserved</w:t>
    </w:r>
    <w:r w:rsidR="001921F8">
      <w:rPr>
        <w:i/>
        <w:iCs/>
        <w:sz w:val="18"/>
        <w:szCs w:val="18"/>
      </w:rPr>
      <w:tab/>
      <w:t xml:space="preserve">Page </w:t>
    </w:r>
    <w:r w:rsidR="001921F8">
      <w:rPr>
        <w:i/>
        <w:iCs/>
        <w:sz w:val="18"/>
        <w:szCs w:val="18"/>
      </w:rPr>
      <w:fldChar w:fldCharType="begin"/>
    </w:r>
    <w:r w:rsidR="001921F8">
      <w:rPr>
        <w:i/>
        <w:iCs/>
        <w:sz w:val="18"/>
        <w:szCs w:val="18"/>
      </w:rPr>
      <w:instrText xml:space="preserve"> PAGE </w:instrText>
    </w:r>
    <w:r w:rsidR="001921F8">
      <w:rPr>
        <w:i/>
        <w:iCs/>
        <w:sz w:val="18"/>
        <w:szCs w:val="18"/>
      </w:rPr>
      <w:fldChar w:fldCharType="separate"/>
    </w:r>
    <w:r w:rsidR="00E64339">
      <w:rPr>
        <w:i/>
        <w:iCs/>
        <w:noProof/>
        <w:sz w:val="18"/>
        <w:szCs w:val="18"/>
      </w:rPr>
      <w:t>4</w:t>
    </w:r>
    <w:r w:rsidR="001921F8">
      <w:rPr>
        <w:i/>
        <w:iCs/>
        <w:sz w:val="18"/>
        <w:szCs w:val="18"/>
      </w:rPr>
      <w:fldChar w:fldCharType="end"/>
    </w:r>
    <w:r w:rsidR="001921F8">
      <w:rPr>
        <w:i/>
        <w:iCs/>
        <w:sz w:val="18"/>
        <w:szCs w:val="18"/>
      </w:rPr>
      <w:t xml:space="preserve"> of </w:t>
    </w:r>
    <w:r w:rsidR="001921F8">
      <w:rPr>
        <w:i/>
        <w:iCs/>
        <w:sz w:val="18"/>
        <w:szCs w:val="18"/>
      </w:rPr>
      <w:fldChar w:fldCharType="begin"/>
    </w:r>
    <w:r w:rsidR="001921F8">
      <w:rPr>
        <w:i/>
        <w:iCs/>
        <w:sz w:val="18"/>
        <w:szCs w:val="18"/>
      </w:rPr>
      <w:instrText xml:space="preserve"> NUMPAGES </w:instrText>
    </w:r>
    <w:r w:rsidR="001921F8">
      <w:rPr>
        <w:i/>
        <w:iCs/>
        <w:sz w:val="18"/>
        <w:szCs w:val="18"/>
      </w:rPr>
      <w:fldChar w:fldCharType="separate"/>
    </w:r>
    <w:r w:rsidR="00E64339">
      <w:rPr>
        <w:i/>
        <w:iCs/>
        <w:noProof/>
        <w:sz w:val="18"/>
        <w:szCs w:val="18"/>
      </w:rPr>
      <w:t>4</w:t>
    </w:r>
    <w:r w:rsidR="001921F8">
      <w:rPr>
        <w:i/>
        <w:iCs/>
        <w:sz w:val="18"/>
        <w:szCs w:val="18"/>
      </w:rPr>
      <w:fldChar w:fldCharType="end"/>
    </w:r>
  </w:p>
  <w:p w:rsidR="003A1B76" w:rsidRDefault="00412561">
    <w:pPr>
      <w:pStyle w:val="Footer"/>
      <w:tabs>
        <w:tab w:val="left" w:pos="720"/>
      </w:tabs>
      <w:rPr>
        <w:sz w:val="18"/>
        <w:szCs w:val="18"/>
      </w:rPr>
    </w:pPr>
  </w:p>
  <w:p w:rsidR="003A1B76" w:rsidRDefault="004125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561" w:rsidRDefault="00412561">
      <w:r>
        <w:separator/>
      </w:r>
    </w:p>
  </w:footnote>
  <w:footnote w:type="continuationSeparator" w:id="0">
    <w:p w:rsidR="00412561" w:rsidRDefault="00412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76" w:rsidRDefault="00A10808" w:rsidP="009A5CBA">
    <w:pPr>
      <w:pStyle w:val="Header"/>
      <w:rPr>
        <w:i/>
        <w:iCs/>
        <w:sz w:val="18"/>
        <w:szCs w:val="18"/>
      </w:rPr>
    </w:pPr>
    <w:r>
      <w:rPr>
        <w:noProof/>
      </w:rPr>
      <w:drawing>
        <wp:inline distT="0" distB="0" distL="0" distR="0" wp14:anchorId="3DE0F234" wp14:editId="33EF2F2A">
          <wp:extent cx="5810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81025" cy="419100"/>
                  </a:xfrm>
                  <a:prstGeom prst="rect">
                    <a:avLst/>
                  </a:prstGeom>
                </pic:spPr>
              </pic:pic>
            </a:graphicData>
          </a:graphic>
        </wp:inline>
      </w:drawing>
    </w:r>
    <w:r w:rsidR="001921F8">
      <w:rPr>
        <w:rFonts w:eastAsia="Arial Unicode MS"/>
        <w:noProof/>
      </w:rPr>
      <w:tab/>
    </w:r>
    <w:r w:rsidR="001921F8">
      <w:rPr>
        <w:i/>
        <w:iCs/>
        <w:sz w:val="18"/>
        <w:szCs w:val="18"/>
      </w:rPr>
      <w:t>DA DIS User Verification User Guide</w:t>
    </w:r>
  </w:p>
  <w:p w:rsidR="003A1B76" w:rsidRDefault="00412561" w:rsidP="009A5CBA">
    <w:pPr>
      <w:pStyle w:val="Header"/>
      <w:rPr>
        <w:i/>
        <w:iCs/>
        <w:sz w:val="18"/>
        <w:szCs w:val="18"/>
      </w:rPr>
    </w:pPr>
  </w:p>
  <w:p w:rsidR="003A1B76" w:rsidRDefault="00412561" w:rsidP="009A5C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76" w:rsidRDefault="00412561" w:rsidP="00E04BDE">
    <w:pPr>
      <w:pStyle w:val="Header"/>
    </w:pPr>
  </w:p>
  <w:p w:rsidR="003A1B76" w:rsidRDefault="00412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16653"/>
    <w:multiLevelType w:val="hybridMultilevel"/>
    <w:tmpl w:val="8FF09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7178C2"/>
    <w:multiLevelType w:val="multilevel"/>
    <w:tmpl w:val="19CCE860"/>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ascii="Arial" w:hAnsi="Arial" w:cs="Arial" w:hint="default"/>
      </w:r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9B4253"/>
    <w:multiLevelType w:val="hybridMultilevel"/>
    <w:tmpl w:val="5A5E5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F8"/>
    <w:rsid w:val="001921F8"/>
    <w:rsid w:val="002C117F"/>
    <w:rsid w:val="00402DF5"/>
    <w:rsid w:val="00412561"/>
    <w:rsid w:val="00466F87"/>
    <w:rsid w:val="004707C8"/>
    <w:rsid w:val="005847B3"/>
    <w:rsid w:val="005F024A"/>
    <w:rsid w:val="00671769"/>
    <w:rsid w:val="006835F0"/>
    <w:rsid w:val="00830DE0"/>
    <w:rsid w:val="00840F37"/>
    <w:rsid w:val="008744EB"/>
    <w:rsid w:val="00A10808"/>
    <w:rsid w:val="00A637F6"/>
    <w:rsid w:val="00AC5F19"/>
    <w:rsid w:val="00B040D5"/>
    <w:rsid w:val="00B14CF9"/>
    <w:rsid w:val="00BD60CE"/>
    <w:rsid w:val="00D1658A"/>
    <w:rsid w:val="00DC4DDA"/>
    <w:rsid w:val="00E64339"/>
    <w:rsid w:val="00EE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5BC86"/>
  <w15:chartTrackingRefBased/>
  <w15:docId w15:val="{2DC224F6-1D37-462A-9BB8-9A5F47AC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21F8"/>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1921F8"/>
    <w:pPr>
      <w:keepNext/>
      <w:numPr>
        <w:numId w:val="1"/>
      </w:numPr>
      <w:outlineLvl w:val="0"/>
    </w:pPr>
    <w:rPr>
      <w:rFonts w:cs="Arial"/>
      <w:b/>
      <w:sz w:val="24"/>
    </w:rPr>
  </w:style>
  <w:style w:type="paragraph" w:styleId="Heading2">
    <w:name w:val="heading 2"/>
    <w:basedOn w:val="Heading1"/>
    <w:next w:val="Normal"/>
    <w:link w:val="Heading2Char"/>
    <w:qFormat/>
    <w:rsid w:val="001921F8"/>
    <w:pPr>
      <w:numPr>
        <w:ilvl w:val="1"/>
      </w:numPr>
      <w:outlineLvl w:val="1"/>
    </w:pPr>
  </w:style>
  <w:style w:type="paragraph" w:styleId="Heading3">
    <w:name w:val="heading 3"/>
    <w:basedOn w:val="Heading2"/>
    <w:next w:val="Normal"/>
    <w:link w:val="Heading3Char"/>
    <w:qFormat/>
    <w:rsid w:val="001921F8"/>
    <w:pPr>
      <w:numPr>
        <w:ilvl w:val="2"/>
      </w:numPr>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21F8"/>
    <w:rPr>
      <w:rFonts w:ascii="Verdana" w:eastAsia="Times New Roman" w:hAnsi="Verdana" w:cs="Arial"/>
      <w:b/>
      <w:sz w:val="24"/>
      <w:szCs w:val="24"/>
    </w:rPr>
  </w:style>
  <w:style w:type="character" w:customStyle="1" w:styleId="Heading2Char">
    <w:name w:val="Heading 2 Char"/>
    <w:basedOn w:val="DefaultParagraphFont"/>
    <w:link w:val="Heading2"/>
    <w:rsid w:val="001921F8"/>
    <w:rPr>
      <w:rFonts w:ascii="Verdana" w:eastAsia="Times New Roman" w:hAnsi="Verdana" w:cs="Arial"/>
      <w:b/>
      <w:sz w:val="24"/>
      <w:szCs w:val="24"/>
    </w:rPr>
  </w:style>
  <w:style w:type="character" w:customStyle="1" w:styleId="Heading3Char">
    <w:name w:val="Heading 3 Char"/>
    <w:basedOn w:val="DefaultParagraphFont"/>
    <w:link w:val="Heading3"/>
    <w:rsid w:val="001921F8"/>
    <w:rPr>
      <w:rFonts w:ascii="Verdana" w:eastAsia="Times New Roman" w:hAnsi="Verdana" w:cs="Arial"/>
      <w:b/>
      <w:sz w:val="20"/>
      <w:szCs w:val="20"/>
    </w:rPr>
  </w:style>
  <w:style w:type="paragraph" w:styleId="BodyText">
    <w:name w:val="Body Text"/>
    <w:basedOn w:val="Normal"/>
    <w:link w:val="BodyTextChar"/>
    <w:rsid w:val="001921F8"/>
    <w:pPr>
      <w:jc w:val="both"/>
    </w:pPr>
    <w:rPr>
      <w:rFonts w:ascii="Arial" w:hAnsi="Arial"/>
    </w:rPr>
  </w:style>
  <w:style w:type="character" w:customStyle="1" w:styleId="BodyTextChar">
    <w:name w:val="Body Text Char"/>
    <w:basedOn w:val="DefaultParagraphFont"/>
    <w:link w:val="BodyText"/>
    <w:rsid w:val="001921F8"/>
    <w:rPr>
      <w:rFonts w:ascii="Arial" w:eastAsia="Times New Roman" w:hAnsi="Arial" w:cs="Times New Roman"/>
      <w:sz w:val="20"/>
      <w:szCs w:val="24"/>
    </w:rPr>
  </w:style>
  <w:style w:type="character" w:styleId="Hyperlink">
    <w:name w:val="Hyperlink"/>
    <w:uiPriority w:val="99"/>
    <w:rsid w:val="001921F8"/>
    <w:rPr>
      <w:rFonts w:ascii="Verdana" w:hAnsi="Verdana"/>
      <w:dstrike w:val="0"/>
      <w:color w:val="auto"/>
      <w:sz w:val="22"/>
      <w:u w:val="none"/>
      <w:vertAlign w:val="baseline"/>
    </w:rPr>
  </w:style>
  <w:style w:type="paragraph" w:styleId="Header">
    <w:name w:val="header"/>
    <w:basedOn w:val="Normal"/>
    <w:link w:val="HeaderChar"/>
    <w:semiHidden/>
    <w:rsid w:val="001921F8"/>
    <w:pPr>
      <w:tabs>
        <w:tab w:val="center" w:pos="4320"/>
        <w:tab w:val="right" w:pos="8640"/>
      </w:tabs>
    </w:pPr>
  </w:style>
  <w:style w:type="character" w:customStyle="1" w:styleId="HeaderChar">
    <w:name w:val="Header Char"/>
    <w:basedOn w:val="DefaultParagraphFont"/>
    <w:link w:val="Header"/>
    <w:semiHidden/>
    <w:rsid w:val="001921F8"/>
    <w:rPr>
      <w:rFonts w:ascii="Verdana" w:eastAsia="Times New Roman" w:hAnsi="Verdana" w:cs="Times New Roman"/>
      <w:sz w:val="20"/>
      <w:szCs w:val="24"/>
    </w:rPr>
  </w:style>
  <w:style w:type="paragraph" w:styleId="Footer">
    <w:name w:val="footer"/>
    <w:basedOn w:val="Normal"/>
    <w:link w:val="FooterChar"/>
    <w:rsid w:val="001921F8"/>
    <w:pPr>
      <w:tabs>
        <w:tab w:val="center" w:pos="4320"/>
        <w:tab w:val="right" w:pos="8640"/>
      </w:tabs>
    </w:pPr>
  </w:style>
  <w:style w:type="character" w:customStyle="1" w:styleId="FooterChar">
    <w:name w:val="Footer Char"/>
    <w:basedOn w:val="DefaultParagraphFont"/>
    <w:link w:val="Footer"/>
    <w:rsid w:val="001921F8"/>
    <w:rPr>
      <w:rFonts w:ascii="Verdana" w:eastAsia="Times New Roman" w:hAnsi="Verdana" w:cs="Times New Roman"/>
      <w:sz w:val="20"/>
      <w:szCs w:val="24"/>
    </w:rPr>
  </w:style>
  <w:style w:type="paragraph" w:styleId="ListParagraph">
    <w:name w:val="List Paragraph"/>
    <w:basedOn w:val="Normal"/>
    <w:uiPriority w:val="34"/>
    <w:qFormat/>
    <w:rsid w:val="001921F8"/>
    <w:pPr>
      <w:ind w:left="720"/>
    </w:pPr>
  </w:style>
  <w:style w:type="paragraph" w:styleId="Title">
    <w:name w:val="Title"/>
    <w:basedOn w:val="Normal"/>
    <w:link w:val="TitleChar"/>
    <w:qFormat/>
    <w:rsid w:val="001921F8"/>
    <w:pPr>
      <w:spacing w:before="240" w:after="60"/>
      <w:jc w:val="center"/>
      <w:outlineLvl w:val="0"/>
    </w:pPr>
    <w:rPr>
      <w:rFonts w:ascii="Arial" w:hAnsi="Arial"/>
      <w:b/>
      <w:bCs/>
      <w:kern w:val="28"/>
      <w:sz w:val="32"/>
      <w:szCs w:val="32"/>
      <w:lang w:val="x-none" w:eastAsia="x-none"/>
    </w:rPr>
  </w:style>
  <w:style w:type="character" w:customStyle="1" w:styleId="TitleChar">
    <w:name w:val="Title Char"/>
    <w:basedOn w:val="DefaultParagraphFont"/>
    <w:link w:val="Title"/>
    <w:rsid w:val="001921F8"/>
    <w:rPr>
      <w:rFonts w:ascii="Arial" w:eastAsia="Times New Roman" w:hAnsi="Arial" w:cs="Times New Roman"/>
      <w:b/>
      <w:bCs/>
      <w:kern w:val="28"/>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pcssupport@dxc.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Kuchana RajendraPrasad</dc:creator>
  <cp:keywords/>
  <dc:description/>
  <cp:lastModifiedBy>Kuchana RajendraPrasad</cp:lastModifiedBy>
  <cp:revision>18</cp:revision>
  <cp:lastPrinted>2017-04-24T06:57:00Z</cp:lastPrinted>
  <dcterms:created xsi:type="dcterms:W3CDTF">2017-04-20T10:10:00Z</dcterms:created>
  <dcterms:modified xsi:type="dcterms:W3CDTF">2017-04-24T06:57:00Z</dcterms:modified>
</cp:coreProperties>
</file>