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1EF0" w:rsidRDefault="00611EF0" w:rsidP="00611EF0">
      <w:pPr>
        <w:pBdr>
          <w:top w:val="single" w:sz="24" w:space="13" w:color="auto"/>
          <w:left w:val="single" w:sz="24" w:space="4" w:color="auto"/>
          <w:bottom w:val="single" w:sz="24" w:space="1" w:color="auto"/>
          <w:right w:val="single" w:sz="24" w:space="4" w:color="auto"/>
        </w:pBdr>
        <w:jc w:val="center"/>
      </w:pPr>
      <w:bookmarkStart w:id="0" w:name="_Toc346677612"/>
      <w:bookmarkStart w:id="1" w:name="_Toc346678944"/>
    </w:p>
    <w:p w:rsidR="00611EF0" w:rsidRDefault="00611EF0" w:rsidP="00611EF0">
      <w:pPr>
        <w:pBdr>
          <w:top w:val="single" w:sz="24" w:space="13" w:color="auto"/>
          <w:left w:val="single" w:sz="24" w:space="4" w:color="auto"/>
          <w:bottom w:val="single" w:sz="24" w:space="1" w:color="auto"/>
          <w:right w:val="single" w:sz="24" w:space="4" w:color="auto"/>
        </w:pBdr>
        <w:jc w:val="center"/>
      </w:pPr>
    </w:p>
    <w:p w:rsidR="00611EF0" w:rsidRDefault="00611EF0" w:rsidP="00611EF0">
      <w:pPr>
        <w:pBdr>
          <w:top w:val="single" w:sz="24" w:space="13" w:color="auto"/>
          <w:left w:val="single" w:sz="24" w:space="4" w:color="auto"/>
          <w:bottom w:val="single" w:sz="24" w:space="1" w:color="auto"/>
          <w:right w:val="single" w:sz="24" w:space="4" w:color="auto"/>
        </w:pBdr>
        <w:jc w:val="center"/>
        <w:rPr>
          <w:b/>
          <w:sz w:val="56"/>
        </w:rPr>
      </w:pPr>
      <w:r w:rsidRPr="00BD2187">
        <w:rPr>
          <w:noProof/>
        </w:rPr>
        <w:drawing>
          <wp:inline distT="0" distB="0" distL="0" distR="0" wp14:anchorId="640D6DAB" wp14:editId="72351E6C">
            <wp:extent cx="3462099" cy="638175"/>
            <wp:effectExtent l="0" t="0" r="508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dxc_logo_hz_blk_rgb_3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63881" cy="638503"/>
                    </a:xfrm>
                    <a:prstGeom prst="rect">
                      <a:avLst/>
                    </a:prstGeom>
                  </pic:spPr>
                </pic:pic>
              </a:graphicData>
            </a:graphic>
          </wp:inline>
        </w:drawing>
      </w:r>
    </w:p>
    <w:p w:rsidR="00611EF0" w:rsidRDefault="00611EF0" w:rsidP="00611EF0">
      <w:pPr>
        <w:pBdr>
          <w:top w:val="single" w:sz="24" w:space="13" w:color="auto"/>
          <w:left w:val="single" w:sz="24" w:space="4" w:color="auto"/>
          <w:bottom w:val="single" w:sz="24" w:space="1" w:color="auto"/>
          <w:right w:val="single" w:sz="24" w:space="4" w:color="auto"/>
        </w:pBdr>
        <w:tabs>
          <w:tab w:val="left" w:pos="3240"/>
        </w:tabs>
      </w:pPr>
    </w:p>
    <w:p w:rsidR="008C56E0" w:rsidRDefault="008C56E0" w:rsidP="00611EF0">
      <w:pPr>
        <w:pBdr>
          <w:top w:val="single" w:sz="24" w:space="13" w:color="auto"/>
          <w:left w:val="single" w:sz="24" w:space="4" w:color="auto"/>
          <w:bottom w:val="single" w:sz="24" w:space="1" w:color="auto"/>
          <w:right w:val="single" w:sz="24" w:space="4" w:color="auto"/>
        </w:pBdr>
        <w:tabs>
          <w:tab w:val="left" w:pos="3240"/>
        </w:tabs>
      </w:pPr>
    </w:p>
    <w:p w:rsidR="00611EF0" w:rsidRDefault="00611EF0" w:rsidP="00611EF0">
      <w:pPr>
        <w:pBdr>
          <w:top w:val="single" w:sz="24" w:space="13" w:color="auto"/>
          <w:left w:val="single" w:sz="24" w:space="4" w:color="auto"/>
          <w:bottom w:val="single" w:sz="24" w:space="1" w:color="auto"/>
          <w:right w:val="single" w:sz="24" w:space="4" w:color="auto"/>
        </w:pBdr>
        <w:jc w:val="center"/>
        <w:rPr>
          <w:b/>
          <w:i/>
          <w:sz w:val="56"/>
        </w:rPr>
      </w:pPr>
      <w:r>
        <w:rPr>
          <w:b/>
          <w:i/>
          <w:sz w:val="56"/>
        </w:rPr>
        <w:t>RISKMASTER</w:t>
      </w:r>
    </w:p>
    <w:p w:rsidR="00611EF0" w:rsidRDefault="0010234E" w:rsidP="00611EF0">
      <w:pPr>
        <w:pBdr>
          <w:top w:val="single" w:sz="24" w:space="13" w:color="auto"/>
          <w:left w:val="single" w:sz="24" w:space="4" w:color="auto"/>
          <w:bottom w:val="single" w:sz="24" w:space="1" w:color="auto"/>
          <w:right w:val="single" w:sz="24" w:space="4" w:color="auto"/>
        </w:pBdr>
        <w:jc w:val="center"/>
        <w:rPr>
          <w:sz w:val="52"/>
        </w:rPr>
      </w:pPr>
      <w:r>
        <w:rPr>
          <w:sz w:val="52"/>
        </w:rPr>
        <w:t>DA Medical</w:t>
      </w:r>
      <w:r w:rsidR="002C5511">
        <w:rPr>
          <w:sz w:val="52"/>
        </w:rPr>
        <w:br/>
      </w:r>
      <w:r w:rsidR="00611EF0">
        <w:rPr>
          <w:sz w:val="52"/>
        </w:rPr>
        <w:t>Interface System</w:t>
      </w:r>
    </w:p>
    <w:p w:rsidR="00611EF0" w:rsidRPr="00413ACA" w:rsidRDefault="00611EF0" w:rsidP="00611EF0">
      <w:pPr>
        <w:pBdr>
          <w:top w:val="single" w:sz="24" w:space="13" w:color="auto"/>
          <w:left w:val="single" w:sz="24" w:space="4" w:color="auto"/>
          <w:bottom w:val="single" w:sz="24" w:space="1" w:color="auto"/>
          <w:right w:val="single" w:sz="24" w:space="4" w:color="auto"/>
        </w:pBdr>
        <w:jc w:val="center"/>
        <w:rPr>
          <w:sz w:val="52"/>
        </w:rPr>
      </w:pPr>
      <w:r>
        <w:rPr>
          <w:sz w:val="52"/>
        </w:rPr>
        <w:t>User Guide</w:t>
      </w:r>
    </w:p>
    <w:p w:rsidR="00611EF0" w:rsidRDefault="00611EF0" w:rsidP="00611EF0">
      <w:pPr>
        <w:pBdr>
          <w:top w:val="single" w:sz="24" w:space="13" w:color="auto"/>
          <w:left w:val="single" w:sz="24" w:space="4" w:color="auto"/>
          <w:bottom w:val="single" w:sz="24" w:space="1" w:color="auto"/>
          <w:right w:val="single" w:sz="24" w:space="4" w:color="auto"/>
        </w:pBdr>
        <w:jc w:val="center"/>
      </w:pPr>
    </w:p>
    <w:p w:rsidR="00611EF0" w:rsidRDefault="00611EF0" w:rsidP="00611EF0">
      <w:pPr>
        <w:pBdr>
          <w:top w:val="single" w:sz="24" w:space="13" w:color="auto"/>
          <w:left w:val="single" w:sz="24" w:space="4" w:color="auto"/>
          <w:bottom w:val="single" w:sz="24" w:space="1" w:color="auto"/>
          <w:right w:val="single" w:sz="24" w:space="4" w:color="auto"/>
        </w:pBdr>
        <w:jc w:val="center"/>
      </w:pPr>
    </w:p>
    <w:p w:rsidR="00611EF0" w:rsidRDefault="00611EF0" w:rsidP="00611EF0">
      <w:pPr>
        <w:pBdr>
          <w:top w:val="single" w:sz="24" w:space="13" w:color="auto"/>
          <w:left w:val="single" w:sz="24" w:space="4" w:color="auto"/>
          <w:bottom w:val="single" w:sz="24" w:space="1" w:color="auto"/>
          <w:right w:val="single" w:sz="24" w:space="4" w:color="auto"/>
        </w:pBdr>
        <w:jc w:val="center"/>
      </w:pPr>
    </w:p>
    <w:p w:rsidR="00611EF0" w:rsidRDefault="00611EF0" w:rsidP="00611EF0">
      <w:pPr>
        <w:pBdr>
          <w:top w:val="single" w:sz="24" w:space="13" w:color="auto"/>
          <w:left w:val="single" w:sz="24" w:space="4" w:color="auto"/>
          <w:bottom w:val="single" w:sz="24" w:space="1" w:color="auto"/>
          <w:right w:val="single" w:sz="24" w:space="4" w:color="auto"/>
        </w:pBdr>
        <w:jc w:val="center"/>
      </w:pPr>
    </w:p>
    <w:p w:rsidR="00611EF0" w:rsidRDefault="00611EF0" w:rsidP="00611EF0">
      <w:pPr>
        <w:pBdr>
          <w:top w:val="single" w:sz="24" w:space="13" w:color="auto"/>
          <w:left w:val="single" w:sz="24" w:space="4" w:color="auto"/>
          <w:bottom w:val="single" w:sz="24" w:space="1" w:color="auto"/>
          <w:right w:val="single" w:sz="24" w:space="4" w:color="auto"/>
        </w:pBdr>
        <w:jc w:val="center"/>
      </w:pPr>
    </w:p>
    <w:p w:rsidR="00611EF0" w:rsidRDefault="00611EF0" w:rsidP="00611EF0">
      <w:pPr>
        <w:pBdr>
          <w:top w:val="single" w:sz="24" w:space="13" w:color="auto"/>
          <w:left w:val="single" w:sz="24" w:space="4" w:color="auto"/>
          <w:bottom w:val="single" w:sz="24" w:space="1" w:color="auto"/>
          <w:right w:val="single" w:sz="24" w:space="4" w:color="auto"/>
        </w:pBdr>
        <w:jc w:val="center"/>
      </w:pPr>
    </w:p>
    <w:p w:rsidR="009E4584" w:rsidRDefault="009E4584" w:rsidP="00611EF0">
      <w:pPr>
        <w:pBdr>
          <w:top w:val="single" w:sz="24" w:space="13" w:color="auto"/>
          <w:left w:val="single" w:sz="24" w:space="4" w:color="auto"/>
          <w:bottom w:val="single" w:sz="24" w:space="1" w:color="auto"/>
          <w:right w:val="single" w:sz="24" w:space="4" w:color="auto"/>
        </w:pBdr>
        <w:jc w:val="center"/>
      </w:pPr>
    </w:p>
    <w:p w:rsidR="009E4584" w:rsidRDefault="009E4584" w:rsidP="00611EF0">
      <w:pPr>
        <w:pBdr>
          <w:top w:val="single" w:sz="24" w:space="13" w:color="auto"/>
          <w:left w:val="single" w:sz="24" w:space="4" w:color="auto"/>
          <w:bottom w:val="single" w:sz="24" w:space="1" w:color="auto"/>
          <w:right w:val="single" w:sz="24" w:space="4" w:color="auto"/>
        </w:pBdr>
        <w:jc w:val="center"/>
      </w:pPr>
    </w:p>
    <w:p w:rsidR="00BA18C2" w:rsidRDefault="00BA18C2" w:rsidP="00611EF0">
      <w:pPr>
        <w:pBdr>
          <w:top w:val="single" w:sz="24" w:space="13" w:color="auto"/>
          <w:left w:val="single" w:sz="24" w:space="4" w:color="auto"/>
          <w:bottom w:val="single" w:sz="24" w:space="1" w:color="auto"/>
          <w:right w:val="single" w:sz="24" w:space="4" w:color="auto"/>
        </w:pBdr>
        <w:jc w:val="center"/>
      </w:pPr>
    </w:p>
    <w:p w:rsidR="00611EF0" w:rsidRDefault="00611EF0" w:rsidP="00611EF0">
      <w:pPr>
        <w:pBdr>
          <w:top w:val="single" w:sz="24" w:space="13" w:color="auto"/>
          <w:left w:val="single" w:sz="24" w:space="4" w:color="auto"/>
          <w:bottom w:val="single" w:sz="24" w:space="1" w:color="auto"/>
          <w:right w:val="single" w:sz="24" w:space="4" w:color="auto"/>
        </w:pBdr>
        <w:jc w:val="center"/>
      </w:pPr>
    </w:p>
    <w:p w:rsidR="00611EF0" w:rsidRDefault="00611EF0" w:rsidP="00611EF0">
      <w:pPr>
        <w:pBdr>
          <w:top w:val="single" w:sz="24" w:space="13" w:color="auto"/>
          <w:left w:val="single" w:sz="24" w:space="4" w:color="auto"/>
          <w:bottom w:val="single" w:sz="24" w:space="1" w:color="auto"/>
          <w:right w:val="single" w:sz="24" w:space="4" w:color="auto"/>
        </w:pBdr>
        <w:jc w:val="center"/>
        <w:rPr>
          <w:b/>
        </w:rPr>
      </w:pPr>
      <w:r>
        <w:rPr>
          <w:b/>
        </w:rPr>
        <w:t>Proprietary and Confidential</w:t>
      </w:r>
    </w:p>
    <w:p w:rsidR="00611EF0" w:rsidRDefault="000A4DE8" w:rsidP="00611EF0">
      <w:pPr>
        <w:pBdr>
          <w:top w:val="single" w:sz="24" w:space="13" w:color="auto"/>
          <w:left w:val="single" w:sz="24" w:space="4" w:color="auto"/>
          <w:bottom w:val="single" w:sz="24" w:space="1" w:color="auto"/>
          <w:right w:val="single" w:sz="24" w:space="4" w:color="auto"/>
        </w:pBdr>
        <w:jc w:val="center"/>
      </w:pPr>
      <w:r>
        <w:t>Delivery Date:</w:t>
      </w:r>
      <w:r>
        <w:tab/>
        <w:t>0</w:t>
      </w:r>
      <w:r w:rsidR="008B2554">
        <w:t>9</w:t>
      </w:r>
      <w:r>
        <w:t>/</w:t>
      </w:r>
      <w:r w:rsidR="008B2554">
        <w:t>30</w:t>
      </w:r>
      <w:r>
        <w:t>/2018</w:t>
      </w:r>
    </w:p>
    <w:p w:rsidR="00611EF0" w:rsidRDefault="000A4DE8" w:rsidP="00611EF0">
      <w:pPr>
        <w:pBdr>
          <w:top w:val="single" w:sz="24" w:space="13" w:color="auto"/>
          <w:left w:val="single" w:sz="24" w:space="4" w:color="auto"/>
          <w:bottom w:val="single" w:sz="24" w:space="1" w:color="auto"/>
          <w:right w:val="single" w:sz="24" w:space="4" w:color="auto"/>
        </w:pBdr>
        <w:jc w:val="center"/>
      </w:pPr>
      <w:r>
        <w:t>Last Revised Date: 0</w:t>
      </w:r>
      <w:r w:rsidR="008B2554">
        <w:t>9</w:t>
      </w:r>
      <w:r w:rsidR="002B5F45">
        <w:t>/</w:t>
      </w:r>
      <w:r w:rsidR="008B2554">
        <w:t>05</w:t>
      </w:r>
      <w:r>
        <w:t>/2018</w:t>
      </w:r>
    </w:p>
    <w:p w:rsidR="00611EF0" w:rsidRDefault="00611EF0" w:rsidP="00611EF0">
      <w:pPr>
        <w:pBdr>
          <w:top w:val="single" w:sz="24" w:space="13" w:color="auto"/>
          <w:left w:val="single" w:sz="24" w:space="4" w:color="auto"/>
          <w:bottom w:val="single" w:sz="24" w:space="1" w:color="auto"/>
          <w:right w:val="single" w:sz="24" w:space="4" w:color="auto"/>
        </w:pBdr>
        <w:jc w:val="center"/>
      </w:pPr>
    </w:p>
    <w:p w:rsidR="00611EF0" w:rsidRDefault="00611EF0" w:rsidP="00611EF0"/>
    <w:p w:rsidR="00611EF0" w:rsidRDefault="00611EF0" w:rsidP="00611EF0"/>
    <w:p w:rsidR="00611EF0" w:rsidRDefault="00611EF0" w:rsidP="00611EF0"/>
    <w:p w:rsidR="00611EF0" w:rsidRDefault="00611EF0" w:rsidP="00611EF0">
      <w:pPr>
        <w:pBdr>
          <w:top w:val="double" w:sz="4" w:space="1" w:color="auto" w:shadow="1"/>
          <w:left w:val="double" w:sz="4" w:space="4" w:color="auto" w:shadow="1"/>
          <w:bottom w:val="double" w:sz="4" w:space="1" w:color="auto" w:shadow="1"/>
          <w:right w:val="double" w:sz="4" w:space="4" w:color="auto" w:shadow="1"/>
        </w:pBdr>
        <w:jc w:val="center"/>
        <w:rPr>
          <w:b/>
        </w:rPr>
      </w:pPr>
    </w:p>
    <w:p w:rsidR="00611EF0" w:rsidRDefault="00611EF0" w:rsidP="00611EF0">
      <w:pPr>
        <w:pBdr>
          <w:top w:val="double" w:sz="4" w:space="1" w:color="auto" w:shadow="1"/>
          <w:left w:val="double" w:sz="4" w:space="4" w:color="auto" w:shadow="1"/>
          <w:bottom w:val="double" w:sz="4" w:space="1" w:color="auto" w:shadow="1"/>
          <w:right w:val="double" w:sz="4" w:space="4" w:color="auto" w:shadow="1"/>
        </w:pBdr>
        <w:jc w:val="center"/>
        <w:rPr>
          <w:b/>
        </w:rPr>
      </w:pPr>
      <w:r>
        <w:rPr>
          <w:b/>
        </w:rPr>
        <w:t>Statement of Confidentiality</w:t>
      </w:r>
    </w:p>
    <w:p w:rsidR="00611EF0" w:rsidRDefault="00611EF0" w:rsidP="00611EF0">
      <w:pPr>
        <w:pBdr>
          <w:top w:val="double" w:sz="4" w:space="1" w:color="auto" w:shadow="1"/>
          <w:left w:val="double" w:sz="4" w:space="4" w:color="auto" w:shadow="1"/>
          <w:bottom w:val="double" w:sz="4" w:space="1" w:color="auto" w:shadow="1"/>
          <w:right w:val="double" w:sz="4" w:space="4" w:color="auto" w:shadow="1"/>
        </w:pBdr>
        <w:jc w:val="center"/>
        <w:rPr>
          <w:b/>
        </w:rPr>
      </w:pPr>
    </w:p>
    <w:p w:rsidR="00611EF0" w:rsidRDefault="00611EF0" w:rsidP="00611EF0">
      <w:pPr>
        <w:pBdr>
          <w:top w:val="double" w:sz="4" w:space="1" w:color="auto" w:shadow="1"/>
          <w:left w:val="double" w:sz="4" w:space="4" w:color="auto" w:shadow="1"/>
          <w:bottom w:val="double" w:sz="4" w:space="1" w:color="auto" w:shadow="1"/>
          <w:right w:val="double" w:sz="4" w:space="4" w:color="auto" w:shadow="1"/>
        </w:pBdr>
        <w:jc w:val="center"/>
        <w:rPr>
          <w:b/>
        </w:rPr>
      </w:pPr>
      <w:r>
        <w:rPr>
          <w:b/>
        </w:rPr>
        <w:t>This documentation contains trade secrets and confidential information which</w:t>
      </w:r>
      <w:r>
        <w:rPr>
          <w:b/>
        </w:rPr>
        <w:br/>
        <w:t>are proprietary to DXC Technology. The use, reproduction, distribution or</w:t>
      </w:r>
      <w:r>
        <w:rPr>
          <w:b/>
        </w:rPr>
        <w:br/>
        <w:t>disclosure of the documentation, in whole or part, without the express written permission of</w:t>
      </w:r>
      <w:r>
        <w:rPr>
          <w:b/>
        </w:rPr>
        <w:br/>
        <w:t>DXC Technology is prohibited.</w:t>
      </w:r>
    </w:p>
    <w:p w:rsidR="00611EF0" w:rsidRDefault="00611EF0" w:rsidP="00611EF0">
      <w:pPr>
        <w:pBdr>
          <w:top w:val="double" w:sz="4" w:space="1" w:color="auto" w:shadow="1"/>
          <w:left w:val="double" w:sz="4" w:space="4" w:color="auto" w:shadow="1"/>
          <w:bottom w:val="double" w:sz="4" w:space="1" w:color="auto" w:shadow="1"/>
          <w:right w:val="double" w:sz="4" w:space="4" w:color="auto" w:shadow="1"/>
        </w:pBdr>
        <w:jc w:val="center"/>
        <w:rPr>
          <w:b/>
        </w:rPr>
      </w:pPr>
    </w:p>
    <w:p w:rsidR="00611EF0" w:rsidRDefault="00611EF0" w:rsidP="00611EF0">
      <w:pPr>
        <w:pBdr>
          <w:top w:val="double" w:sz="4" w:space="1" w:color="auto" w:shadow="1"/>
          <w:left w:val="double" w:sz="4" w:space="4" w:color="auto" w:shadow="1"/>
          <w:bottom w:val="double" w:sz="4" w:space="1" w:color="auto" w:shadow="1"/>
          <w:right w:val="double" w:sz="4" w:space="4" w:color="auto" w:shadow="1"/>
        </w:pBdr>
        <w:jc w:val="center"/>
        <w:rPr>
          <w:b/>
        </w:rPr>
      </w:pPr>
      <w:r>
        <w:rPr>
          <w:b/>
        </w:rPr>
        <w:t>This documentation is also an unpublished work protected under the copyright laws of</w:t>
      </w:r>
      <w:r>
        <w:rPr>
          <w:b/>
        </w:rPr>
        <w:br/>
        <w:t xml:space="preserve">the </w:t>
      </w:r>
      <w:smartTag w:uri="urn:schemas-microsoft-com:office:smarttags" w:element="place">
        <w:smartTag w:uri="urn:schemas-microsoft-com:office:smarttags" w:element="country-region">
          <w:r>
            <w:rPr>
              <w:b/>
            </w:rPr>
            <w:t>United States of America</w:t>
          </w:r>
        </w:smartTag>
      </w:smartTag>
      <w:r>
        <w:rPr>
          <w:b/>
        </w:rPr>
        <w:t xml:space="preserve"> and other countries. </w:t>
      </w:r>
      <w:r>
        <w:rPr>
          <w:b/>
        </w:rPr>
        <w:br/>
        <w:t>If this documentation becomes published, the following shall apply:</w:t>
      </w:r>
    </w:p>
    <w:p w:rsidR="00611EF0" w:rsidRDefault="00611EF0" w:rsidP="00611EF0">
      <w:pPr>
        <w:pBdr>
          <w:top w:val="double" w:sz="4" w:space="1" w:color="auto" w:shadow="1"/>
          <w:left w:val="double" w:sz="4" w:space="4" w:color="auto" w:shadow="1"/>
          <w:bottom w:val="double" w:sz="4" w:space="1" w:color="auto" w:shadow="1"/>
          <w:right w:val="double" w:sz="4" w:space="4" w:color="auto" w:shadow="1"/>
        </w:pBdr>
        <w:jc w:val="center"/>
        <w:rPr>
          <w:b/>
        </w:rPr>
      </w:pPr>
    </w:p>
    <w:p w:rsidR="00611EF0" w:rsidRDefault="00611EF0" w:rsidP="00611EF0">
      <w:pPr>
        <w:pBdr>
          <w:top w:val="double" w:sz="4" w:space="1" w:color="auto" w:shadow="1"/>
          <w:left w:val="double" w:sz="4" w:space="4" w:color="auto" w:shadow="1"/>
          <w:bottom w:val="double" w:sz="4" w:space="1" w:color="auto" w:shadow="1"/>
          <w:right w:val="double" w:sz="4" w:space="4" w:color="auto" w:shadow="1"/>
        </w:pBdr>
        <w:jc w:val="center"/>
        <w:rPr>
          <w:b/>
        </w:rPr>
      </w:pPr>
      <w:r>
        <w:rPr>
          <w:b/>
        </w:rPr>
        <w:t>Copyright</w:t>
      </w:r>
      <w:r>
        <w:rPr>
          <w:b/>
        </w:rPr>
        <w:fldChar w:fldCharType="begin"/>
      </w:r>
      <w:r>
        <w:rPr>
          <w:b/>
        </w:rPr>
        <w:instrText>SYMBOL 227 \f "Symbol"</w:instrText>
      </w:r>
      <w:r>
        <w:rPr>
          <w:b/>
        </w:rPr>
        <w:fldChar w:fldCharType="end"/>
      </w:r>
      <w:r>
        <w:rPr>
          <w:b/>
        </w:rPr>
        <w:t xml:space="preserve"> 2000 Computer Sciences Corporation/DXC Technology</w:t>
      </w:r>
    </w:p>
    <w:p w:rsidR="00611EF0" w:rsidRDefault="00611EF0" w:rsidP="00611EF0">
      <w:pPr>
        <w:pBdr>
          <w:top w:val="double" w:sz="4" w:space="1" w:color="auto" w:shadow="1"/>
          <w:left w:val="double" w:sz="4" w:space="4" w:color="auto" w:shadow="1"/>
          <w:bottom w:val="double" w:sz="4" w:space="1" w:color="auto" w:shadow="1"/>
          <w:right w:val="double" w:sz="4" w:space="4" w:color="auto" w:shadow="1"/>
        </w:pBdr>
        <w:jc w:val="center"/>
        <w:rPr>
          <w:b/>
        </w:rPr>
      </w:pPr>
      <w:r>
        <w:rPr>
          <w:b/>
        </w:rPr>
        <w:t>All Rights Reserved</w:t>
      </w:r>
    </w:p>
    <w:p w:rsidR="00611EF0" w:rsidRDefault="00611EF0" w:rsidP="00611EF0">
      <w:pPr>
        <w:pBdr>
          <w:top w:val="double" w:sz="4" w:space="1" w:color="auto" w:shadow="1"/>
          <w:left w:val="double" w:sz="4" w:space="4" w:color="auto" w:shadow="1"/>
          <w:bottom w:val="double" w:sz="4" w:space="1" w:color="auto" w:shadow="1"/>
          <w:right w:val="double" w:sz="4" w:space="4" w:color="auto" w:shadow="1"/>
        </w:pBdr>
        <w:jc w:val="center"/>
        <w:rPr>
          <w:b/>
        </w:rPr>
      </w:pPr>
    </w:p>
    <w:p w:rsidR="00611EF0" w:rsidRDefault="00611EF0" w:rsidP="00611EF0">
      <w:pPr>
        <w:jc w:val="center"/>
        <w:rPr>
          <w:b/>
          <w:i/>
          <w:sz w:val="32"/>
        </w:rPr>
      </w:pPr>
    </w:p>
    <w:p w:rsidR="00611EF0" w:rsidRDefault="00611EF0" w:rsidP="00611EF0">
      <w:pPr>
        <w:jc w:val="center"/>
        <w:rPr>
          <w:b/>
          <w:i/>
          <w:sz w:val="32"/>
        </w:rPr>
      </w:pPr>
    </w:p>
    <w:p w:rsidR="00611EF0" w:rsidRDefault="00611EF0" w:rsidP="00611EF0">
      <w:pPr>
        <w:jc w:val="center"/>
        <w:rPr>
          <w:b/>
          <w:i/>
          <w:sz w:val="32"/>
        </w:rPr>
      </w:pPr>
    </w:p>
    <w:p w:rsidR="00611EF0" w:rsidRDefault="00611EF0" w:rsidP="00611EF0">
      <w:pPr>
        <w:jc w:val="center"/>
        <w:rPr>
          <w:b/>
          <w:i/>
          <w:sz w:val="32"/>
        </w:rPr>
      </w:pPr>
    </w:p>
    <w:p w:rsidR="00611EF0" w:rsidRDefault="00611EF0" w:rsidP="00611EF0">
      <w:pPr>
        <w:jc w:val="center"/>
        <w:rPr>
          <w:b/>
          <w:i/>
          <w:sz w:val="32"/>
        </w:rPr>
      </w:pPr>
    </w:p>
    <w:p w:rsidR="00611EF0" w:rsidRDefault="00611EF0" w:rsidP="00611EF0">
      <w:pPr>
        <w:jc w:val="center"/>
        <w:rPr>
          <w:b/>
          <w:i/>
          <w:sz w:val="32"/>
        </w:rPr>
      </w:pPr>
    </w:p>
    <w:p w:rsidR="00611EF0" w:rsidRDefault="00611EF0" w:rsidP="00611EF0">
      <w:pPr>
        <w:jc w:val="center"/>
        <w:rPr>
          <w:b/>
          <w:i/>
          <w:sz w:val="32"/>
        </w:rPr>
      </w:pPr>
    </w:p>
    <w:p w:rsidR="00BC4D5A" w:rsidRDefault="00BC4D5A" w:rsidP="00611EF0">
      <w:pPr>
        <w:jc w:val="center"/>
        <w:rPr>
          <w:b/>
          <w:i/>
          <w:sz w:val="32"/>
        </w:rPr>
      </w:pPr>
    </w:p>
    <w:p w:rsidR="00BC4D5A" w:rsidRDefault="00BC4D5A" w:rsidP="00611EF0">
      <w:pPr>
        <w:jc w:val="center"/>
        <w:rPr>
          <w:b/>
          <w:i/>
          <w:sz w:val="32"/>
        </w:rPr>
      </w:pPr>
    </w:p>
    <w:p w:rsidR="00611EF0" w:rsidRDefault="00611EF0" w:rsidP="00611EF0">
      <w:pPr>
        <w:jc w:val="center"/>
        <w:rPr>
          <w:b/>
          <w:i/>
          <w:sz w:val="32"/>
        </w:rPr>
      </w:pPr>
    </w:p>
    <w:p w:rsidR="00E35CD0" w:rsidRDefault="00611EF0" w:rsidP="00A158FF">
      <w:pPr>
        <w:jc w:val="center"/>
      </w:pPr>
      <w:r>
        <w:rPr>
          <w:b/>
          <w:i/>
          <w:sz w:val="32"/>
        </w:rPr>
        <w:t>Table of Contents</w:t>
      </w:r>
      <w:bookmarkEnd w:id="0"/>
      <w:bookmarkEnd w:id="1"/>
    </w:p>
    <w:p w:rsidR="00A62BFA" w:rsidRDefault="008352E1">
      <w:pPr>
        <w:pStyle w:val="TOC1"/>
        <w:tabs>
          <w:tab w:val="right" w:leader="dot" w:pos="9350"/>
        </w:tabs>
        <w:rPr>
          <w:rFonts w:asciiTheme="minorHAnsi" w:eastAsiaTheme="minorEastAsia" w:hAnsiTheme="minorHAnsi" w:cstheme="minorBidi"/>
          <w:b w:val="0"/>
          <w:caps w:val="0"/>
          <w:noProof/>
          <w:sz w:val="22"/>
          <w:szCs w:val="22"/>
        </w:rPr>
      </w:pPr>
      <w:r>
        <w:rPr>
          <w:b w:val="0"/>
          <w:caps w:val="0"/>
        </w:rPr>
        <w:fldChar w:fldCharType="begin"/>
      </w:r>
      <w:r>
        <w:rPr>
          <w:b w:val="0"/>
          <w:caps w:val="0"/>
        </w:rPr>
        <w:instrText xml:space="preserve"> TOC \o "1-3" \h \z </w:instrText>
      </w:r>
      <w:r>
        <w:rPr>
          <w:b w:val="0"/>
          <w:caps w:val="0"/>
        </w:rPr>
        <w:fldChar w:fldCharType="separate"/>
      </w:r>
      <w:hyperlink w:anchor="_Toc523996418" w:history="1">
        <w:r w:rsidR="00A62BFA" w:rsidRPr="00D60F1F">
          <w:rPr>
            <w:rStyle w:val="Hyperlink"/>
            <w:noProof/>
          </w:rPr>
          <w:t>1.0 Riskmaster Accelerator</w:t>
        </w:r>
        <w:r w:rsidR="00A62BFA">
          <w:rPr>
            <w:noProof/>
            <w:webHidden/>
          </w:rPr>
          <w:tab/>
        </w:r>
        <w:r w:rsidR="00A62BFA">
          <w:rPr>
            <w:noProof/>
            <w:webHidden/>
          </w:rPr>
          <w:fldChar w:fldCharType="begin"/>
        </w:r>
        <w:r w:rsidR="00A62BFA">
          <w:rPr>
            <w:noProof/>
            <w:webHidden/>
          </w:rPr>
          <w:instrText xml:space="preserve"> PAGEREF _Toc523996418 \h </w:instrText>
        </w:r>
        <w:r w:rsidR="00A62BFA">
          <w:rPr>
            <w:noProof/>
            <w:webHidden/>
          </w:rPr>
        </w:r>
        <w:r w:rsidR="00A62BFA">
          <w:rPr>
            <w:noProof/>
            <w:webHidden/>
          </w:rPr>
          <w:fldChar w:fldCharType="separate"/>
        </w:r>
        <w:r w:rsidR="00A62BFA">
          <w:rPr>
            <w:noProof/>
            <w:webHidden/>
          </w:rPr>
          <w:t>4</w:t>
        </w:r>
        <w:r w:rsidR="00A62BFA">
          <w:rPr>
            <w:noProof/>
            <w:webHidden/>
          </w:rPr>
          <w:fldChar w:fldCharType="end"/>
        </w:r>
      </w:hyperlink>
    </w:p>
    <w:p w:rsidR="00A62BFA" w:rsidRDefault="00A62BFA">
      <w:pPr>
        <w:pStyle w:val="TOC3"/>
        <w:rPr>
          <w:rFonts w:asciiTheme="minorHAnsi" w:eastAsiaTheme="minorEastAsia" w:hAnsiTheme="minorHAnsi" w:cstheme="minorBidi"/>
          <w:i w:val="0"/>
          <w:noProof/>
          <w:sz w:val="22"/>
          <w:szCs w:val="22"/>
        </w:rPr>
      </w:pPr>
      <w:hyperlink w:anchor="_Toc523996419" w:history="1">
        <w:r w:rsidRPr="00D60F1F">
          <w:rPr>
            <w:rStyle w:val="Hyperlink"/>
            <w:b/>
            <w:noProof/>
          </w:rPr>
          <w:t>1.0.1 Worker’s Compensation Claim Info Screen</w:t>
        </w:r>
        <w:r>
          <w:rPr>
            <w:noProof/>
            <w:webHidden/>
          </w:rPr>
          <w:tab/>
        </w:r>
        <w:r>
          <w:rPr>
            <w:noProof/>
            <w:webHidden/>
          </w:rPr>
          <w:fldChar w:fldCharType="begin"/>
        </w:r>
        <w:r>
          <w:rPr>
            <w:noProof/>
            <w:webHidden/>
          </w:rPr>
          <w:instrText xml:space="preserve"> PAGEREF _Toc523996419 \h </w:instrText>
        </w:r>
        <w:r>
          <w:rPr>
            <w:noProof/>
            <w:webHidden/>
          </w:rPr>
        </w:r>
        <w:r>
          <w:rPr>
            <w:noProof/>
            <w:webHidden/>
          </w:rPr>
          <w:fldChar w:fldCharType="separate"/>
        </w:r>
        <w:r>
          <w:rPr>
            <w:noProof/>
            <w:webHidden/>
          </w:rPr>
          <w:t>4</w:t>
        </w:r>
        <w:r>
          <w:rPr>
            <w:noProof/>
            <w:webHidden/>
          </w:rPr>
          <w:fldChar w:fldCharType="end"/>
        </w:r>
      </w:hyperlink>
    </w:p>
    <w:p w:rsidR="00A62BFA" w:rsidRDefault="00A62BFA">
      <w:pPr>
        <w:pStyle w:val="TOC3"/>
        <w:rPr>
          <w:rFonts w:asciiTheme="minorHAnsi" w:eastAsiaTheme="minorEastAsia" w:hAnsiTheme="minorHAnsi" w:cstheme="minorBidi"/>
          <w:i w:val="0"/>
          <w:noProof/>
          <w:sz w:val="22"/>
          <w:szCs w:val="22"/>
        </w:rPr>
      </w:pPr>
      <w:hyperlink w:anchor="_Toc523996420" w:history="1">
        <w:r w:rsidRPr="00D60F1F">
          <w:rPr>
            <w:rStyle w:val="Hyperlink"/>
            <w:b/>
            <w:noProof/>
          </w:rPr>
          <w:t>1.0.2 Policy Insurer Information Screen</w:t>
        </w:r>
        <w:r>
          <w:rPr>
            <w:noProof/>
            <w:webHidden/>
          </w:rPr>
          <w:tab/>
        </w:r>
        <w:r>
          <w:rPr>
            <w:noProof/>
            <w:webHidden/>
          </w:rPr>
          <w:fldChar w:fldCharType="begin"/>
        </w:r>
        <w:r>
          <w:rPr>
            <w:noProof/>
            <w:webHidden/>
          </w:rPr>
          <w:instrText xml:space="preserve"> PAGEREF _Toc523996420 \h </w:instrText>
        </w:r>
        <w:r>
          <w:rPr>
            <w:noProof/>
            <w:webHidden/>
          </w:rPr>
        </w:r>
        <w:r>
          <w:rPr>
            <w:noProof/>
            <w:webHidden/>
          </w:rPr>
          <w:fldChar w:fldCharType="separate"/>
        </w:r>
        <w:r>
          <w:rPr>
            <w:noProof/>
            <w:webHidden/>
          </w:rPr>
          <w:t>5</w:t>
        </w:r>
        <w:r>
          <w:rPr>
            <w:noProof/>
            <w:webHidden/>
          </w:rPr>
          <w:fldChar w:fldCharType="end"/>
        </w:r>
      </w:hyperlink>
    </w:p>
    <w:p w:rsidR="00A62BFA" w:rsidRDefault="00A62BFA">
      <w:pPr>
        <w:pStyle w:val="TOC3"/>
        <w:rPr>
          <w:rFonts w:asciiTheme="minorHAnsi" w:eastAsiaTheme="minorEastAsia" w:hAnsiTheme="minorHAnsi" w:cstheme="minorBidi"/>
          <w:i w:val="0"/>
          <w:noProof/>
          <w:sz w:val="22"/>
          <w:szCs w:val="22"/>
        </w:rPr>
      </w:pPr>
      <w:hyperlink w:anchor="_Toc523996421" w:history="1">
        <w:r w:rsidRPr="00D60F1F">
          <w:rPr>
            <w:rStyle w:val="Hyperlink"/>
            <w:b/>
            <w:noProof/>
          </w:rPr>
          <w:t>1.0.3 Entity Maintenance</w:t>
        </w:r>
        <w:r>
          <w:rPr>
            <w:noProof/>
            <w:webHidden/>
          </w:rPr>
          <w:tab/>
        </w:r>
        <w:r>
          <w:rPr>
            <w:noProof/>
            <w:webHidden/>
          </w:rPr>
          <w:fldChar w:fldCharType="begin"/>
        </w:r>
        <w:r>
          <w:rPr>
            <w:noProof/>
            <w:webHidden/>
          </w:rPr>
          <w:instrText xml:space="preserve"> PAGEREF _Toc523996421 \h </w:instrText>
        </w:r>
        <w:r>
          <w:rPr>
            <w:noProof/>
            <w:webHidden/>
          </w:rPr>
        </w:r>
        <w:r>
          <w:rPr>
            <w:noProof/>
            <w:webHidden/>
          </w:rPr>
          <w:fldChar w:fldCharType="separate"/>
        </w:r>
        <w:r>
          <w:rPr>
            <w:noProof/>
            <w:webHidden/>
          </w:rPr>
          <w:t>5</w:t>
        </w:r>
        <w:r>
          <w:rPr>
            <w:noProof/>
            <w:webHidden/>
          </w:rPr>
          <w:fldChar w:fldCharType="end"/>
        </w:r>
      </w:hyperlink>
    </w:p>
    <w:p w:rsidR="00A62BFA" w:rsidRDefault="00A62BFA">
      <w:pPr>
        <w:pStyle w:val="TOC3"/>
        <w:rPr>
          <w:rFonts w:asciiTheme="minorHAnsi" w:eastAsiaTheme="minorEastAsia" w:hAnsiTheme="minorHAnsi" w:cstheme="minorBidi"/>
          <w:i w:val="0"/>
          <w:noProof/>
          <w:sz w:val="22"/>
          <w:szCs w:val="22"/>
        </w:rPr>
      </w:pPr>
      <w:hyperlink w:anchor="_Toc523996422" w:history="1">
        <w:r w:rsidRPr="00D60F1F">
          <w:rPr>
            <w:rStyle w:val="Hyperlink"/>
            <w:b/>
            <w:noProof/>
          </w:rPr>
          <w:t>1.0.4 Self-Insured Detail Screen</w:t>
        </w:r>
        <w:r>
          <w:rPr>
            <w:noProof/>
            <w:webHidden/>
          </w:rPr>
          <w:tab/>
        </w:r>
        <w:r>
          <w:rPr>
            <w:noProof/>
            <w:webHidden/>
          </w:rPr>
          <w:fldChar w:fldCharType="begin"/>
        </w:r>
        <w:r>
          <w:rPr>
            <w:noProof/>
            <w:webHidden/>
          </w:rPr>
          <w:instrText xml:space="preserve"> PAGEREF _Toc523996422 \h </w:instrText>
        </w:r>
        <w:r>
          <w:rPr>
            <w:noProof/>
            <w:webHidden/>
          </w:rPr>
        </w:r>
        <w:r>
          <w:rPr>
            <w:noProof/>
            <w:webHidden/>
          </w:rPr>
          <w:fldChar w:fldCharType="separate"/>
        </w:r>
        <w:r>
          <w:rPr>
            <w:noProof/>
            <w:webHidden/>
          </w:rPr>
          <w:t>7</w:t>
        </w:r>
        <w:r>
          <w:rPr>
            <w:noProof/>
            <w:webHidden/>
          </w:rPr>
          <w:fldChar w:fldCharType="end"/>
        </w:r>
      </w:hyperlink>
    </w:p>
    <w:p w:rsidR="00A62BFA" w:rsidRDefault="00A62BFA">
      <w:pPr>
        <w:pStyle w:val="TOC3"/>
        <w:rPr>
          <w:rFonts w:asciiTheme="minorHAnsi" w:eastAsiaTheme="minorEastAsia" w:hAnsiTheme="minorHAnsi" w:cstheme="minorBidi"/>
          <w:i w:val="0"/>
          <w:noProof/>
          <w:sz w:val="22"/>
          <w:szCs w:val="22"/>
        </w:rPr>
      </w:pPr>
      <w:hyperlink w:anchor="_Toc523996423" w:history="1">
        <w:r w:rsidRPr="00D60F1F">
          <w:rPr>
            <w:rStyle w:val="Hyperlink"/>
            <w:b/>
            <w:noProof/>
          </w:rPr>
          <w:t>1.0.5 Employee Maintenance</w:t>
        </w:r>
        <w:r>
          <w:rPr>
            <w:noProof/>
            <w:webHidden/>
          </w:rPr>
          <w:tab/>
        </w:r>
        <w:r>
          <w:rPr>
            <w:noProof/>
            <w:webHidden/>
          </w:rPr>
          <w:fldChar w:fldCharType="begin"/>
        </w:r>
        <w:r>
          <w:rPr>
            <w:noProof/>
            <w:webHidden/>
          </w:rPr>
          <w:instrText xml:space="preserve"> PAGEREF _Toc523996423 \h </w:instrText>
        </w:r>
        <w:r>
          <w:rPr>
            <w:noProof/>
            <w:webHidden/>
          </w:rPr>
        </w:r>
        <w:r>
          <w:rPr>
            <w:noProof/>
            <w:webHidden/>
          </w:rPr>
          <w:fldChar w:fldCharType="separate"/>
        </w:r>
        <w:r>
          <w:rPr>
            <w:noProof/>
            <w:webHidden/>
          </w:rPr>
          <w:t>8</w:t>
        </w:r>
        <w:r>
          <w:rPr>
            <w:noProof/>
            <w:webHidden/>
          </w:rPr>
          <w:fldChar w:fldCharType="end"/>
        </w:r>
      </w:hyperlink>
    </w:p>
    <w:p w:rsidR="00A62BFA" w:rsidRDefault="00A62BFA">
      <w:pPr>
        <w:pStyle w:val="TOC1"/>
        <w:tabs>
          <w:tab w:val="right" w:leader="dot" w:pos="9350"/>
        </w:tabs>
        <w:rPr>
          <w:rFonts w:asciiTheme="minorHAnsi" w:eastAsiaTheme="minorEastAsia" w:hAnsiTheme="minorHAnsi" w:cstheme="minorBidi"/>
          <w:b w:val="0"/>
          <w:caps w:val="0"/>
          <w:noProof/>
          <w:sz w:val="22"/>
          <w:szCs w:val="22"/>
        </w:rPr>
      </w:pPr>
      <w:hyperlink w:anchor="_Toc523996424" w:history="1">
        <w:r w:rsidRPr="00D60F1F">
          <w:rPr>
            <w:rStyle w:val="Hyperlink"/>
            <w:noProof/>
          </w:rPr>
          <w:t>1.1 SUPPLEMENTAL FIELDS</w:t>
        </w:r>
        <w:r>
          <w:rPr>
            <w:noProof/>
            <w:webHidden/>
          </w:rPr>
          <w:tab/>
        </w:r>
        <w:r>
          <w:rPr>
            <w:noProof/>
            <w:webHidden/>
          </w:rPr>
          <w:fldChar w:fldCharType="begin"/>
        </w:r>
        <w:r>
          <w:rPr>
            <w:noProof/>
            <w:webHidden/>
          </w:rPr>
          <w:instrText xml:space="preserve"> PAGEREF _Toc523996424 \h </w:instrText>
        </w:r>
        <w:r>
          <w:rPr>
            <w:noProof/>
            <w:webHidden/>
          </w:rPr>
        </w:r>
        <w:r>
          <w:rPr>
            <w:noProof/>
            <w:webHidden/>
          </w:rPr>
          <w:fldChar w:fldCharType="separate"/>
        </w:r>
        <w:r>
          <w:rPr>
            <w:noProof/>
            <w:webHidden/>
          </w:rPr>
          <w:t>11</w:t>
        </w:r>
        <w:r>
          <w:rPr>
            <w:noProof/>
            <w:webHidden/>
          </w:rPr>
          <w:fldChar w:fldCharType="end"/>
        </w:r>
      </w:hyperlink>
    </w:p>
    <w:p w:rsidR="00A62BFA" w:rsidRDefault="00A62BFA">
      <w:pPr>
        <w:pStyle w:val="TOC3"/>
        <w:rPr>
          <w:rFonts w:asciiTheme="minorHAnsi" w:eastAsiaTheme="minorEastAsia" w:hAnsiTheme="minorHAnsi" w:cstheme="minorBidi"/>
          <w:i w:val="0"/>
          <w:noProof/>
          <w:sz w:val="22"/>
          <w:szCs w:val="22"/>
        </w:rPr>
      </w:pPr>
      <w:hyperlink w:anchor="_Toc523996425" w:history="1">
        <w:r w:rsidRPr="00D60F1F">
          <w:rPr>
            <w:rStyle w:val="Hyperlink"/>
            <w:b/>
            <w:noProof/>
          </w:rPr>
          <w:t>1.1.1 Funds Supplemental Fields</w:t>
        </w:r>
        <w:r>
          <w:rPr>
            <w:noProof/>
            <w:webHidden/>
          </w:rPr>
          <w:tab/>
        </w:r>
        <w:r>
          <w:rPr>
            <w:noProof/>
            <w:webHidden/>
          </w:rPr>
          <w:fldChar w:fldCharType="begin"/>
        </w:r>
        <w:r>
          <w:rPr>
            <w:noProof/>
            <w:webHidden/>
          </w:rPr>
          <w:instrText xml:space="preserve"> PAGEREF _Toc523996425 \h </w:instrText>
        </w:r>
        <w:r>
          <w:rPr>
            <w:noProof/>
            <w:webHidden/>
          </w:rPr>
        </w:r>
        <w:r>
          <w:rPr>
            <w:noProof/>
            <w:webHidden/>
          </w:rPr>
          <w:fldChar w:fldCharType="separate"/>
        </w:r>
        <w:r>
          <w:rPr>
            <w:noProof/>
            <w:webHidden/>
          </w:rPr>
          <w:t>11</w:t>
        </w:r>
        <w:r>
          <w:rPr>
            <w:noProof/>
            <w:webHidden/>
          </w:rPr>
          <w:fldChar w:fldCharType="end"/>
        </w:r>
      </w:hyperlink>
    </w:p>
    <w:p w:rsidR="00A62BFA" w:rsidRDefault="00A62BFA">
      <w:pPr>
        <w:pStyle w:val="TOC3"/>
        <w:rPr>
          <w:rFonts w:asciiTheme="minorHAnsi" w:eastAsiaTheme="minorEastAsia" w:hAnsiTheme="minorHAnsi" w:cstheme="minorBidi"/>
          <w:i w:val="0"/>
          <w:noProof/>
          <w:sz w:val="22"/>
          <w:szCs w:val="22"/>
        </w:rPr>
      </w:pPr>
      <w:hyperlink w:anchor="_Toc523996426" w:history="1">
        <w:r w:rsidRPr="00D60F1F">
          <w:rPr>
            <w:rStyle w:val="Hyperlink"/>
            <w:b/>
            <w:noProof/>
          </w:rPr>
          <w:t>1.1.2 Claim Supplemental Fields</w:t>
        </w:r>
        <w:r>
          <w:rPr>
            <w:noProof/>
            <w:webHidden/>
          </w:rPr>
          <w:tab/>
        </w:r>
        <w:r>
          <w:rPr>
            <w:noProof/>
            <w:webHidden/>
          </w:rPr>
          <w:fldChar w:fldCharType="begin"/>
        </w:r>
        <w:r>
          <w:rPr>
            <w:noProof/>
            <w:webHidden/>
          </w:rPr>
          <w:instrText xml:space="preserve"> PAGEREF _Toc523996426 \h </w:instrText>
        </w:r>
        <w:r>
          <w:rPr>
            <w:noProof/>
            <w:webHidden/>
          </w:rPr>
        </w:r>
        <w:r>
          <w:rPr>
            <w:noProof/>
            <w:webHidden/>
          </w:rPr>
          <w:fldChar w:fldCharType="separate"/>
        </w:r>
        <w:r>
          <w:rPr>
            <w:noProof/>
            <w:webHidden/>
          </w:rPr>
          <w:t>15</w:t>
        </w:r>
        <w:r>
          <w:rPr>
            <w:noProof/>
            <w:webHidden/>
          </w:rPr>
          <w:fldChar w:fldCharType="end"/>
        </w:r>
      </w:hyperlink>
    </w:p>
    <w:p w:rsidR="00A62BFA" w:rsidRDefault="00A62BFA">
      <w:pPr>
        <w:pStyle w:val="TOC3"/>
        <w:rPr>
          <w:rFonts w:asciiTheme="minorHAnsi" w:eastAsiaTheme="minorEastAsia" w:hAnsiTheme="minorHAnsi" w:cstheme="minorBidi"/>
          <w:i w:val="0"/>
          <w:noProof/>
          <w:sz w:val="22"/>
          <w:szCs w:val="22"/>
        </w:rPr>
      </w:pPr>
      <w:hyperlink w:anchor="_Toc523996427" w:history="1">
        <w:r w:rsidRPr="00D60F1F">
          <w:rPr>
            <w:rStyle w:val="Hyperlink"/>
            <w:b/>
            <w:noProof/>
          </w:rPr>
          <w:t>1.1.3 Person Involved Supplemental Fields</w:t>
        </w:r>
        <w:r>
          <w:rPr>
            <w:noProof/>
            <w:webHidden/>
          </w:rPr>
          <w:tab/>
        </w:r>
        <w:r>
          <w:rPr>
            <w:noProof/>
            <w:webHidden/>
          </w:rPr>
          <w:fldChar w:fldCharType="begin"/>
        </w:r>
        <w:r>
          <w:rPr>
            <w:noProof/>
            <w:webHidden/>
          </w:rPr>
          <w:instrText xml:space="preserve"> PAGEREF _Toc523996427 \h </w:instrText>
        </w:r>
        <w:r>
          <w:rPr>
            <w:noProof/>
            <w:webHidden/>
          </w:rPr>
        </w:r>
        <w:r>
          <w:rPr>
            <w:noProof/>
            <w:webHidden/>
          </w:rPr>
          <w:fldChar w:fldCharType="separate"/>
        </w:r>
        <w:r>
          <w:rPr>
            <w:noProof/>
            <w:webHidden/>
          </w:rPr>
          <w:t>17</w:t>
        </w:r>
        <w:r>
          <w:rPr>
            <w:noProof/>
            <w:webHidden/>
          </w:rPr>
          <w:fldChar w:fldCharType="end"/>
        </w:r>
      </w:hyperlink>
    </w:p>
    <w:p w:rsidR="00A62BFA" w:rsidRDefault="00A62BFA">
      <w:pPr>
        <w:pStyle w:val="TOC3"/>
        <w:rPr>
          <w:rFonts w:asciiTheme="minorHAnsi" w:eastAsiaTheme="minorEastAsia" w:hAnsiTheme="minorHAnsi" w:cstheme="minorBidi"/>
          <w:i w:val="0"/>
          <w:noProof/>
          <w:sz w:val="22"/>
          <w:szCs w:val="22"/>
        </w:rPr>
      </w:pPr>
      <w:hyperlink w:anchor="_Toc523996428" w:history="1">
        <w:r w:rsidRPr="00D60F1F">
          <w:rPr>
            <w:rStyle w:val="Hyperlink"/>
            <w:b/>
            <w:noProof/>
          </w:rPr>
          <w:t>1.1.4 Employee Supplemental Fields</w:t>
        </w:r>
        <w:r>
          <w:rPr>
            <w:noProof/>
            <w:webHidden/>
          </w:rPr>
          <w:tab/>
        </w:r>
        <w:r>
          <w:rPr>
            <w:noProof/>
            <w:webHidden/>
          </w:rPr>
          <w:fldChar w:fldCharType="begin"/>
        </w:r>
        <w:r>
          <w:rPr>
            <w:noProof/>
            <w:webHidden/>
          </w:rPr>
          <w:instrText xml:space="preserve"> PAGEREF _Toc523996428 \h </w:instrText>
        </w:r>
        <w:r>
          <w:rPr>
            <w:noProof/>
            <w:webHidden/>
          </w:rPr>
        </w:r>
        <w:r>
          <w:rPr>
            <w:noProof/>
            <w:webHidden/>
          </w:rPr>
          <w:fldChar w:fldCharType="separate"/>
        </w:r>
        <w:r>
          <w:rPr>
            <w:noProof/>
            <w:webHidden/>
          </w:rPr>
          <w:t>18</w:t>
        </w:r>
        <w:r>
          <w:rPr>
            <w:noProof/>
            <w:webHidden/>
          </w:rPr>
          <w:fldChar w:fldCharType="end"/>
        </w:r>
      </w:hyperlink>
    </w:p>
    <w:p w:rsidR="00A62BFA" w:rsidRDefault="00A62BFA">
      <w:pPr>
        <w:pStyle w:val="TOC3"/>
        <w:rPr>
          <w:rFonts w:asciiTheme="minorHAnsi" w:eastAsiaTheme="minorEastAsia" w:hAnsiTheme="minorHAnsi" w:cstheme="minorBidi"/>
          <w:i w:val="0"/>
          <w:noProof/>
          <w:sz w:val="22"/>
          <w:szCs w:val="22"/>
        </w:rPr>
      </w:pPr>
      <w:hyperlink w:anchor="_Toc523996429" w:history="1">
        <w:r w:rsidRPr="00D60F1F">
          <w:rPr>
            <w:rStyle w:val="Hyperlink"/>
            <w:b/>
            <w:noProof/>
          </w:rPr>
          <w:t>1.1.5 Entity Supplemental Fields</w:t>
        </w:r>
        <w:r>
          <w:rPr>
            <w:noProof/>
            <w:webHidden/>
          </w:rPr>
          <w:tab/>
        </w:r>
        <w:r>
          <w:rPr>
            <w:noProof/>
            <w:webHidden/>
          </w:rPr>
          <w:fldChar w:fldCharType="begin"/>
        </w:r>
        <w:r>
          <w:rPr>
            <w:noProof/>
            <w:webHidden/>
          </w:rPr>
          <w:instrText xml:space="preserve"> PAGEREF _Toc523996429 \h </w:instrText>
        </w:r>
        <w:r>
          <w:rPr>
            <w:noProof/>
            <w:webHidden/>
          </w:rPr>
        </w:r>
        <w:r>
          <w:rPr>
            <w:noProof/>
            <w:webHidden/>
          </w:rPr>
          <w:fldChar w:fldCharType="separate"/>
        </w:r>
        <w:r>
          <w:rPr>
            <w:noProof/>
            <w:webHidden/>
          </w:rPr>
          <w:t>19</w:t>
        </w:r>
        <w:r>
          <w:rPr>
            <w:noProof/>
            <w:webHidden/>
          </w:rPr>
          <w:fldChar w:fldCharType="end"/>
        </w:r>
      </w:hyperlink>
    </w:p>
    <w:p w:rsidR="00A62BFA" w:rsidRDefault="00A62BFA">
      <w:pPr>
        <w:pStyle w:val="TOC1"/>
        <w:tabs>
          <w:tab w:val="right" w:leader="dot" w:pos="9350"/>
        </w:tabs>
        <w:rPr>
          <w:rFonts w:asciiTheme="minorHAnsi" w:eastAsiaTheme="minorEastAsia" w:hAnsiTheme="minorHAnsi" w:cstheme="minorBidi"/>
          <w:b w:val="0"/>
          <w:caps w:val="0"/>
          <w:noProof/>
          <w:sz w:val="22"/>
          <w:szCs w:val="22"/>
        </w:rPr>
      </w:pPr>
      <w:hyperlink w:anchor="_Toc523996430" w:history="1">
        <w:r w:rsidRPr="00D60F1F">
          <w:rPr>
            <w:rStyle w:val="Hyperlink"/>
            <w:noProof/>
          </w:rPr>
          <w:t>2.0 Medical EDI (Electronic Data Interchange) Screens</w:t>
        </w:r>
        <w:r>
          <w:rPr>
            <w:noProof/>
            <w:webHidden/>
          </w:rPr>
          <w:tab/>
        </w:r>
        <w:r>
          <w:rPr>
            <w:noProof/>
            <w:webHidden/>
          </w:rPr>
          <w:fldChar w:fldCharType="begin"/>
        </w:r>
        <w:r>
          <w:rPr>
            <w:noProof/>
            <w:webHidden/>
          </w:rPr>
          <w:instrText xml:space="preserve"> PAGEREF _Toc523996430 \h </w:instrText>
        </w:r>
        <w:r>
          <w:rPr>
            <w:noProof/>
            <w:webHidden/>
          </w:rPr>
        </w:r>
        <w:r>
          <w:rPr>
            <w:noProof/>
            <w:webHidden/>
          </w:rPr>
          <w:fldChar w:fldCharType="separate"/>
        </w:r>
        <w:r>
          <w:rPr>
            <w:noProof/>
            <w:webHidden/>
          </w:rPr>
          <w:t>21</w:t>
        </w:r>
        <w:r>
          <w:rPr>
            <w:noProof/>
            <w:webHidden/>
          </w:rPr>
          <w:fldChar w:fldCharType="end"/>
        </w:r>
      </w:hyperlink>
    </w:p>
    <w:p w:rsidR="00A62BFA" w:rsidRDefault="00A62BFA">
      <w:pPr>
        <w:pStyle w:val="TOC3"/>
        <w:rPr>
          <w:rFonts w:asciiTheme="minorHAnsi" w:eastAsiaTheme="minorEastAsia" w:hAnsiTheme="minorHAnsi" w:cstheme="minorBidi"/>
          <w:i w:val="0"/>
          <w:noProof/>
          <w:sz w:val="22"/>
          <w:szCs w:val="22"/>
        </w:rPr>
      </w:pPr>
      <w:hyperlink w:anchor="_Toc523996431" w:history="1">
        <w:r w:rsidRPr="00D60F1F">
          <w:rPr>
            <w:rStyle w:val="Hyperlink"/>
            <w:b/>
            <w:noProof/>
          </w:rPr>
          <w:t>2.0.1 Trading Partners Screen</w:t>
        </w:r>
        <w:r>
          <w:rPr>
            <w:noProof/>
            <w:webHidden/>
          </w:rPr>
          <w:tab/>
        </w:r>
        <w:r>
          <w:rPr>
            <w:noProof/>
            <w:webHidden/>
          </w:rPr>
          <w:fldChar w:fldCharType="begin"/>
        </w:r>
        <w:r>
          <w:rPr>
            <w:noProof/>
            <w:webHidden/>
          </w:rPr>
          <w:instrText xml:space="preserve"> PAGEREF _Toc523996431 \h </w:instrText>
        </w:r>
        <w:r>
          <w:rPr>
            <w:noProof/>
            <w:webHidden/>
          </w:rPr>
        </w:r>
        <w:r>
          <w:rPr>
            <w:noProof/>
            <w:webHidden/>
          </w:rPr>
          <w:fldChar w:fldCharType="separate"/>
        </w:r>
        <w:r>
          <w:rPr>
            <w:noProof/>
            <w:webHidden/>
          </w:rPr>
          <w:t>22</w:t>
        </w:r>
        <w:r>
          <w:rPr>
            <w:noProof/>
            <w:webHidden/>
          </w:rPr>
          <w:fldChar w:fldCharType="end"/>
        </w:r>
      </w:hyperlink>
    </w:p>
    <w:p w:rsidR="00A62BFA" w:rsidRDefault="00A62BFA">
      <w:pPr>
        <w:pStyle w:val="TOC3"/>
        <w:rPr>
          <w:rFonts w:asciiTheme="minorHAnsi" w:eastAsiaTheme="minorEastAsia" w:hAnsiTheme="minorHAnsi" w:cstheme="minorBidi"/>
          <w:i w:val="0"/>
          <w:noProof/>
          <w:sz w:val="22"/>
          <w:szCs w:val="22"/>
        </w:rPr>
      </w:pPr>
      <w:hyperlink w:anchor="_Toc523996432" w:history="1">
        <w:r w:rsidRPr="00D60F1F">
          <w:rPr>
            <w:rStyle w:val="Hyperlink"/>
            <w:noProof/>
          </w:rPr>
          <w:t>2.0.1.1 Add Trading Partner Information</w:t>
        </w:r>
        <w:r>
          <w:rPr>
            <w:noProof/>
            <w:webHidden/>
          </w:rPr>
          <w:tab/>
        </w:r>
        <w:r>
          <w:rPr>
            <w:noProof/>
            <w:webHidden/>
          </w:rPr>
          <w:fldChar w:fldCharType="begin"/>
        </w:r>
        <w:r>
          <w:rPr>
            <w:noProof/>
            <w:webHidden/>
          </w:rPr>
          <w:instrText xml:space="preserve"> PAGEREF _Toc523996432 \h </w:instrText>
        </w:r>
        <w:r>
          <w:rPr>
            <w:noProof/>
            <w:webHidden/>
          </w:rPr>
        </w:r>
        <w:r>
          <w:rPr>
            <w:noProof/>
            <w:webHidden/>
          </w:rPr>
          <w:fldChar w:fldCharType="separate"/>
        </w:r>
        <w:r>
          <w:rPr>
            <w:noProof/>
            <w:webHidden/>
          </w:rPr>
          <w:t>23</w:t>
        </w:r>
        <w:r>
          <w:rPr>
            <w:noProof/>
            <w:webHidden/>
          </w:rPr>
          <w:fldChar w:fldCharType="end"/>
        </w:r>
      </w:hyperlink>
    </w:p>
    <w:p w:rsidR="00A62BFA" w:rsidRDefault="00A62BFA">
      <w:pPr>
        <w:pStyle w:val="TOC3"/>
        <w:rPr>
          <w:rFonts w:asciiTheme="minorHAnsi" w:eastAsiaTheme="minorEastAsia" w:hAnsiTheme="minorHAnsi" w:cstheme="minorBidi"/>
          <w:i w:val="0"/>
          <w:noProof/>
          <w:sz w:val="22"/>
          <w:szCs w:val="22"/>
        </w:rPr>
      </w:pPr>
      <w:hyperlink w:anchor="_Toc523996433" w:history="1">
        <w:r w:rsidRPr="00D60F1F">
          <w:rPr>
            <w:rStyle w:val="Hyperlink"/>
            <w:noProof/>
          </w:rPr>
          <w:t>2.0.1.2 Edit Trading Partner Information</w:t>
        </w:r>
        <w:r>
          <w:rPr>
            <w:noProof/>
            <w:webHidden/>
          </w:rPr>
          <w:tab/>
        </w:r>
        <w:r>
          <w:rPr>
            <w:noProof/>
            <w:webHidden/>
          </w:rPr>
          <w:fldChar w:fldCharType="begin"/>
        </w:r>
        <w:r>
          <w:rPr>
            <w:noProof/>
            <w:webHidden/>
          </w:rPr>
          <w:instrText xml:space="preserve"> PAGEREF _Toc523996433 \h </w:instrText>
        </w:r>
        <w:r>
          <w:rPr>
            <w:noProof/>
            <w:webHidden/>
          </w:rPr>
        </w:r>
        <w:r>
          <w:rPr>
            <w:noProof/>
            <w:webHidden/>
          </w:rPr>
          <w:fldChar w:fldCharType="separate"/>
        </w:r>
        <w:r>
          <w:rPr>
            <w:noProof/>
            <w:webHidden/>
          </w:rPr>
          <w:t>24</w:t>
        </w:r>
        <w:r>
          <w:rPr>
            <w:noProof/>
            <w:webHidden/>
          </w:rPr>
          <w:fldChar w:fldCharType="end"/>
        </w:r>
      </w:hyperlink>
    </w:p>
    <w:p w:rsidR="00A62BFA" w:rsidRDefault="00A62BFA">
      <w:pPr>
        <w:pStyle w:val="TOC3"/>
        <w:rPr>
          <w:rFonts w:asciiTheme="minorHAnsi" w:eastAsiaTheme="minorEastAsia" w:hAnsiTheme="minorHAnsi" w:cstheme="minorBidi"/>
          <w:i w:val="0"/>
          <w:noProof/>
          <w:sz w:val="22"/>
          <w:szCs w:val="22"/>
        </w:rPr>
      </w:pPr>
      <w:hyperlink w:anchor="_Toc523996434" w:history="1">
        <w:r w:rsidRPr="00D60F1F">
          <w:rPr>
            <w:rStyle w:val="Hyperlink"/>
            <w:noProof/>
          </w:rPr>
          <w:t>2.0.1.3 Delete Trading Partner Information</w:t>
        </w:r>
        <w:r>
          <w:rPr>
            <w:noProof/>
            <w:webHidden/>
          </w:rPr>
          <w:tab/>
        </w:r>
        <w:r>
          <w:rPr>
            <w:noProof/>
            <w:webHidden/>
          </w:rPr>
          <w:fldChar w:fldCharType="begin"/>
        </w:r>
        <w:r>
          <w:rPr>
            <w:noProof/>
            <w:webHidden/>
          </w:rPr>
          <w:instrText xml:space="preserve"> PAGEREF _Toc523996434 \h </w:instrText>
        </w:r>
        <w:r>
          <w:rPr>
            <w:noProof/>
            <w:webHidden/>
          </w:rPr>
        </w:r>
        <w:r>
          <w:rPr>
            <w:noProof/>
            <w:webHidden/>
          </w:rPr>
          <w:fldChar w:fldCharType="separate"/>
        </w:r>
        <w:r>
          <w:rPr>
            <w:noProof/>
            <w:webHidden/>
          </w:rPr>
          <w:t>24</w:t>
        </w:r>
        <w:r>
          <w:rPr>
            <w:noProof/>
            <w:webHidden/>
          </w:rPr>
          <w:fldChar w:fldCharType="end"/>
        </w:r>
      </w:hyperlink>
    </w:p>
    <w:p w:rsidR="00A62BFA" w:rsidRDefault="00A62BFA">
      <w:pPr>
        <w:pStyle w:val="TOC3"/>
        <w:rPr>
          <w:rFonts w:asciiTheme="minorHAnsi" w:eastAsiaTheme="minorEastAsia" w:hAnsiTheme="minorHAnsi" w:cstheme="minorBidi"/>
          <w:i w:val="0"/>
          <w:noProof/>
          <w:sz w:val="22"/>
          <w:szCs w:val="22"/>
        </w:rPr>
      </w:pPr>
      <w:hyperlink w:anchor="_Toc523996435" w:history="1">
        <w:r w:rsidRPr="00D60F1F">
          <w:rPr>
            <w:rStyle w:val="Hyperlink"/>
            <w:noProof/>
          </w:rPr>
          <w:t>2.0.2 EDI Optional Initial Setup</w:t>
        </w:r>
        <w:r>
          <w:rPr>
            <w:noProof/>
            <w:webHidden/>
          </w:rPr>
          <w:tab/>
        </w:r>
        <w:r>
          <w:rPr>
            <w:noProof/>
            <w:webHidden/>
          </w:rPr>
          <w:fldChar w:fldCharType="begin"/>
        </w:r>
        <w:r>
          <w:rPr>
            <w:noProof/>
            <w:webHidden/>
          </w:rPr>
          <w:instrText xml:space="preserve"> PAGEREF _Toc523996435 \h </w:instrText>
        </w:r>
        <w:r>
          <w:rPr>
            <w:noProof/>
            <w:webHidden/>
          </w:rPr>
        </w:r>
        <w:r>
          <w:rPr>
            <w:noProof/>
            <w:webHidden/>
          </w:rPr>
          <w:fldChar w:fldCharType="separate"/>
        </w:r>
        <w:r>
          <w:rPr>
            <w:noProof/>
            <w:webHidden/>
          </w:rPr>
          <w:t>25</w:t>
        </w:r>
        <w:r>
          <w:rPr>
            <w:noProof/>
            <w:webHidden/>
          </w:rPr>
          <w:fldChar w:fldCharType="end"/>
        </w:r>
      </w:hyperlink>
    </w:p>
    <w:p w:rsidR="00A62BFA" w:rsidRDefault="00A62BFA">
      <w:pPr>
        <w:pStyle w:val="TOC3"/>
        <w:rPr>
          <w:rFonts w:asciiTheme="minorHAnsi" w:eastAsiaTheme="minorEastAsia" w:hAnsiTheme="minorHAnsi" w:cstheme="minorBidi"/>
          <w:i w:val="0"/>
          <w:noProof/>
          <w:sz w:val="22"/>
          <w:szCs w:val="22"/>
        </w:rPr>
      </w:pPr>
      <w:hyperlink w:anchor="_Toc523996436" w:history="1">
        <w:r w:rsidRPr="00D60F1F">
          <w:rPr>
            <w:rStyle w:val="Hyperlink"/>
            <w:noProof/>
          </w:rPr>
          <w:t>2.0.3 Florida Initial Setup</w:t>
        </w:r>
        <w:r>
          <w:rPr>
            <w:noProof/>
            <w:webHidden/>
          </w:rPr>
          <w:tab/>
        </w:r>
        <w:r>
          <w:rPr>
            <w:noProof/>
            <w:webHidden/>
          </w:rPr>
          <w:fldChar w:fldCharType="begin"/>
        </w:r>
        <w:r>
          <w:rPr>
            <w:noProof/>
            <w:webHidden/>
          </w:rPr>
          <w:instrText xml:space="preserve"> PAGEREF _Toc523996436 \h </w:instrText>
        </w:r>
        <w:r>
          <w:rPr>
            <w:noProof/>
            <w:webHidden/>
          </w:rPr>
        </w:r>
        <w:r>
          <w:rPr>
            <w:noProof/>
            <w:webHidden/>
          </w:rPr>
          <w:fldChar w:fldCharType="separate"/>
        </w:r>
        <w:r>
          <w:rPr>
            <w:noProof/>
            <w:webHidden/>
          </w:rPr>
          <w:t>25</w:t>
        </w:r>
        <w:r>
          <w:rPr>
            <w:noProof/>
            <w:webHidden/>
          </w:rPr>
          <w:fldChar w:fldCharType="end"/>
        </w:r>
      </w:hyperlink>
    </w:p>
    <w:p w:rsidR="00A62BFA" w:rsidRDefault="00A62BFA">
      <w:pPr>
        <w:pStyle w:val="TOC3"/>
        <w:rPr>
          <w:rFonts w:asciiTheme="minorHAnsi" w:eastAsiaTheme="minorEastAsia" w:hAnsiTheme="minorHAnsi" w:cstheme="minorBidi"/>
          <w:i w:val="0"/>
          <w:noProof/>
          <w:sz w:val="22"/>
          <w:szCs w:val="22"/>
        </w:rPr>
      </w:pPr>
      <w:hyperlink w:anchor="_Toc523996437" w:history="1">
        <w:r w:rsidRPr="00D60F1F">
          <w:rPr>
            <w:rStyle w:val="Hyperlink"/>
            <w:noProof/>
          </w:rPr>
          <w:t>2.0.4 Medical EDI Export Process</w:t>
        </w:r>
        <w:r>
          <w:rPr>
            <w:noProof/>
            <w:webHidden/>
          </w:rPr>
          <w:tab/>
        </w:r>
        <w:r>
          <w:rPr>
            <w:noProof/>
            <w:webHidden/>
          </w:rPr>
          <w:fldChar w:fldCharType="begin"/>
        </w:r>
        <w:r>
          <w:rPr>
            <w:noProof/>
            <w:webHidden/>
          </w:rPr>
          <w:instrText xml:space="preserve"> PAGEREF _Toc523996437 \h </w:instrText>
        </w:r>
        <w:r>
          <w:rPr>
            <w:noProof/>
            <w:webHidden/>
          </w:rPr>
        </w:r>
        <w:r>
          <w:rPr>
            <w:noProof/>
            <w:webHidden/>
          </w:rPr>
          <w:fldChar w:fldCharType="separate"/>
        </w:r>
        <w:r>
          <w:rPr>
            <w:noProof/>
            <w:webHidden/>
          </w:rPr>
          <w:t>26</w:t>
        </w:r>
        <w:r>
          <w:rPr>
            <w:noProof/>
            <w:webHidden/>
          </w:rPr>
          <w:fldChar w:fldCharType="end"/>
        </w:r>
      </w:hyperlink>
    </w:p>
    <w:p w:rsidR="00A62BFA" w:rsidRDefault="00A62BFA">
      <w:pPr>
        <w:pStyle w:val="TOC3"/>
        <w:rPr>
          <w:rFonts w:asciiTheme="minorHAnsi" w:eastAsiaTheme="minorEastAsia" w:hAnsiTheme="minorHAnsi" w:cstheme="minorBidi"/>
          <w:i w:val="0"/>
          <w:noProof/>
          <w:sz w:val="22"/>
          <w:szCs w:val="22"/>
        </w:rPr>
      </w:pPr>
      <w:hyperlink w:anchor="_Toc523996438" w:history="1">
        <w:r w:rsidRPr="00D60F1F">
          <w:rPr>
            <w:rStyle w:val="Hyperlink"/>
            <w:noProof/>
          </w:rPr>
          <w:t>2.0.4.1 Define Criteria Option</w:t>
        </w:r>
        <w:r>
          <w:rPr>
            <w:noProof/>
            <w:webHidden/>
          </w:rPr>
          <w:tab/>
        </w:r>
        <w:r>
          <w:rPr>
            <w:noProof/>
            <w:webHidden/>
          </w:rPr>
          <w:fldChar w:fldCharType="begin"/>
        </w:r>
        <w:r>
          <w:rPr>
            <w:noProof/>
            <w:webHidden/>
          </w:rPr>
          <w:instrText xml:space="preserve"> PAGEREF _Toc523996438 \h </w:instrText>
        </w:r>
        <w:r>
          <w:rPr>
            <w:noProof/>
            <w:webHidden/>
          </w:rPr>
        </w:r>
        <w:r>
          <w:rPr>
            <w:noProof/>
            <w:webHidden/>
          </w:rPr>
          <w:fldChar w:fldCharType="separate"/>
        </w:r>
        <w:r>
          <w:rPr>
            <w:noProof/>
            <w:webHidden/>
          </w:rPr>
          <w:t>27</w:t>
        </w:r>
        <w:r>
          <w:rPr>
            <w:noProof/>
            <w:webHidden/>
          </w:rPr>
          <w:fldChar w:fldCharType="end"/>
        </w:r>
      </w:hyperlink>
    </w:p>
    <w:p w:rsidR="00A62BFA" w:rsidRDefault="00A62BFA">
      <w:pPr>
        <w:pStyle w:val="TOC3"/>
        <w:rPr>
          <w:rFonts w:asciiTheme="minorHAnsi" w:eastAsiaTheme="minorEastAsia" w:hAnsiTheme="minorHAnsi" w:cstheme="minorBidi"/>
          <w:i w:val="0"/>
          <w:noProof/>
          <w:sz w:val="22"/>
          <w:szCs w:val="22"/>
        </w:rPr>
      </w:pPr>
      <w:hyperlink w:anchor="_Toc523996439" w:history="1">
        <w:r w:rsidRPr="00D60F1F">
          <w:rPr>
            <w:rStyle w:val="Hyperlink"/>
            <w:noProof/>
          </w:rPr>
          <w:t>2.0.4.3 Medical EDI Logs Screen</w:t>
        </w:r>
        <w:r>
          <w:rPr>
            <w:noProof/>
            <w:webHidden/>
          </w:rPr>
          <w:tab/>
        </w:r>
        <w:r>
          <w:rPr>
            <w:noProof/>
            <w:webHidden/>
          </w:rPr>
          <w:fldChar w:fldCharType="begin"/>
        </w:r>
        <w:r>
          <w:rPr>
            <w:noProof/>
            <w:webHidden/>
          </w:rPr>
          <w:instrText xml:space="preserve"> PAGEREF _Toc523996439 \h </w:instrText>
        </w:r>
        <w:r>
          <w:rPr>
            <w:noProof/>
            <w:webHidden/>
          </w:rPr>
        </w:r>
        <w:r>
          <w:rPr>
            <w:noProof/>
            <w:webHidden/>
          </w:rPr>
          <w:fldChar w:fldCharType="separate"/>
        </w:r>
        <w:r>
          <w:rPr>
            <w:noProof/>
            <w:webHidden/>
          </w:rPr>
          <w:t>31</w:t>
        </w:r>
        <w:r>
          <w:rPr>
            <w:noProof/>
            <w:webHidden/>
          </w:rPr>
          <w:fldChar w:fldCharType="end"/>
        </w:r>
      </w:hyperlink>
    </w:p>
    <w:p w:rsidR="00A62BFA" w:rsidRDefault="00A62BFA">
      <w:pPr>
        <w:pStyle w:val="TOC3"/>
        <w:rPr>
          <w:rFonts w:asciiTheme="minorHAnsi" w:eastAsiaTheme="minorEastAsia" w:hAnsiTheme="minorHAnsi" w:cstheme="minorBidi"/>
          <w:i w:val="0"/>
          <w:noProof/>
          <w:sz w:val="22"/>
          <w:szCs w:val="22"/>
        </w:rPr>
      </w:pPr>
      <w:hyperlink w:anchor="_Toc523996440" w:history="1">
        <w:r w:rsidRPr="00D60F1F">
          <w:rPr>
            <w:rStyle w:val="Hyperlink"/>
            <w:noProof/>
          </w:rPr>
          <w:t>2.0.4.4 Medical EDI Error Log</w:t>
        </w:r>
        <w:r>
          <w:rPr>
            <w:noProof/>
            <w:webHidden/>
          </w:rPr>
          <w:tab/>
        </w:r>
        <w:r>
          <w:rPr>
            <w:noProof/>
            <w:webHidden/>
          </w:rPr>
          <w:fldChar w:fldCharType="begin"/>
        </w:r>
        <w:r>
          <w:rPr>
            <w:noProof/>
            <w:webHidden/>
          </w:rPr>
          <w:instrText xml:space="preserve"> PAGEREF _Toc523996440 \h </w:instrText>
        </w:r>
        <w:r>
          <w:rPr>
            <w:noProof/>
            <w:webHidden/>
          </w:rPr>
        </w:r>
        <w:r>
          <w:rPr>
            <w:noProof/>
            <w:webHidden/>
          </w:rPr>
          <w:fldChar w:fldCharType="separate"/>
        </w:r>
        <w:r>
          <w:rPr>
            <w:noProof/>
            <w:webHidden/>
          </w:rPr>
          <w:t>31</w:t>
        </w:r>
        <w:r>
          <w:rPr>
            <w:noProof/>
            <w:webHidden/>
          </w:rPr>
          <w:fldChar w:fldCharType="end"/>
        </w:r>
      </w:hyperlink>
    </w:p>
    <w:p w:rsidR="00A62BFA" w:rsidRDefault="00A62BFA">
      <w:pPr>
        <w:pStyle w:val="TOC3"/>
        <w:rPr>
          <w:rFonts w:asciiTheme="minorHAnsi" w:eastAsiaTheme="minorEastAsia" w:hAnsiTheme="minorHAnsi" w:cstheme="minorBidi"/>
          <w:i w:val="0"/>
          <w:noProof/>
          <w:sz w:val="22"/>
          <w:szCs w:val="22"/>
        </w:rPr>
      </w:pPr>
      <w:hyperlink w:anchor="_Toc523996441" w:history="1">
        <w:r w:rsidRPr="00D60F1F">
          <w:rPr>
            <w:rStyle w:val="Hyperlink"/>
            <w:noProof/>
          </w:rPr>
          <w:t>2.0.4.5 Medical EDI Process Log</w:t>
        </w:r>
        <w:r>
          <w:rPr>
            <w:noProof/>
            <w:webHidden/>
          </w:rPr>
          <w:tab/>
        </w:r>
        <w:r>
          <w:rPr>
            <w:noProof/>
            <w:webHidden/>
          </w:rPr>
          <w:fldChar w:fldCharType="begin"/>
        </w:r>
        <w:r>
          <w:rPr>
            <w:noProof/>
            <w:webHidden/>
          </w:rPr>
          <w:instrText xml:space="preserve"> PAGEREF _Toc523996441 \h </w:instrText>
        </w:r>
        <w:r>
          <w:rPr>
            <w:noProof/>
            <w:webHidden/>
          </w:rPr>
        </w:r>
        <w:r>
          <w:rPr>
            <w:noProof/>
            <w:webHidden/>
          </w:rPr>
          <w:fldChar w:fldCharType="separate"/>
        </w:r>
        <w:r>
          <w:rPr>
            <w:noProof/>
            <w:webHidden/>
          </w:rPr>
          <w:t>32</w:t>
        </w:r>
        <w:r>
          <w:rPr>
            <w:noProof/>
            <w:webHidden/>
          </w:rPr>
          <w:fldChar w:fldCharType="end"/>
        </w:r>
      </w:hyperlink>
    </w:p>
    <w:p w:rsidR="00A62BFA" w:rsidRDefault="00A62BFA">
      <w:pPr>
        <w:pStyle w:val="TOC3"/>
        <w:rPr>
          <w:rFonts w:asciiTheme="minorHAnsi" w:eastAsiaTheme="minorEastAsia" w:hAnsiTheme="minorHAnsi" w:cstheme="minorBidi"/>
          <w:i w:val="0"/>
          <w:noProof/>
          <w:sz w:val="22"/>
          <w:szCs w:val="22"/>
        </w:rPr>
      </w:pPr>
      <w:hyperlink w:anchor="_Toc523996442" w:history="1">
        <w:r w:rsidRPr="00D60F1F">
          <w:rPr>
            <w:rStyle w:val="Hyperlink"/>
            <w:noProof/>
          </w:rPr>
          <w:t>2.0.4.6 Medical EDI Export File Log</w:t>
        </w:r>
        <w:r>
          <w:rPr>
            <w:noProof/>
            <w:webHidden/>
          </w:rPr>
          <w:tab/>
        </w:r>
        <w:r>
          <w:rPr>
            <w:noProof/>
            <w:webHidden/>
          </w:rPr>
          <w:fldChar w:fldCharType="begin"/>
        </w:r>
        <w:r>
          <w:rPr>
            <w:noProof/>
            <w:webHidden/>
          </w:rPr>
          <w:instrText xml:space="preserve"> PAGEREF _Toc523996442 \h </w:instrText>
        </w:r>
        <w:r>
          <w:rPr>
            <w:noProof/>
            <w:webHidden/>
          </w:rPr>
        </w:r>
        <w:r>
          <w:rPr>
            <w:noProof/>
            <w:webHidden/>
          </w:rPr>
          <w:fldChar w:fldCharType="separate"/>
        </w:r>
        <w:r>
          <w:rPr>
            <w:noProof/>
            <w:webHidden/>
          </w:rPr>
          <w:t>32</w:t>
        </w:r>
        <w:r>
          <w:rPr>
            <w:noProof/>
            <w:webHidden/>
          </w:rPr>
          <w:fldChar w:fldCharType="end"/>
        </w:r>
      </w:hyperlink>
    </w:p>
    <w:p w:rsidR="00A62BFA" w:rsidRDefault="00A62BFA">
      <w:pPr>
        <w:pStyle w:val="TOC3"/>
        <w:rPr>
          <w:rFonts w:asciiTheme="minorHAnsi" w:eastAsiaTheme="minorEastAsia" w:hAnsiTheme="minorHAnsi" w:cstheme="minorBidi"/>
          <w:i w:val="0"/>
          <w:noProof/>
          <w:sz w:val="22"/>
          <w:szCs w:val="22"/>
        </w:rPr>
      </w:pPr>
      <w:hyperlink w:anchor="_Toc523996443" w:history="1">
        <w:r w:rsidRPr="00D60F1F">
          <w:rPr>
            <w:rStyle w:val="Hyperlink"/>
            <w:noProof/>
          </w:rPr>
          <w:t>2.0.5 Medical EDI Import Process</w:t>
        </w:r>
        <w:r>
          <w:rPr>
            <w:noProof/>
            <w:webHidden/>
          </w:rPr>
          <w:tab/>
        </w:r>
        <w:r>
          <w:rPr>
            <w:noProof/>
            <w:webHidden/>
          </w:rPr>
          <w:fldChar w:fldCharType="begin"/>
        </w:r>
        <w:r>
          <w:rPr>
            <w:noProof/>
            <w:webHidden/>
          </w:rPr>
          <w:instrText xml:space="preserve"> PAGEREF _Toc523996443 \h </w:instrText>
        </w:r>
        <w:r>
          <w:rPr>
            <w:noProof/>
            <w:webHidden/>
          </w:rPr>
        </w:r>
        <w:r>
          <w:rPr>
            <w:noProof/>
            <w:webHidden/>
          </w:rPr>
          <w:fldChar w:fldCharType="separate"/>
        </w:r>
        <w:r>
          <w:rPr>
            <w:noProof/>
            <w:webHidden/>
          </w:rPr>
          <w:t>33</w:t>
        </w:r>
        <w:r>
          <w:rPr>
            <w:noProof/>
            <w:webHidden/>
          </w:rPr>
          <w:fldChar w:fldCharType="end"/>
        </w:r>
      </w:hyperlink>
    </w:p>
    <w:p w:rsidR="00A62BFA" w:rsidRDefault="00A62BFA">
      <w:pPr>
        <w:pStyle w:val="TOC1"/>
        <w:tabs>
          <w:tab w:val="right" w:leader="dot" w:pos="9350"/>
        </w:tabs>
        <w:rPr>
          <w:rFonts w:asciiTheme="minorHAnsi" w:eastAsiaTheme="minorEastAsia" w:hAnsiTheme="minorHAnsi" w:cstheme="minorBidi"/>
          <w:b w:val="0"/>
          <w:caps w:val="0"/>
          <w:noProof/>
          <w:sz w:val="22"/>
          <w:szCs w:val="22"/>
        </w:rPr>
      </w:pPr>
      <w:hyperlink w:anchor="_Toc523996444" w:history="1">
        <w:r w:rsidRPr="00D60F1F">
          <w:rPr>
            <w:rStyle w:val="Hyperlink"/>
            <w:noProof/>
          </w:rPr>
          <w:t>3.0 MEDICAL EDI FIELD MAPPING</w:t>
        </w:r>
        <w:r>
          <w:rPr>
            <w:noProof/>
            <w:webHidden/>
          </w:rPr>
          <w:tab/>
        </w:r>
        <w:r>
          <w:rPr>
            <w:noProof/>
            <w:webHidden/>
          </w:rPr>
          <w:fldChar w:fldCharType="begin"/>
        </w:r>
        <w:r>
          <w:rPr>
            <w:noProof/>
            <w:webHidden/>
          </w:rPr>
          <w:instrText xml:space="preserve"> PAGEREF _Toc523996444 \h </w:instrText>
        </w:r>
        <w:r>
          <w:rPr>
            <w:noProof/>
            <w:webHidden/>
          </w:rPr>
        </w:r>
        <w:r>
          <w:rPr>
            <w:noProof/>
            <w:webHidden/>
          </w:rPr>
          <w:fldChar w:fldCharType="separate"/>
        </w:r>
        <w:r>
          <w:rPr>
            <w:noProof/>
            <w:webHidden/>
          </w:rPr>
          <w:t>34</w:t>
        </w:r>
        <w:r>
          <w:rPr>
            <w:noProof/>
            <w:webHidden/>
          </w:rPr>
          <w:fldChar w:fldCharType="end"/>
        </w:r>
      </w:hyperlink>
    </w:p>
    <w:p w:rsidR="00A62BFA" w:rsidRDefault="00A62BFA">
      <w:pPr>
        <w:pStyle w:val="TOC2"/>
        <w:tabs>
          <w:tab w:val="right" w:leader="dot" w:pos="9350"/>
        </w:tabs>
        <w:rPr>
          <w:rFonts w:asciiTheme="minorHAnsi" w:eastAsiaTheme="minorEastAsia" w:hAnsiTheme="minorHAnsi" w:cstheme="minorBidi"/>
          <w:smallCaps w:val="0"/>
          <w:noProof/>
          <w:sz w:val="22"/>
          <w:szCs w:val="22"/>
        </w:rPr>
      </w:pPr>
      <w:hyperlink w:anchor="_Toc523996445" w:history="1">
        <w:r w:rsidRPr="00D60F1F">
          <w:rPr>
            <w:rStyle w:val="Hyperlink"/>
            <w:b/>
            <w:noProof/>
          </w:rPr>
          <w:t>3.0.1 Export</w:t>
        </w:r>
        <w:r>
          <w:rPr>
            <w:noProof/>
            <w:webHidden/>
          </w:rPr>
          <w:tab/>
        </w:r>
        <w:r>
          <w:rPr>
            <w:noProof/>
            <w:webHidden/>
          </w:rPr>
          <w:fldChar w:fldCharType="begin"/>
        </w:r>
        <w:r>
          <w:rPr>
            <w:noProof/>
            <w:webHidden/>
          </w:rPr>
          <w:instrText xml:space="preserve"> PAGEREF _Toc523996445 \h </w:instrText>
        </w:r>
        <w:r>
          <w:rPr>
            <w:noProof/>
            <w:webHidden/>
          </w:rPr>
        </w:r>
        <w:r>
          <w:rPr>
            <w:noProof/>
            <w:webHidden/>
          </w:rPr>
          <w:fldChar w:fldCharType="separate"/>
        </w:r>
        <w:r>
          <w:rPr>
            <w:noProof/>
            <w:webHidden/>
          </w:rPr>
          <w:t>34</w:t>
        </w:r>
        <w:r>
          <w:rPr>
            <w:noProof/>
            <w:webHidden/>
          </w:rPr>
          <w:fldChar w:fldCharType="end"/>
        </w:r>
      </w:hyperlink>
    </w:p>
    <w:p w:rsidR="00A62BFA" w:rsidRDefault="00A62BFA">
      <w:pPr>
        <w:pStyle w:val="TOC2"/>
        <w:tabs>
          <w:tab w:val="right" w:leader="dot" w:pos="9350"/>
        </w:tabs>
        <w:rPr>
          <w:rFonts w:asciiTheme="minorHAnsi" w:eastAsiaTheme="minorEastAsia" w:hAnsiTheme="minorHAnsi" w:cstheme="minorBidi"/>
          <w:smallCaps w:val="0"/>
          <w:noProof/>
          <w:sz w:val="22"/>
          <w:szCs w:val="22"/>
        </w:rPr>
      </w:pPr>
      <w:hyperlink w:anchor="_Toc523996446" w:history="1">
        <w:r w:rsidRPr="00D60F1F">
          <w:rPr>
            <w:rStyle w:val="Hyperlink"/>
            <w:b/>
            <w:noProof/>
          </w:rPr>
          <w:t>3.0.2 Import</w:t>
        </w:r>
        <w:r>
          <w:rPr>
            <w:noProof/>
            <w:webHidden/>
          </w:rPr>
          <w:tab/>
        </w:r>
        <w:r>
          <w:rPr>
            <w:noProof/>
            <w:webHidden/>
          </w:rPr>
          <w:fldChar w:fldCharType="begin"/>
        </w:r>
        <w:r>
          <w:rPr>
            <w:noProof/>
            <w:webHidden/>
          </w:rPr>
          <w:instrText xml:space="preserve"> PAGEREF _Toc523996446 \h </w:instrText>
        </w:r>
        <w:r>
          <w:rPr>
            <w:noProof/>
            <w:webHidden/>
          </w:rPr>
        </w:r>
        <w:r>
          <w:rPr>
            <w:noProof/>
            <w:webHidden/>
          </w:rPr>
          <w:fldChar w:fldCharType="separate"/>
        </w:r>
        <w:r>
          <w:rPr>
            <w:noProof/>
            <w:webHidden/>
          </w:rPr>
          <w:t>54</w:t>
        </w:r>
        <w:r>
          <w:rPr>
            <w:noProof/>
            <w:webHidden/>
          </w:rPr>
          <w:fldChar w:fldCharType="end"/>
        </w:r>
      </w:hyperlink>
    </w:p>
    <w:p w:rsidR="00611EF0" w:rsidRDefault="008352E1" w:rsidP="00416B01">
      <w:pPr>
        <w:jc w:val="center"/>
        <w:rPr>
          <w:rFonts w:ascii="Arial" w:hAnsi="Arial" w:cs="Arial"/>
          <w:sz w:val="44"/>
          <w:szCs w:val="44"/>
        </w:rPr>
      </w:pPr>
      <w:r>
        <w:rPr>
          <w:rFonts w:ascii="Times New Roman" w:eastAsia="Times New Roman" w:hAnsi="Times New Roman" w:cs="Times New Roman"/>
          <w:b/>
          <w:caps/>
          <w:sz w:val="20"/>
          <w:szCs w:val="20"/>
        </w:rPr>
        <w:fldChar w:fldCharType="end"/>
      </w:r>
      <w:r w:rsidR="00416B01">
        <w:rPr>
          <w:rFonts w:ascii="Arial" w:hAnsi="Arial" w:cs="Arial"/>
          <w:sz w:val="44"/>
          <w:szCs w:val="44"/>
        </w:rPr>
        <w:t xml:space="preserve"> </w:t>
      </w:r>
    </w:p>
    <w:p w:rsidR="00611EF0" w:rsidRDefault="00611EF0" w:rsidP="00611EF0">
      <w:pPr>
        <w:jc w:val="center"/>
        <w:rPr>
          <w:rFonts w:ascii="Arial" w:hAnsi="Arial" w:cs="Arial"/>
          <w:sz w:val="44"/>
          <w:szCs w:val="44"/>
        </w:rPr>
      </w:pPr>
    </w:p>
    <w:p w:rsidR="00C55690" w:rsidRDefault="00C55690" w:rsidP="00611EF0">
      <w:pPr>
        <w:jc w:val="center"/>
        <w:rPr>
          <w:rFonts w:ascii="Arial" w:hAnsi="Arial" w:cs="Arial"/>
          <w:sz w:val="44"/>
          <w:szCs w:val="44"/>
        </w:rPr>
      </w:pPr>
    </w:p>
    <w:p w:rsidR="00C55690" w:rsidRDefault="00C55690" w:rsidP="00611EF0">
      <w:pPr>
        <w:jc w:val="center"/>
        <w:rPr>
          <w:rFonts w:ascii="Arial" w:hAnsi="Arial" w:cs="Arial"/>
          <w:sz w:val="44"/>
          <w:szCs w:val="44"/>
        </w:rPr>
      </w:pPr>
    </w:p>
    <w:p w:rsidR="00C55690" w:rsidRDefault="00C55690" w:rsidP="00611EF0">
      <w:pPr>
        <w:jc w:val="center"/>
        <w:rPr>
          <w:rFonts w:ascii="Arial" w:hAnsi="Arial" w:cs="Arial"/>
          <w:sz w:val="44"/>
          <w:szCs w:val="44"/>
        </w:rPr>
      </w:pPr>
    </w:p>
    <w:p w:rsidR="00C55690" w:rsidRDefault="00C55690" w:rsidP="00611EF0">
      <w:pPr>
        <w:jc w:val="center"/>
        <w:rPr>
          <w:rFonts w:ascii="Arial" w:hAnsi="Arial" w:cs="Arial"/>
          <w:sz w:val="44"/>
          <w:szCs w:val="44"/>
        </w:rPr>
      </w:pPr>
    </w:p>
    <w:p w:rsidR="00B33AFF" w:rsidRPr="00B33AFF" w:rsidRDefault="00B33AFF" w:rsidP="00B33AFF">
      <w:pPr>
        <w:pStyle w:val="Heading1"/>
        <w:rPr>
          <w:b/>
          <w:color w:val="000000" w:themeColor="text1"/>
        </w:rPr>
      </w:pPr>
      <w:bookmarkStart w:id="2" w:name="_Toc523996418"/>
      <w:r w:rsidRPr="00B33AFF">
        <w:rPr>
          <w:b/>
          <w:color w:val="000000" w:themeColor="text1"/>
        </w:rPr>
        <w:lastRenderedPageBreak/>
        <w:t xml:space="preserve">1.0 </w:t>
      </w:r>
      <w:r w:rsidR="00066CEB" w:rsidRPr="00B33AFF">
        <w:rPr>
          <w:b/>
          <w:color w:val="000000" w:themeColor="text1"/>
        </w:rPr>
        <w:t>Riskmaster Accelerator</w:t>
      </w:r>
      <w:bookmarkEnd w:id="2"/>
      <w:r w:rsidR="00066CEB" w:rsidRPr="00B33AFF">
        <w:rPr>
          <w:b/>
          <w:color w:val="000000" w:themeColor="text1"/>
        </w:rPr>
        <w:t xml:space="preserve"> </w:t>
      </w:r>
      <w:r w:rsidR="001B7B9D">
        <w:rPr>
          <w:b/>
          <w:color w:val="000000" w:themeColor="text1"/>
        </w:rPr>
        <w:br/>
      </w:r>
    </w:p>
    <w:p w:rsidR="008C1240" w:rsidRPr="00B33AFF" w:rsidRDefault="00B33AFF" w:rsidP="00B33AFF">
      <w:pPr>
        <w:pStyle w:val="Heading3"/>
        <w:rPr>
          <w:b/>
          <w:color w:val="000000" w:themeColor="text1"/>
        </w:rPr>
      </w:pPr>
      <w:bookmarkStart w:id="3" w:name="_Toc523996419"/>
      <w:r w:rsidRPr="00B33AFF">
        <w:rPr>
          <w:b/>
          <w:color w:val="000000" w:themeColor="text1"/>
        </w:rPr>
        <w:t xml:space="preserve">1.0.1 </w:t>
      </w:r>
      <w:r w:rsidR="00E35CD0" w:rsidRPr="00B33AFF">
        <w:rPr>
          <w:b/>
          <w:color w:val="000000" w:themeColor="text1"/>
          <w:u w:val="single"/>
        </w:rPr>
        <w:t>Worker’s Compensation Claim Info Screen</w:t>
      </w:r>
      <w:bookmarkEnd w:id="3"/>
      <w:r w:rsidRPr="00B33AFF">
        <w:rPr>
          <w:b/>
          <w:color w:val="000000" w:themeColor="text1"/>
          <w:u w:val="single"/>
        </w:rPr>
        <w:br/>
      </w:r>
    </w:p>
    <w:p w:rsidR="00E35CD0" w:rsidRPr="00E35CD0" w:rsidRDefault="00E35CD0" w:rsidP="00E35CD0">
      <w:pPr>
        <w:rPr>
          <w:sz w:val="24"/>
          <w:szCs w:val="24"/>
        </w:rPr>
      </w:pPr>
      <w:r w:rsidRPr="00E35CD0">
        <w:rPr>
          <w:sz w:val="24"/>
          <w:szCs w:val="24"/>
        </w:rPr>
        <w:t xml:space="preserve">The following fields need to be populated within RISKMASTER to extract claim and policy information. </w:t>
      </w:r>
    </w:p>
    <w:p w:rsidR="00E35CD0" w:rsidRPr="00E35CD0" w:rsidRDefault="00E35CD0" w:rsidP="00895821">
      <w:pPr>
        <w:numPr>
          <w:ilvl w:val="0"/>
          <w:numId w:val="9"/>
        </w:numPr>
        <w:spacing w:line="256" w:lineRule="auto"/>
        <w:rPr>
          <w:sz w:val="24"/>
          <w:szCs w:val="24"/>
        </w:rPr>
      </w:pPr>
      <w:r w:rsidRPr="00E35CD0">
        <w:rPr>
          <w:sz w:val="24"/>
          <w:szCs w:val="24"/>
        </w:rPr>
        <w:t xml:space="preserve">Claim Number </w:t>
      </w:r>
    </w:p>
    <w:p w:rsidR="00E35CD0" w:rsidRPr="00E35CD0" w:rsidRDefault="00E35CD0" w:rsidP="00895821">
      <w:pPr>
        <w:numPr>
          <w:ilvl w:val="0"/>
          <w:numId w:val="9"/>
        </w:numPr>
        <w:spacing w:line="256" w:lineRule="auto"/>
        <w:rPr>
          <w:sz w:val="24"/>
          <w:szCs w:val="24"/>
        </w:rPr>
      </w:pPr>
      <w:r w:rsidRPr="00E35CD0">
        <w:rPr>
          <w:sz w:val="24"/>
          <w:szCs w:val="24"/>
        </w:rPr>
        <w:t xml:space="preserve">Date and Time of Event </w:t>
      </w:r>
    </w:p>
    <w:p w:rsidR="00E35CD0" w:rsidRPr="00E35CD0" w:rsidRDefault="00E35CD0" w:rsidP="00895821">
      <w:pPr>
        <w:numPr>
          <w:ilvl w:val="0"/>
          <w:numId w:val="9"/>
        </w:numPr>
        <w:spacing w:line="256" w:lineRule="auto"/>
        <w:rPr>
          <w:sz w:val="24"/>
          <w:szCs w:val="24"/>
        </w:rPr>
      </w:pPr>
      <w:r w:rsidRPr="00E35CD0">
        <w:rPr>
          <w:sz w:val="24"/>
          <w:szCs w:val="24"/>
        </w:rPr>
        <w:t xml:space="preserve">Date of Claim </w:t>
      </w:r>
    </w:p>
    <w:p w:rsidR="00E35CD0" w:rsidRPr="00E35CD0" w:rsidRDefault="00E35CD0" w:rsidP="00895821">
      <w:pPr>
        <w:numPr>
          <w:ilvl w:val="0"/>
          <w:numId w:val="9"/>
        </w:numPr>
        <w:spacing w:line="256" w:lineRule="auto"/>
        <w:rPr>
          <w:sz w:val="24"/>
          <w:szCs w:val="24"/>
        </w:rPr>
      </w:pPr>
      <w:r w:rsidRPr="00E35CD0">
        <w:rPr>
          <w:sz w:val="24"/>
          <w:szCs w:val="24"/>
        </w:rPr>
        <w:t xml:space="preserve">Date Reported </w:t>
      </w:r>
    </w:p>
    <w:p w:rsidR="00E35CD0" w:rsidRPr="00E35CD0" w:rsidRDefault="00E35CD0" w:rsidP="00895821">
      <w:pPr>
        <w:numPr>
          <w:ilvl w:val="0"/>
          <w:numId w:val="9"/>
        </w:numPr>
        <w:spacing w:line="256" w:lineRule="auto"/>
        <w:rPr>
          <w:sz w:val="24"/>
          <w:szCs w:val="24"/>
        </w:rPr>
      </w:pPr>
      <w:r w:rsidRPr="00E35CD0">
        <w:rPr>
          <w:sz w:val="24"/>
          <w:szCs w:val="24"/>
        </w:rPr>
        <w:t xml:space="preserve">File Number- will only be populated if an acknowledgement report has been imported into RM. Either the File Number or the EDI Agency Claim Number supplemental field will be used to populate the Agency Claim Number returned in the acknowledgement report from the jurisdiction. If the supplemental field is used, then the File Number will not be populated. </w:t>
      </w:r>
    </w:p>
    <w:p w:rsidR="00E35CD0" w:rsidRPr="00E35CD0" w:rsidRDefault="00E35CD0" w:rsidP="00895821">
      <w:pPr>
        <w:numPr>
          <w:ilvl w:val="0"/>
          <w:numId w:val="9"/>
        </w:numPr>
        <w:spacing w:line="256" w:lineRule="auto"/>
        <w:rPr>
          <w:sz w:val="24"/>
          <w:szCs w:val="24"/>
        </w:rPr>
      </w:pPr>
      <w:r w:rsidRPr="00E35CD0">
        <w:rPr>
          <w:sz w:val="24"/>
          <w:szCs w:val="24"/>
        </w:rPr>
        <w:t xml:space="preserve">Policy Name - if organization is insured </w:t>
      </w:r>
    </w:p>
    <w:p w:rsidR="00E35CD0" w:rsidRPr="00E35CD0" w:rsidRDefault="00E35CD0" w:rsidP="00895821">
      <w:pPr>
        <w:numPr>
          <w:ilvl w:val="0"/>
          <w:numId w:val="9"/>
        </w:numPr>
        <w:spacing w:line="256" w:lineRule="auto"/>
        <w:rPr>
          <w:sz w:val="24"/>
          <w:szCs w:val="24"/>
        </w:rPr>
      </w:pPr>
      <w:r w:rsidRPr="00E35CD0">
        <w:rPr>
          <w:sz w:val="24"/>
          <w:szCs w:val="24"/>
        </w:rPr>
        <w:t xml:space="preserve">Policy MCO – if organization is insured </w:t>
      </w:r>
    </w:p>
    <w:p w:rsidR="00E35CD0" w:rsidRPr="00E35CD0" w:rsidRDefault="00E35CD0" w:rsidP="00895821">
      <w:pPr>
        <w:numPr>
          <w:ilvl w:val="0"/>
          <w:numId w:val="9"/>
        </w:numPr>
        <w:spacing w:line="256" w:lineRule="auto"/>
        <w:rPr>
          <w:sz w:val="24"/>
          <w:szCs w:val="24"/>
        </w:rPr>
      </w:pPr>
      <w:r w:rsidRPr="00E35CD0">
        <w:rPr>
          <w:sz w:val="24"/>
          <w:szCs w:val="24"/>
        </w:rPr>
        <w:t>Jurisdiction</w:t>
      </w:r>
    </w:p>
    <w:p w:rsidR="00611EF0" w:rsidRDefault="00E35CD0" w:rsidP="00611EF0">
      <w:r>
        <w:rPr>
          <w:noProof/>
        </w:rPr>
        <w:drawing>
          <wp:inline distT="0" distB="0" distL="0" distR="0" wp14:anchorId="59E14303" wp14:editId="31D4C2CD">
            <wp:extent cx="5943600" cy="2857500"/>
            <wp:effectExtent l="19050" t="19050" r="19050" b="19050"/>
            <wp:docPr id="725" name="Picture 72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Untitl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w="9525" cmpd="sng">
                      <a:solidFill>
                        <a:srgbClr val="000000"/>
                      </a:solidFill>
                      <a:miter lim="800000"/>
                      <a:headEnd/>
                      <a:tailEnd/>
                    </a:ln>
                    <a:effectLst/>
                  </pic:spPr>
                </pic:pic>
              </a:graphicData>
            </a:graphic>
          </wp:inline>
        </w:drawing>
      </w:r>
    </w:p>
    <w:p w:rsidR="00611EF0" w:rsidRDefault="00E35CD0" w:rsidP="00611EF0">
      <w:r>
        <w:t xml:space="preserve"> </w:t>
      </w:r>
    </w:p>
    <w:p w:rsidR="00A21C57" w:rsidRPr="00B33AFF" w:rsidRDefault="00B33AFF" w:rsidP="00B33AFF">
      <w:pPr>
        <w:pStyle w:val="Heading3"/>
        <w:rPr>
          <w:b/>
          <w:color w:val="000000" w:themeColor="text1"/>
        </w:rPr>
      </w:pPr>
      <w:bookmarkStart w:id="4" w:name="_Toc482294768"/>
      <w:bookmarkStart w:id="5" w:name="_Toc523996420"/>
      <w:r w:rsidRPr="00B33AFF">
        <w:rPr>
          <w:b/>
          <w:color w:val="000000" w:themeColor="text1"/>
        </w:rPr>
        <w:lastRenderedPageBreak/>
        <w:t xml:space="preserve">1.0.2 </w:t>
      </w:r>
      <w:r w:rsidR="00A21C57" w:rsidRPr="00B33AFF">
        <w:rPr>
          <w:b/>
          <w:color w:val="000000" w:themeColor="text1"/>
          <w:u w:val="single"/>
        </w:rPr>
        <w:t>Policy Insurer Information Screen</w:t>
      </w:r>
      <w:bookmarkEnd w:id="4"/>
      <w:bookmarkEnd w:id="5"/>
      <w:r>
        <w:rPr>
          <w:b/>
          <w:color w:val="000000" w:themeColor="text1"/>
          <w:u w:val="single"/>
        </w:rPr>
        <w:br/>
      </w:r>
    </w:p>
    <w:p w:rsidR="00A21C57" w:rsidRPr="00A21C57" w:rsidRDefault="00A21C57" w:rsidP="00A21C57">
      <w:pPr>
        <w:pStyle w:val="Default"/>
        <w:rPr>
          <w:rFonts w:asciiTheme="minorHAnsi" w:hAnsiTheme="minorHAnsi" w:cstheme="minorBidi"/>
          <w:color w:val="auto"/>
        </w:rPr>
      </w:pPr>
      <w:r w:rsidRPr="00A21C57">
        <w:rPr>
          <w:rFonts w:asciiTheme="minorHAnsi" w:hAnsiTheme="minorHAnsi" w:cstheme="minorBidi"/>
          <w:color w:val="auto"/>
        </w:rPr>
        <w:t xml:space="preserve">The following fields need to be populated within RISKMASTER to extract insurer and insured information. This information only needs to be entered if the organization is insured. The insurer must be selected on the attached policy. </w:t>
      </w:r>
    </w:p>
    <w:p w:rsidR="00A21C57" w:rsidRPr="00A21C57" w:rsidRDefault="00A21C57" w:rsidP="00895821">
      <w:pPr>
        <w:pStyle w:val="Default"/>
        <w:numPr>
          <w:ilvl w:val="0"/>
          <w:numId w:val="9"/>
        </w:numPr>
        <w:spacing w:after="158"/>
        <w:rPr>
          <w:rFonts w:asciiTheme="minorHAnsi" w:hAnsiTheme="minorHAnsi" w:cstheme="minorBidi"/>
          <w:color w:val="auto"/>
        </w:rPr>
      </w:pPr>
      <w:r w:rsidRPr="00A21C57">
        <w:rPr>
          <w:rFonts w:asciiTheme="minorHAnsi" w:hAnsiTheme="minorHAnsi" w:cstheme="minorBidi"/>
          <w:color w:val="auto"/>
        </w:rPr>
        <w:t xml:space="preserve">Insurer </w:t>
      </w:r>
    </w:p>
    <w:p w:rsidR="00A21C57" w:rsidRPr="00A21C57" w:rsidRDefault="00A21C57" w:rsidP="00895821">
      <w:pPr>
        <w:pStyle w:val="Default"/>
        <w:numPr>
          <w:ilvl w:val="0"/>
          <w:numId w:val="9"/>
        </w:numPr>
        <w:rPr>
          <w:rFonts w:asciiTheme="minorHAnsi" w:hAnsiTheme="minorHAnsi" w:cstheme="minorBidi"/>
          <w:color w:val="auto"/>
        </w:rPr>
      </w:pPr>
      <w:r w:rsidRPr="00A21C57">
        <w:rPr>
          <w:rFonts w:asciiTheme="minorHAnsi" w:hAnsiTheme="minorHAnsi" w:cstheme="minorBidi"/>
          <w:color w:val="auto"/>
        </w:rPr>
        <w:t xml:space="preserve">Insured(s) </w:t>
      </w:r>
    </w:p>
    <w:p w:rsidR="00A21C57" w:rsidRDefault="00A21C57" w:rsidP="00611EF0">
      <w:r>
        <w:rPr>
          <w:rFonts w:ascii="Times New Roman" w:hAnsi="Times New Roman" w:cs="Times New Roman"/>
          <w:noProof/>
        </w:rPr>
        <w:drawing>
          <wp:inline distT="0" distB="0" distL="0" distR="0" wp14:anchorId="4F2B25C3" wp14:editId="45547990">
            <wp:extent cx="5943600" cy="2847975"/>
            <wp:effectExtent l="19050" t="19050" r="19050" b="28575"/>
            <wp:docPr id="728" name="Picture 72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Untit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w="9525" cmpd="sng">
                      <a:solidFill>
                        <a:srgbClr val="000000"/>
                      </a:solidFill>
                      <a:miter lim="800000"/>
                      <a:headEnd/>
                      <a:tailEnd/>
                    </a:ln>
                    <a:effectLst/>
                  </pic:spPr>
                </pic:pic>
              </a:graphicData>
            </a:graphic>
          </wp:inline>
        </w:drawing>
      </w:r>
    </w:p>
    <w:p w:rsidR="00A21C57" w:rsidRPr="00B33AFF" w:rsidRDefault="00B33AFF" w:rsidP="00B33AFF">
      <w:pPr>
        <w:pStyle w:val="Heading3"/>
        <w:rPr>
          <w:b/>
          <w:color w:val="000000" w:themeColor="text1"/>
        </w:rPr>
      </w:pPr>
      <w:bookmarkStart w:id="6" w:name="_Toc479602147"/>
      <w:bookmarkStart w:id="7" w:name="_Toc482294761"/>
      <w:bookmarkStart w:id="8" w:name="_Toc523996421"/>
      <w:r w:rsidRPr="00B33AFF">
        <w:rPr>
          <w:b/>
          <w:color w:val="000000" w:themeColor="text1"/>
        </w:rPr>
        <w:t xml:space="preserve">1.0.3 </w:t>
      </w:r>
      <w:r w:rsidR="00A21C57" w:rsidRPr="00B33AFF">
        <w:rPr>
          <w:b/>
          <w:color w:val="000000" w:themeColor="text1"/>
          <w:u w:val="single"/>
        </w:rPr>
        <w:t>Entity Maintenance</w:t>
      </w:r>
      <w:bookmarkEnd w:id="6"/>
      <w:bookmarkEnd w:id="7"/>
      <w:bookmarkEnd w:id="8"/>
      <w:r w:rsidR="00A21C57" w:rsidRPr="00B33AFF">
        <w:rPr>
          <w:b/>
          <w:color w:val="000000" w:themeColor="text1"/>
        </w:rPr>
        <w:t xml:space="preserve"> </w:t>
      </w:r>
      <w:r>
        <w:rPr>
          <w:b/>
          <w:color w:val="000000" w:themeColor="text1"/>
        </w:rPr>
        <w:br/>
      </w:r>
    </w:p>
    <w:p w:rsidR="00A21C57" w:rsidRPr="00A21C57" w:rsidRDefault="00A21C57" w:rsidP="00A21C57">
      <w:pPr>
        <w:rPr>
          <w:sz w:val="24"/>
          <w:szCs w:val="24"/>
        </w:rPr>
      </w:pPr>
      <w:r w:rsidRPr="00A21C57">
        <w:rPr>
          <w:sz w:val="24"/>
          <w:szCs w:val="24"/>
        </w:rPr>
        <w:t>Entity Maintenance tab is used to store information about entities in RISKMASTER. Different type of entities can be selected from RISKMASTER as per claim criterion.</w:t>
      </w:r>
    </w:p>
    <w:p w:rsidR="00A21C57" w:rsidRDefault="00A21C57" w:rsidP="00A21C57">
      <w:pPr>
        <w:rPr>
          <w:noProof/>
        </w:rPr>
      </w:pPr>
      <w:r>
        <w:rPr>
          <w:noProof/>
        </w:rPr>
        <w:drawing>
          <wp:inline distT="0" distB="0" distL="0" distR="0" wp14:anchorId="319DDC97" wp14:editId="10245EE8">
            <wp:extent cx="5943600" cy="1990725"/>
            <wp:effectExtent l="19050" t="19050" r="19050" b="28575"/>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w="9525" cmpd="sng">
                      <a:solidFill>
                        <a:srgbClr val="000000"/>
                      </a:solidFill>
                      <a:miter lim="800000"/>
                      <a:headEnd/>
                      <a:tailEnd/>
                    </a:ln>
                    <a:effectLst/>
                  </pic:spPr>
                </pic:pic>
              </a:graphicData>
            </a:graphic>
          </wp:inline>
        </w:drawing>
      </w:r>
    </w:p>
    <w:p w:rsidR="00A21C57" w:rsidRDefault="00A21C57" w:rsidP="00A21C57">
      <w:r>
        <w:rPr>
          <w:noProof/>
        </w:rPr>
        <w:lastRenderedPageBreak/>
        <w:drawing>
          <wp:inline distT="0" distB="0" distL="0" distR="0" wp14:anchorId="5E5999C9" wp14:editId="2E6D9401">
            <wp:extent cx="5943600" cy="2809875"/>
            <wp:effectExtent l="19050" t="19050" r="19050" b="28575"/>
            <wp:docPr id="593" name="Picture 59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Untitl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w="9525" cmpd="sng">
                      <a:solidFill>
                        <a:srgbClr val="000000"/>
                      </a:solidFill>
                      <a:miter lim="800000"/>
                      <a:headEnd/>
                      <a:tailEnd/>
                    </a:ln>
                    <a:effectLst/>
                  </pic:spPr>
                </pic:pic>
              </a:graphicData>
            </a:graphic>
          </wp:inline>
        </w:drawing>
      </w:r>
    </w:p>
    <w:p w:rsidR="002F4E4D" w:rsidRDefault="00A21C57" w:rsidP="001D52CB">
      <w:pPr>
        <w:rPr>
          <w:noProof/>
        </w:rPr>
      </w:pPr>
      <w:r>
        <w:rPr>
          <w:noProof/>
        </w:rPr>
        <w:drawing>
          <wp:inline distT="0" distB="0" distL="0" distR="0" wp14:anchorId="3CD3B7FD" wp14:editId="214645A5">
            <wp:extent cx="5943600" cy="2771775"/>
            <wp:effectExtent l="19050" t="19050" r="19050" b="28575"/>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w="9525" cmpd="sng">
                      <a:solidFill>
                        <a:srgbClr val="000000"/>
                      </a:solidFill>
                      <a:miter lim="800000"/>
                      <a:headEnd/>
                      <a:tailEnd/>
                    </a:ln>
                    <a:effectLst/>
                  </pic:spPr>
                </pic:pic>
              </a:graphicData>
            </a:graphic>
          </wp:inline>
        </w:drawing>
      </w:r>
      <w:r w:rsidR="007B5662">
        <w:br/>
      </w:r>
      <w:r w:rsidR="001D52CB">
        <w:rPr>
          <w:rStyle w:val="Heading3Char"/>
          <w:b/>
          <w:color w:val="000000" w:themeColor="text1"/>
        </w:rPr>
        <w:br/>
      </w:r>
      <w:r w:rsidR="007B5662" w:rsidRPr="007B5662">
        <w:rPr>
          <w:rStyle w:val="Heading3Char"/>
          <w:b/>
          <w:color w:val="000000" w:themeColor="text1"/>
        </w:rPr>
        <w:t xml:space="preserve">1.0.3.1 </w:t>
      </w:r>
      <w:r w:rsidR="007B5662" w:rsidRPr="007B5662">
        <w:rPr>
          <w:rStyle w:val="Heading3Char"/>
          <w:b/>
          <w:color w:val="000000" w:themeColor="text1"/>
          <w:u w:val="single"/>
        </w:rPr>
        <w:t>Entity</w:t>
      </w:r>
      <w:r w:rsidR="002F4E4D" w:rsidRPr="007B5662">
        <w:rPr>
          <w:rStyle w:val="Heading3Char"/>
          <w:b/>
          <w:color w:val="000000" w:themeColor="text1"/>
          <w:u w:val="single"/>
        </w:rPr>
        <w:t xml:space="preserve"> Hospital</w:t>
      </w:r>
      <w:r w:rsidR="007B5662">
        <w:rPr>
          <w:noProof/>
        </w:rPr>
        <w:br/>
      </w:r>
      <w:r w:rsidR="002F4E4D">
        <w:rPr>
          <w:noProof/>
        </w:rPr>
        <w:br/>
      </w:r>
      <w:r w:rsidR="002F4E4D" w:rsidRPr="00635027">
        <w:rPr>
          <w:sz w:val="24"/>
          <w:szCs w:val="24"/>
        </w:rPr>
        <w:t>Hospital as an entity can be selected from the Entity maintenance screen as shown below.</w:t>
      </w:r>
      <w:r w:rsidR="007B5662">
        <w:rPr>
          <w:sz w:val="24"/>
          <w:szCs w:val="24"/>
        </w:rPr>
        <w:br/>
      </w:r>
    </w:p>
    <w:p w:rsidR="002F4E4D" w:rsidRDefault="002F4E4D" w:rsidP="002F4E4D">
      <w:r>
        <w:rPr>
          <w:noProof/>
        </w:rPr>
        <w:lastRenderedPageBreak/>
        <w:drawing>
          <wp:inline distT="0" distB="0" distL="0" distR="0" wp14:anchorId="58D5E7D0" wp14:editId="212AFE7E">
            <wp:extent cx="5943600" cy="2743200"/>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0204AC" w:rsidRPr="007B5662" w:rsidRDefault="007B5662" w:rsidP="007B5662">
      <w:pPr>
        <w:pStyle w:val="Heading3"/>
        <w:rPr>
          <w:b/>
          <w:color w:val="000000" w:themeColor="text1"/>
        </w:rPr>
      </w:pPr>
      <w:bookmarkStart w:id="9" w:name="_Toc479602151"/>
      <w:bookmarkStart w:id="10" w:name="_Toc482294766"/>
      <w:r>
        <w:rPr>
          <w:b/>
          <w:color w:val="000000" w:themeColor="text1"/>
        </w:rPr>
        <w:br/>
      </w:r>
      <w:bookmarkStart w:id="11" w:name="_Toc523996422"/>
      <w:r>
        <w:rPr>
          <w:b/>
          <w:color w:val="000000" w:themeColor="text1"/>
        </w:rPr>
        <w:t xml:space="preserve">1.0.4 </w:t>
      </w:r>
      <w:r w:rsidR="000204AC" w:rsidRPr="007B5662">
        <w:rPr>
          <w:b/>
          <w:color w:val="000000" w:themeColor="text1"/>
          <w:u w:val="single"/>
        </w:rPr>
        <w:t>Self-Insured Detail Screen</w:t>
      </w:r>
      <w:bookmarkEnd w:id="9"/>
      <w:bookmarkEnd w:id="10"/>
      <w:bookmarkEnd w:id="11"/>
      <w:r w:rsidR="001B7B9D">
        <w:rPr>
          <w:b/>
          <w:color w:val="000000" w:themeColor="text1"/>
          <w:u w:val="single"/>
        </w:rPr>
        <w:br/>
      </w:r>
    </w:p>
    <w:p w:rsidR="006C7B9E" w:rsidRPr="00635027" w:rsidRDefault="006C7B9E" w:rsidP="006C7B9E">
      <w:pPr>
        <w:rPr>
          <w:sz w:val="24"/>
          <w:szCs w:val="24"/>
        </w:rPr>
      </w:pPr>
      <w:r w:rsidRPr="00635027">
        <w:rPr>
          <w:sz w:val="24"/>
          <w:szCs w:val="24"/>
        </w:rPr>
        <w:t xml:space="preserve">The Self-Insured Detail screen can be accessed by selecting the “Self-Insured” button on the organizational hierarchy detail screen.  This will open the Self-Insured List screen.  </w:t>
      </w:r>
    </w:p>
    <w:p w:rsidR="006C7B9E" w:rsidRDefault="006C7B9E" w:rsidP="006C7B9E">
      <w:r>
        <w:rPr>
          <w:noProof/>
        </w:rPr>
        <w:drawing>
          <wp:inline distT="0" distB="0" distL="0" distR="0" wp14:anchorId="7C27D280" wp14:editId="1EC38571">
            <wp:extent cx="5934075" cy="2390775"/>
            <wp:effectExtent l="0" t="0" r="9525" b="9525"/>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390775"/>
                    </a:xfrm>
                    <a:prstGeom prst="rect">
                      <a:avLst/>
                    </a:prstGeom>
                    <a:noFill/>
                    <a:ln>
                      <a:noFill/>
                    </a:ln>
                  </pic:spPr>
                </pic:pic>
              </a:graphicData>
            </a:graphic>
          </wp:inline>
        </w:drawing>
      </w:r>
    </w:p>
    <w:p w:rsidR="006C7B9E" w:rsidRPr="00635027" w:rsidRDefault="006C7B9E" w:rsidP="00895821">
      <w:pPr>
        <w:pStyle w:val="ListParagraph"/>
        <w:numPr>
          <w:ilvl w:val="0"/>
          <w:numId w:val="10"/>
        </w:numPr>
        <w:rPr>
          <w:sz w:val="24"/>
          <w:szCs w:val="24"/>
        </w:rPr>
      </w:pPr>
      <w:r w:rsidRPr="00635027">
        <w:rPr>
          <w:sz w:val="24"/>
          <w:szCs w:val="24"/>
        </w:rPr>
        <w:t xml:space="preserve">To add a new Self Insured, select the “Add” button (top right button) on the screen.  This will display the Self-Insured Detail screen.  </w:t>
      </w:r>
    </w:p>
    <w:p w:rsidR="006C7B9E" w:rsidRPr="00635027" w:rsidRDefault="006C7B9E" w:rsidP="00895821">
      <w:pPr>
        <w:pStyle w:val="ListParagraph"/>
        <w:numPr>
          <w:ilvl w:val="0"/>
          <w:numId w:val="10"/>
        </w:numPr>
        <w:rPr>
          <w:sz w:val="24"/>
          <w:szCs w:val="24"/>
        </w:rPr>
      </w:pPr>
      <w:r w:rsidRPr="00635027">
        <w:rPr>
          <w:sz w:val="24"/>
          <w:szCs w:val="24"/>
        </w:rPr>
        <w:t xml:space="preserve">To edit an existing Self Insured detail, highlight a row on the Self-Insured List screen and select the “Edit” button (middle right button) on the screen.  This will display the Self-Insured Detail screen populated with the SI details.  </w:t>
      </w:r>
    </w:p>
    <w:p w:rsidR="006C7B9E" w:rsidRPr="00635027" w:rsidRDefault="006C7B9E" w:rsidP="00895821">
      <w:pPr>
        <w:pStyle w:val="ListParagraph"/>
        <w:numPr>
          <w:ilvl w:val="0"/>
          <w:numId w:val="10"/>
        </w:numPr>
        <w:rPr>
          <w:sz w:val="24"/>
          <w:szCs w:val="24"/>
        </w:rPr>
      </w:pPr>
      <w:r w:rsidRPr="00635027">
        <w:rPr>
          <w:sz w:val="24"/>
          <w:szCs w:val="24"/>
        </w:rPr>
        <w:t>To delete an existing Self Insured detail, highlight a row on the Self-Insured List screen and select the “Delete” button (bottom right button) on the screen.  This will remove the item from the list on the screen and delete the record from the database.</w:t>
      </w:r>
    </w:p>
    <w:p w:rsidR="006C7B9E" w:rsidRDefault="006C7B9E" w:rsidP="006C7B9E"/>
    <w:p w:rsidR="006C7B9E" w:rsidRDefault="006C7B9E" w:rsidP="006C7B9E">
      <w:r>
        <w:rPr>
          <w:noProof/>
        </w:rPr>
        <w:drawing>
          <wp:inline distT="0" distB="0" distL="0" distR="0" wp14:anchorId="4DE30D27" wp14:editId="1A7C677D">
            <wp:extent cx="5943600" cy="1171575"/>
            <wp:effectExtent l="19050" t="19050" r="19050" b="28575"/>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171575"/>
                    </a:xfrm>
                    <a:prstGeom prst="rect">
                      <a:avLst/>
                    </a:prstGeom>
                    <a:noFill/>
                    <a:ln>
                      <a:solidFill>
                        <a:schemeClr val="tx1"/>
                      </a:solidFill>
                    </a:ln>
                  </pic:spPr>
                </pic:pic>
              </a:graphicData>
            </a:graphic>
          </wp:inline>
        </w:drawing>
      </w:r>
    </w:p>
    <w:p w:rsidR="00A21C57" w:rsidRDefault="006C7B9E" w:rsidP="006C7B9E">
      <w:pPr>
        <w:pStyle w:val="Heading4"/>
      </w:pPr>
      <w:r>
        <w:rPr>
          <w:noProof/>
        </w:rPr>
        <w:drawing>
          <wp:inline distT="0" distB="0" distL="0" distR="0" wp14:anchorId="319AE37A" wp14:editId="1E159A96">
            <wp:extent cx="5943600" cy="3581400"/>
            <wp:effectExtent l="19050" t="19050" r="19050" b="1905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w="9525" cmpd="sng">
                      <a:solidFill>
                        <a:srgbClr val="000000"/>
                      </a:solidFill>
                      <a:miter lim="800000"/>
                      <a:headEnd/>
                      <a:tailEnd/>
                    </a:ln>
                    <a:effectLst/>
                  </pic:spPr>
                </pic:pic>
              </a:graphicData>
            </a:graphic>
          </wp:inline>
        </w:drawing>
      </w:r>
    </w:p>
    <w:p w:rsidR="00A21C57" w:rsidRPr="00F7397E" w:rsidRDefault="00A21C57" w:rsidP="00611EF0">
      <w:pPr>
        <w:rPr>
          <w:rFonts w:asciiTheme="majorHAnsi" w:eastAsiaTheme="majorEastAsia" w:hAnsiTheme="majorHAnsi" w:cstheme="majorBidi"/>
          <w:b/>
          <w:color w:val="000000" w:themeColor="text1"/>
          <w:sz w:val="32"/>
          <w:szCs w:val="32"/>
          <w:u w:val="single"/>
        </w:rPr>
      </w:pPr>
    </w:p>
    <w:p w:rsidR="00F7397E" w:rsidRPr="007B5662" w:rsidRDefault="007B5662" w:rsidP="007B5662">
      <w:pPr>
        <w:pStyle w:val="Heading3"/>
        <w:rPr>
          <w:b/>
          <w:color w:val="000000" w:themeColor="text1"/>
        </w:rPr>
      </w:pPr>
      <w:bookmarkStart w:id="12" w:name="_Toc479602143"/>
      <w:bookmarkStart w:id="13" w:name="_Ref480215103"/>
      <w:bookmarkStart w:id="14" w:name="_Toc482294756"/>
      <w:bookmarkStart w:id="15" w:name="_Toc523996423"/>
      <w:r w:rsidRPr="007B5662">
        <w:rPr>
          <w:b/>
          <w:color w:val="000000" w:themeColor="text1"/>
        </w:rPr>
        <w:t xml:space="preserve">1.0.5 </w:t>
      </w:r>
      <w:r w:rsidR="00F7397E" w:rsidRPr="007B5662">
        <w:rPr>
          <w:b/>
          <w:color w:val="000000" w:themeColor="text1"/>
          <w:u w:val="single"/>
        </w:rPr>
        <w:t>Employee Maintenance</w:t>
      </w:r>
      <w:bookmarkEnd w:id="12"/>
      <w:bookmarkEnd w:id="13"/>
      <w:bookmarkEnd w:id="14"/>
      <w:bookmarkEnd w:id="15"/>
      <w:r>
        <w:rPr>
          <w:b/>
          <w:color w:val="000000" w:themeColor="text1"/>
          <w:u w:val="single"/>
        </w:rPr>
        <w:br/>
      </w:r>
    </w:p>
    <w:p w:rsidR="00F7397E" w:rsidRDefault="00F7397E" w:rsidP="00F7397E">
      <w:pPr>
        <w:rPr>
          <w:noProof/>
        </w:rPr>
      </w:pPr>
      <w:r>
        <w:t xml:space="preserve">Employee Maintenance tab is used to store information about employees in RISKMASTER. </w:t>
      </w:r>
    </w:p>
    <w:p w:rsidR="00F7397E" w:rsidRDefault="00F7397E" w:rsidP="00F7397E">
      <w:pPr>
        <w:rPr>
          <w:rStyle w:val="Heading3Char"/>
        </w:rPr>
      </w:pPr>
      <w:r>
        <w:rPr>
          <w:noProof/>
        </w:rPr>
        <w:lastRenderedPageBreak/>
        <w:drawing>
          <wp:inline distT="0" distB="0" distL="0" distR="0" wp14:anchorId="69C8092A" wp14:editId="3A148CA4">
            <wp:extent cx="5943600" cy="2362200"/>
            <wp:effectExtent l="19050" t="19050" r="19050" b="1905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w="9525" cmpd="sng">
                      <a:solidFill>
                        <a:srgbClr val="000000"/>
                      </a:solidFill>
                      <a:miter lim="800000"/>
                      <a:headEnd/>
                      <a:tailEnd/>
                    </a:ln>
                    <a:effectLst/>
                  </pic:spPr>
                </pic:pic>
              </a:graphicData>
            </a:graphic>
          </wp:inline>
        </w:drawing>
      </w:r>
    </w:p>
    <w:p w:rsidR="00F7397E" w:rsidRPr="000F51E7" w:rsidRDefault="00F7397E" w:rsidP="00A05DF1">
      <w:r>
        <w:rPr>
          <w:noProof/>
        </w:rPr>
        <w:drawing>
          <wp:inline distT="0" distB="0" distL="0" distR="0" wp14:anchorId="41643723" wp14:editId="3CA3FF19">
            <wp:extent cx="5943600" cy="1419225"/>
            <wp:effectExtent l="0" t="0" r="0" b="9525"/>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r>
        <w:rPr>
          <w:sz w:val="20"/>
          <w:szCs w:val="20"/>
        </w:rPr>
        <w:br/>
      </w:r>
    </w:p>
    <w:p w:rsidR="00F7397E" w:rsidRDefault="00A05DF1" w:rsidP="00A05DF1">
      <w:bookmarkStart w:id="16" w:name="_Toc482294757"/>
      <w:r w:rsidRPr="000F51E7">
        <w:rPr>
          <w:rFonts w:asciiTheme="majorHAnsi" w:eastAsiaTheme="majorEastAsia" w:hAnsiTheme="majorHAnsi" w:cstheme="majorBidi"/>
          <w:b/>
          <w:color w:val="000000" w:themeColor="text1"/>
          <w:sz w:val="24"/>
          <w:szCs w:val="24"/>
        </w:rPr>
        <w:t>1.0.5.1</w:t>
      </w:r>
      <w:r w:rsidRPr="000F51E7">
        <w:rPr>
          <w:rFonts w:asciiTheme="majorHAnsi" w:eastAsiaTheme="majorEastAsia" w:hAnsiTheme="majorHAnsi" w:cstheme="majorBidi"/>
          <w:b/>
          <w:color w:val="000000" w:themeColor="text1"/>
          <w:sz w:val="24"/>
          <w:szCs w:val="24"/>
          <w:u w:val="single"/>
        </w:rPr>
        <w:t xml:space="preserve"> </w:t>
      </w:r>
      <w:r w:rsidR="00F7397E" w:rsidRPr="000F51E7">
        <w:rPr>
          <w:rFonts w:asciiTheme="majorHAnsi" w:eastAsiaTheme="majorEastAsia" w:hAnsiTheme="majorHAnsi" w:cstheme="majorBidi"/>
          <w:b/>
          <w:color w:val="000000" w:themeColor="text1"/>
          <w:sz w:val="24"/>
          <w:szCs w:val="24"/>
          <w:u w:val="single"/>
        </w:rPr>
        <w:t>Employee Screen</w:t>
      </w:r>
      <w:bookmarkEnd w:id="16"/>
      <w:r w:rsidR="00F7397E" w:rsidRPr="00A05DF1">
        <w:rPr>
          <w:rStyle w:val="Heading3Char"/>
          <w:b/>
          <w:color w:val="000000" w:themeColor="text1"/>
        </w:rPr>
        <w:t xml:space="preserve"> </w:t>
      </w:r>
      <w:r w:rsidR="00F7397E" w:rsidRPr="00A05DF1">
        <w:rPr>
          <w:rStyle w:val="Heading3Char"/>
          <w:color w:val="000000" w:themeColor="text1"/>
        </w:rPr>
        <w:t xml:space="preserve"> </w:t>
      </w:r>
      <w:r w:rsidR="000F51E7">
        <w:rPr>
          <w:rStyle w:val="Heading3Char"/>
          <w:color w:val="000000" w:themeColor="text1"/>
        </w:rPr>
        <w:br/>
      </w:r>
      <w:r w:rsidR="00F7397E">
        <w:rPr>
          <w:rStyle w:val="Heading3Char"/>
        </w:rPr>
        <w:br/>
      </w:r>
      <w:r w:rsidR="00F7397E">
        <w:t>The following fields need to be entered within RISKMASTER for entering Employee information on the Employee Maintenance screens.</w:t>
      </w:r>
    </w:p>
    <w:p w:rsidR="00F7397E" w:rsidRDefault="00F7397E" w:rsidP="00895821">
      <w:pPr>
        <w:numPr>
          <w:ilvl w:val="0"/>
          <w:numId w:val="11"/>
        </w:numPr>
        <w:spacing w:before="60" w:after="60" w:line="240" w:lineRule="auto"/>
      </w:pPr>
      <w:r>
        <w:t>Last Name</w:t>
      </w:r>
    </w:p>
    <w:p w:rsidR="00F7397E" w:rsidRDefault="00F7397E" w:rsidP="00895821">
      <w:pPr>
        <w:numPr>
          <w:ilvl w:val="0"/>
          <w:numId w:val="11"/>
        </w:numPr>
        <w:spacing w:before="60" w:after="60" w:line="240" w:lineRule="auto"/>
      </w:pPr>
      <w:r>
        <w:t>First Name</w:t>
      </w:r>
    </w:p>
    <w:p w:rsidR="00F7397E" w:rsidRDefault="00F7397E" w:rsidP="00895821">
      <w:pPr>
        <w:numPr>
          <w:ilvl w:val="0"/>
          <w:numId w:val="11"/>
        </w:numPr>
        <w:spacing w:before="60" w:after="60" w:line="240" w:lineRule="auto"/>
      </w:pPr>
      <w:r>
        <w:t>Middle Name</w:t>
      </w:r>
    </w:p>
    <w:p w:rsidR="00F7397E" w:rsidRDefault="00F7397E" w:rsidP="00895821">
      <w:pPr>
        <w:numPr>
          <w:ilvl w:val="0"/>
          <w:numId w:val="11"/>
        </w:numPr>
        <w:spacing w:before="60" w:after="60" w:line="240" w:lineRule="auto"/>
      </w:pPr>
      <w:r>
        <w:t>Address</w:t>
      </w:r>
    </w:p>
    <w:p w:rsidR="00F7397E" w:rsidRDefault="00F7397E" w:rsidP="00895821">
      <w:pPr>
        <w:numPr>
          <w:ilvl w:val="0"/>
          <w:numId w:val="11"/>
        </w:numPr>
        <w:spacing w:before="60" w:after="60" w:line="240" w:lineRule="auto"/>
      </w:pPr>
      <w:r>
        <w:t>City</w:t>
      </w:r>
    </w:p>
    <w:p w:rsidR="00F7397E" w:rsidRDefault="00F7397E" w:rsidP="00895821">
      <w:pPr>
        <w:numPr>
          <w:ilvl w:val="0"/>
          <w:numId w:val="11"/>
        </w:numPr>
        <w:spacing w:before="60" w:after="60" w:line="240" w:lineRule="auto"/>
      </w:pPr>
      <w:r>
        <w:t>State</w:t>
      </w:r>
    </w:p>
    <w:p w:rsidR="00F7397E" w:rsidRDefault="00F7397E" w:rsidP="00895821">
      <w:pPr>
        <w:numPr>
          <w:ilvl w:val="0"/>
          <w:numId w:val="11"/>
        </w:numPr>
        <w:spacing w:before="60" w:after="60" w:line="240" w:lineRule="auto"/>
      </w:pPr>
      <w:r>
        <w:t>Zip</w:t>
      </w:r>
    </w:p>
    <w:p w:rsidR="00F7397E" w:rsidRDefault="00F7397E" w:rsidP="00895821">
      <w:pPr>
        <w:numPr>
          <w:ilvl w:val="0"/>
          <w:numId w:val="11"/>
        </w:numPr>
        <w:spacing w:before="60" w:after="60" w:line="240" w:lineRule="auto"/>
      </w:pPr>
      <w:r>
        <w:t>Country</w:t>
      </w:r>
    </w:p>
    <w:p w:rsidR="00F7397E" w:rsidRDefault="00F7397E" w:rsidP="00895821">
      <w:pPr>
        <w:numPr>
          <w:ilvl w:val="0"/>
          <w:numId w:val="11"/>
        </w:numPr>
        <w:spacing w:before="60" w:after="60" w:line="240" w:lineRule="auto"/>
      </w:pPr>
      <w:r>
        <w:t>Soc. Sec. No.</w:t>
      </w:r>
    </w:p>
    <w:p w:rsidR="00F7397E" w:rsidRDefault="00F7397E" w:rsidP="00895821">
      <w:pPr>
        <w:numPr>
          <w:ilvl w:val="0"/>
          <w:numId w:val="11"/>
        </w:numPr>
        <w:spacing w:before="60" w:after="60" w:line="240" w:lineRule="auto"/>
      </w:pPr>
      <w:r>
        <w:t>Date of Birth</w:t>
      </w:r>
    </w:p>
    <w:p w:rsidR="00F7397E" w:rsidRDefault="00F7397E" w:rsidP="00895821">
      <w:pPr>
        <w:numPr>
          <w:ilvl w:val="0"/>
          <w:numId w:val="11"/>
        </w:numPr>
        <w:spacing w:before="60" w:after="60" w:line="240" w:lineRule="auto"/>
      </w:pPr>
      <w:r>
        <w:t>Office or Home Phone</w:t>
      </w:r>
    </w:p>
    <w:p w:rsidR="00F7397E" w:rsidRDefault="00F7397E" w:rsidP="00895821">
      <w:pPr>
        <w:numPr>
          <w:ilvl w:val="0"/>
          <w:numId w:val="11"/>
        </w:numPr>
        <w:spacing w:before="60" w:after="60" w:line="240" w:lineRule="auto"/>
      </w:pPr>
      <w:r>
        <w:t>Title</w:t>
      </w:r>
    </w:p>
    <w:p w:rsidR="00F7397E" w:rsidRDefault="00F7397E" w:rsidP="00895821">
      <w:pPr>
        <w:numPr>
          <w:ilvl w:val="0"/>
          <w:numId w:val="11"/>
        </w:numPr>
        <w:spacing w:before="60" w:after="60" w:line="240" w:lineRule="auto"/>
      </w:pPr>
      <w:r>
        <w:t>Sex</w:t>
      </w:r>
    </w:p>
    <w:p w:rsidR="00F7397E" w:rsidRPr="000F51E7" w:rsidRDefault="00F7397E" w:rsidP="000F51E7">
      <w:pPr>
        <w:rPr>
          <w:rFonts w:asciiTheme="majorHAnsi" w:eastAsiaTheme="majorEastAsia" w:hAnsiTheme="majorHAnsi" w:cstheme="majorBidi"/>
          <w:b/>
          <w:color w:val="000000" w:themeColor="text1"/>
          <w:sz w:val="24"/>
          <w:szCs w:val="24"/>
          <w:u w:val="single"/>
        </w:rPr>
      </w:pPr>
      <w:r>
        <w:rPr>
          <w:noProof/>
        </w:rPr>
        <w:lastRenderedPageBreak/>
        <w:drawing>
          <wp:inline distT="0" distB="0" distL="0" distR="0" wp14:anchorId="7A7E438F" wp14:editId="58F2D137">
            <wp:extent cx="5943600" cy="2667000"/>
            <wp:effectExtent l="19050" t="19050" r="19050" b="1905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solidFill>
                        <a:schemeClr val="tx1"/>
                      </a:solidFill>
                    </a:ln>
                  </pic:spPr>
                </pic:pic>
              </a:graphicData>
            </a:graphic>
          </wp:inline>
        </w:drawing>
      </w:r>
      <w:r w:rsidR="000F51E7">
        <w:br/>
      </w:r>
      <w:r w:rsidR="001D52CB">
        <w:br/>
      </w:r>
      <w:bookmarkStart w:id="17" w:name="_Toc479602144"/>
      <w:bookmarkStart w:id="18" w:name="_Toc482294758"/>
      <w:r w:rsidR="000F51E7" w:rsidRPr="000F51E7">
        <w:rPr>
          <w:rFonts w:asciiTheme="majorHAnsi" w:eastAsiaTheme="majorEastAsia" w:hAnsiTheme="majorHAnsi" w:cstheme="majorBidi"/>
          <w:b/>
          <w:color w:val="000000" w:themeColor="text1"/>
          <w:sz w:val="24"/>
          <w:szCs w:val="24"/>
        </w:rPr>
        <w:t>1.0.5.2</w:t>
      </w:r>
      <w:r w:rsidR="000F51E7" w:rsidRPr="000F51E7">
        <w:rPr>
          <w:rFonts w:asciiTheme="majorHAnsi" w:eastAsiaTheme="majorEastAsia" w:hAnsiTheme="majorHAnsi" w:cstheme="majorBidi"/>
          <w:b/>
          <w:color w:val="000000" w:themeColor="text1"/>
          <w:sz w:val="24"/>
          <w:szCs w:val="24"/>
          <w:u w:val="single"/>
        </w:rPr>
        <w:t xml:space="preserve"> </w:t>
      </w:r>
      <w:r w:rsidRPr="000F51E7">
        <w:rPr>
          <w:rFonts w:asciiTheme="majorHAnsi" w:eastAsiaTheme="majorEastAsia" w:hAnsiTheme="majorHAnsi" w:cstheme="majorBidi"/>
          <w:b/>
          <w:color w:val="000000" w:themeColor="text1"/>
          <w:sz w:val="24"/>
          <w:szCs w:val="24"/>
          <w:u w:val="single"/>
        </w:rPr>
        <w:t>Employment Info Screen</w:t>
      </w:r>
      <w:bookmarkEnd w:id="17"/>
      <w:bookmarkEnd w:id="18"/>
    </w:p>
    <w:p w:rsidR="00F7397E" w:rsidRDefault="00F7397E" w:rsidP="00F7397E">
      <w:r>
        <w:t>The following fields need to be entered within RISKMASTER for entering Employee information on the Employee Maintenance screens.</w:t>
      </w:r>
    </w:p>
    <w:p w:rsidR="00F7397E" w:rsidRDefault="00F7397E" w:rsidP="00895821">
      <w:pPr>
        <w:numPr>
          <w:ilvl w:val="0"/>
          <w:numId w:val="12"/>
        </w:numPr>
        <w:spacing w:before="60" w:after="60" w:line="240" w:lineRule="auto"/>
      </w:pPr>
      <w:r>
        <w:t>Date Hired</w:t>
      </w:r>
    </w:p>
    <w:p w:rsidR="00F7397E" w:rsidRDefault="00F7397E" w:rsidP="00895821">
      <w:pPr>
        <w:numPr>
          <w:ilvl w:val="0"/>
          <w:numId w:val="12"/>
        </w:numPr>
        <w:spacing w:before="60" w:after="60" w:line="240" w:lineRule="auto"/>
      </w:pPr>
      <w:r>
        <w:t>Position Code</w:t>
      </w:r>
    </w:p>
    <w:p w:rsidR="00F7397E" w:rsidRDefault="00F7397E" w:rsidP="00895821">
      <w:pPr>
        <w:numPr>
          <w:ilvl w:val="0"/>
          <w:numId w:val="12"/>
        </w:numPr>
        <w:spacing w:before="60" w:after="60" w:line="240" w:lineRule="auto"/>
      </w:pPr>
      <w:r>
        <w:t>Department</w:t>
      </w:r>
    </w:p>
    <w:p w:rsidR="00F7397E" w:rsidRDefault="00F7397E" w:rsidP="00895821">
      <w:pPr>
        <w:numPr>
          <w:ilvl w:val="0"/>
          <w:numId w:val="12"/>
        </w:numPr>
        <w:spacing w:before="60" w:after="60" w:line="240" w:lineRule="auto"/>
      </w:pPr>
      <w:r>
        <w:t>Weekly Rate</w:t>
      </w:r>
    </w:p>
    <w:p w:rsidR="00F7397E" w:rsidRDefault="00F7397E" w:rsidP="00895821">
      <w:pPr>
        <w:numPr>
          <w:ilvl w:val="0"/>
          <w:numId w:val="12"/>
        </w:numPr>
        <w:spacing w:before="60" w:after="60" w:line="240" w:lineRule="auto"/>
      </w:pPr>
      <w:r>
        <w:t>No of Exemptions</w:t>
      </w:r>
    </w:p>
    <w:p w:rsidR="00F7397E" w:rsidRDefault="00F7397E" w:rsidP="00895821">
      <w:pPr>
        <w:numPr>
          <w:ilvl w:val="0"/>
          <w:numId w:val="12"/>
        </w:numPr>
        <w:spacing w:before="60" w:after="60" w:line="240" w:lineRule="auto"/>
      </w:pPr>
      <w:r>
        <w:t>Work Week – these fields are used to calculated DN0064 Number of Days Worked.</w:t>
      </w:r>
    </w:p>
    <w:p w:rsidR="00F7397E" w:rsidRDefault="00F7397E" w:rsidP="00F7397E"/>
    <w:p w:rsidR="00F7397E" w:rsidRDefault="00F7397E" w:rsidP="00F7397E">
      <w:r>
        <w:rPr>
          <w:noProof/>
        </w:rPr>
        <w:drawing>
          <wp:inline distT="0" distB="0" distL="0" distR="0" wp14:anchorId="76510604" wp14:editId="1D60BBE5">
            <wp:extent cx="5934075" cy="2743200"/>
            <wp:effectExtent l="0" t="0" r="9525"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rsidR="00DA79C5" w:rsidRDefault="00F7397E" w:rsidP="00F7397E">
      <w:r>
        <w:rPr>
          <w:noProof/>
        </w:rPr>
        <w:lastRenderedPageBreak/>
        <w:drawing>
          <wp:inline distT="0" distB="0" distL="0" distR="0" wp14:anchorId="2314FE29" wp14:editId="776726AF">
            <wp:extent cx="5934075" cy="1200150"/>
            <wp:effectExtent l="0" t="0" r="9525"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1200150"/>
                    </a:xfrm>
                    <a:prstGeom prst="rect">
                      <a:avLst/>
                    </a:prstGeom>
                    <a:noFill/>
                    <a:ln>
                      <a:noFill/>
                    </a:ln>
                  </pic:spPr>
                </pic:pic>
              </a:graphicData>
            </a:graphic>
          </wp:inline>
        </w:drawing>
      </w:r>
      <w:r w:rsidR="00DA79C5">
        <w:br/>
      </w:r>
      <w:r w:rsidR="00DA79C5">
        <w:br/>
      </w:r>
    </w:p>
    <w:p w:rsidR="00DA79C5" w:rsidRPr="00510322" w:rsidRDefault="00510322" w:rsidP="00510322">
      <w:pPr>
        <w:pStyle w:val="Heading1"/>
        <w:rPr>
          <w:b/>
          <w:u w:val="single"/>
        </w:rPr>
      </w:pPr>
      <w:bookmarkStart w:id="19" w:name="_Toc523996424"/>
      <w:bookmarkStart w:id="20" w:name="_GoBack"/>
      <w:r w:rsidRPr="00510322">
        <w:rPr>
          <w:b/>
          <w:color w:val="000000" w:themeColor="text1"/>
        </w:rPr>
        <w:t>1.1</w:t>
      </w:r>
      <w:r w:rsidRPr="009A50BD">
        <w:rPr>
          <w:b/>
          <w:color w:val="000000" w:themeColor="text1"/>
        </w:rPr>
        <w:t xml:space="preserve"> </w:t>
      </w:r>
      <w:r w:rsidR="00DA79C5" w:rsidRPr="009A50BD">
        <w:rPr>
          <w:b/>
          <w:color w:val="000000" w:themeColor="text1"/>
          <w:u w:val="single"/>
        </w:rPr>
        <w:t>SUPPLEMENTAL FIELDS</w:t>
      </w:r>
      <w:bookmarkEnd w:id="19"/>
      <w:r w:rsidR="00DA79C5" w:rsidRPr="00510322">
        <w:rPr>
          <w:b/>
          <w:u w:val="single"/>
        </w:rPr>
        <w:br/>
      </w:r>
    </w:p>
    <w:p w:rsidR="00501E4E" w:rsidRDefault="00510322" w:rsidP="00DA79C5">
      <w:pPr>
        <w:pStyle w:val="Default"/>
        <w:rPr>
          <w:rFonts w:asciiTheme="minorHAnsi" w:hAnsiTheme="minorHAnsi" w:cstheme="minorBidi"/>
          <w:color w:val="auto"/>
          <w:sz w:val="23"/>
          <w:szCs w:val="23"/>
        </w:rPr>
      </w:pPr>
      <w:bookmarkStart w:id="21" w:name="_Toc523996425"/>
      <w:r w:rsidRPr="00BA18C2">
        <w:rPr>
          <w:rStyle w:val="Heading3Char"/>
          <w:b/>
          <w:color w:val="000000" w:themeColor="text1"/>
          <w:u w:val="single"/>
        </w:rPr>
        <w:t>1.1.1 Funds</w:t>
      </w:r>
      <w:r w:rsidR="00DA79C5" w:rsidRPr="00BA18C2">
        <w:rPr>
          <w:rStyle w:val="Heading3Char"/>
          <w:b/>
          <w:color w:val="000000" w:themeColor="text1"/>
          <w:u w:val="single"/>
        </w:rPr>
        <w:t xml:space="preserve"> Supplemental Fields</w:t>
      </w:r>
      <w:bookmarkEnd w:id="21"/>
      <w:r w:rsidR="001B7B9D">
        <w:rPr>
          <w:rStyle w:val="Heading3Char"/>
          <w:b/>
          <w:color w:val="000000" w:themeColor="text1"/>
          <w:u w:val="single"/>
        </w:rPr>
        <w:br/>
      </w:r>
      <w:r w:rsidR="00DA79C5">
        <w:rPr>
          <w:rFonts w:asciiTheme="majorHAnsi" w:eastAsiaTheme="majorEastAsia" w:hAnsiTheme="majorHAnsi" w:cstheme="majorBidi"/>
          <w:b/>
          <w:color w:val="000000" w:themeColor="text1"/>
          <w:sz w:val="26"/>
          <w:szCs w:val="26"/>
          <w:u w:val="single"/>
        </w:rPr>
        <w:br/>
      </w:r>
      <w:r w:rsidR="00DA79C5" w:rsidRPr="00850C3C">
        <w:rPr>
          <w:rFonts w:asciiTheme="minorHAnsi" w:hAnsiTheme="minorHAnsi" w:cstheme="minorBidi"/>
          <w:color w:val="auto"/>
          <w:sz w:val="23"/>
          <w:szCs w:val="23"/>
        </w:rPr>
        <w:t xml:space="preserve">New </w:t>
      </w:r>
      <w:r w:rsidR="00501E4E">
        <w:rPr>
          <w:rFonts w:asciiTheme="minorHAnsi" w:hAnsiTheme="minorHAnsi" w:cstheme="minorBidi"/>
          <w:color w:val="auto"/>
          <w:sz w:val="23"/>
          <w:szCs w:val="23"/>
        </w:rPr>
        <w:t xml:space="preserve">Medical Bills / </w:t>
      </w:r>
      <w:r w:rsidR="00DA79C5" w:rsidRPr="00850C3C">
        <w:rPr>
          <w:rFonts w:asciiTheme="minorHAnsi" w:hAnsiTheme="minorHAnsi" w:cstheme="minorBidi"/>
          <w:color w:val="auto"/>
          <w:sz w:val="23"/>
          <w:szCs w:val="23"/>
        </w:rPr>
        <w:t xml:space="preserve">Florida Medical Bills </w:t>
      </w:r>
      <w:r w:rsidR="00296805">
        <w:rPr>
          <w:rFonts w:asciiTheme="minorHAnsi" w:hAnsiTheme="minorHAnsi" w:cstheme="minorBidi"/>
          <w:color w:val="auto"/>
          <w:sz w:val="23"/>
          <w:szCs w:val="23"/>
        </w:rPr>
        <w:t>Specific</w:t>
      </w:r>
      <w:r w:rsidR="00DA79C5" w:rsidRPr="00850C3C">
        <w:rPr>
          <w:rFonts w:asciiTheme="minorHAnsi" w:hAnsiTheme="minorHAnsi" w:cstheme="minorBidi"/>
          <w:color w:val="auto"/>
          <w:sz w:val="23"/>
          <w:szCs w:val="23"/>
        </w:rPr>
        <w:t xml:space="preserve"> Funds supplemental fields have been added to RISKMASTER as part of the database upgrade.</w:t>
      </w:r>
      <w:r w:rsidR="00501E4E">
        <w:rPr>
          <w:rFonts w:asciiTheme="minorHAnsi" w:hAnsiTheme="minorHAnsi" w:cstheme="minorBidi"/>
          <w:color w:val="auto"/>
          <w:sz w:val="23"/>
          <w:szCs w:val="23"/>
        </w:rPr>
        <w:t xml:space="preserve"> Please refer to following rmA screens to populate data into funds </w:t>
      </w:r>
      <w:r w:rsidR="00B53A92">
        <w:rPr>
          <w:rFonts w:asciiTheme="minorHAnsi" w:hAnsiTheme="minorHAnsi" w:cstheme="minorBidi"/>
          <w:color w:val="auto"/>
          <w:sz w:val="23"/>
          <w:szCs w:val="23"/>
        </w:rPr>
        <w:t>supplemental</w:t>
      </w:r>
      <w:r w:rsidR="00501E4E">
        <w:rPr>
          <w:rFonts w:asciiTheme="minorHAnsi" w:hAnsiTheme="minorHAnsi" w:cstheme="minorBidi"/>
          <w:color w:val="auto"/>
          <w:sz w:val="23"/>
          <w:szCs w:val="23"/>
        </w:rPr>
        <w:t>.</w:t>
      </w:r>
      <w:r w:rsidR="00FC7DBB">
        <w:rPr>
          <w:rFonts w:asciiTheme="minorHAnsi" w:hAnsiTheme="minorHAnsi" w:cstheme="minorBidi"/>
          <w:color w:val="auto"/>
          <w:sz w:val="23"/>
          <w:szCs w:val="23"/>
        </w:rPr>
        <w:br/>
      </w:r>
      <w:r w:rsidR="003A1580">
        <w:rPr>
          <w:rFonts w:asciiTheme="minorHAnsi" w:hAnsiTheme="minorHAnsi" w:cstheme="minorBidi"/>
          <w:color w:val="auto"/>
          <w:sz w:val="23"/>
          <w:szCs w:val="23"/>
        </w:rPr>
        <w:br/>
      </w:r>
      <w:r w:rsidR="003A1580">
        <w:rPr>
          <w:noProof/>
        </w:rPr>
        <w:drawing>
          <wp:inline distT="0" distB="0" distL="0" distR="0" wp14:anchorId="40B6D68C" wp14:editId="44CFDC0C">
            <wp:extent cx="5943600" cy="2342515"/>
            <wp:effectExtent l="19050" t="19050" r="19050" b="19685"/>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42515"/>
                    </a:xfrm>
                    <a:prstGeom prst="rect">
                      <a:avLst/>
                    </a:prstGeom>
                    <a:ln>
                      <a:solidFill>
                        <a:schemeClr val="tx1"/>
                      </a:solidFill>
                    </a:ln>
                  </pic:spPr>
                </pic:pic>
              </a:graphicData>
            </a:graphic>
          </wp:inline>
        </w:drawing>
      </w:r>
      <w:r w:rsidR="00501E4E">
        <w:rPr>
          <w:rFonts w:asciiTheme="minorHAnsi" w:hAnsiTheme="minorHAnsi" w:cstheme="minorBidi"/>
          <w:color w:val="auto"/>
          <w:sz w:val="23"/>
          <w:szCs w:val="23"/>
        </w:rPr>
        <w:br/>
      </w:r>
    </w:p>
    <w:p w:rsidR="00501E4E" w:rsidRDefault="00501E4E" w:rsidP="00DA79C5">
      <w:pPr>
        <w:pStyle w:val="Default"/>
        <w:rPr>
          <w:rFonts w:asciiTheme="minorHAnsi" w:hAnsiTheme="minorHAnsi" w:cstheme="minorBidi"/>
          <w:color w:val="auto"/>
          <w:sz w:val="23"/>
          <w:szCs w:val="23"/>
        </w:rPr>
      </w:pPr>
      <w:r>
        <w:rPr>
          <w:rFonts w:asciiTheme="minorHAnsi" w:hAnsiTheme="minorHAnsi" w:cstheme="minorBidi"/>
          <w:color w:val="auto"/>
          <w:sz w:val="23"/>
          <w:szCs w:val="23"/>
        </w:rPr>
        <w:t>Select “Make a new payment” option to make a new transaction as shown below.</w:t>
      </w:r>
      <w:r w:rsidR="00E702B1">
        <w:rPr>
          <w:rFonts w:asciiTheme="minorHAnsi" w:hAnsiTheme="minorHAnsi" w:cstheme="minorBidi"/>
          <w:color w:val="auto"/>
          <w:sz w:val="23"/>
          <w:szCs w:val="23"/>
        </w:rPr>
        <w:br/>
      </w:r>
      <w:r>
        <w:rPr>
          <w:rFonts w:asciiTheme="minorHAnsi" w:hAnsiTheme="minorHAnsi" w:cstheme="minorBidi"/>
          <w:color w:val="auto"/>
          <w:sz w:val="23"/>
          <w:szCs w:val="23"/>
        </w:rPr>
        <w:br/>
      </w:r>
      <w:r>
        <w:rPr>
          <w:noProof/>
        </w:rPr>
        <w:lastRenderedPageBreak/>
        <w:drawing>
          <wp:inline distT="0" distB="0" distL="0" distR="0" wp14:anchorId="1A069E7D" wp14:editId="1543EAA5">
            <wp:extent cx="5943600" cy="2117090"/>
            <wp:effectExtent l="19050" t="19050" r="19050" b="1651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17090"/>
                    </a:xfrm>
                    <a:prstGeom prst="rect">
                      <a:avLst/>
                    </a:prstGeom>
                    <a:ln>
                      <a:solidFill>
                        <a:schemeClr val="tx1"/>
                      </a:solidFill>
                    </a:ln>
                  </pic:spPr>
                </pic:pic>
              </a:graphicData>
            </a:graphic>
          </wp:inline>
        </w:drawing>
      </w:r>
      <w:r>
        <w:rPr>
          <w:rFonts w:asciiTheme="minorHAnsi" w:hAnsiTheme="minorHAnsi" w:cstheme="minorBidi"/>
          <w:color w:val="auto"/>
          <w:sz w:val="23"/>
          <w:szCs w:val="23"/>
        </w:rPr>
        <w:br/>
      </w:r>
      <w:r>
        <w:rPr>
          <w:noProof/>
        </w:rPr>
        <w:drawing>
          <wp:inline distT="0" distB="0" distL="0" distR="0" wp14:anchorId="1DA6DDE9" wp14:editId="42D43C24">
            <wp:extent cx="5943600" cy="1831975"/>
            <wp:effectExtent l="19050" t="19050" r="19050" b="15875"/>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31975"/>
                    </a:xfrm>
                    <a:prstGeom prst="rect">
                      <a:avLst/>
                    </a:prstGeom>
                    <a:ln>
                      <a:solidFill>
                        <a:schemeClr val="tx1"/>
                      </a:solidFill>
                    </a:ln>
                  </pic:spPr>
                </pic:pic>
              </a:graphicData>
            </a:graphic>
          </wp:inline>
        </w:drawing>
      </w:r>
      <w:r>
        <w:rPr>
          <w:rFonts w:asciiTheme="minorHAnsi" w:hAnsiTheme="minorHAnsi" w:cstheme="minorBidi"/>
          <w:color w:val="auto"/>
          <w:sz w:val="23"/>
          <w:szCs w:val="23"/>
        </w:rPr>
        <w:br/>
      </w:r>
    </w:p>
    <w:p w:rsidR="00501E4E" w:rsidRDefault="00501E4E" w:rsidP="00DA79C5">
      <w:pPr>
        <w:pStyle w:val="Default"/>
        <w:rPr>
          <w:rFonts w:asciiTheme="minorHAnsi" w:hAnsiTheme="minorHAnsi" w:cstheme="minorBidi"/>
          <w:color w:val="auto"/>
          <w:sz w:val="23"/>
          <w:szCs w:val="23"/>
        </w:rPr>
      </w:pPr>
      <w:r>
        <w:rPr>
          <w:noProof/>
        </w:rPr>
        <w:drawing>
          <wp:inline distT="0" distB="0" distL="0" distR="0" wp14:anchorId="32AB1718" wp14:editId="5F055F0F">
            <wp:extent cx="5943600" cy="1648460"/>
            <wp:effectExtent l="19050" t="19050" r="19050" b="2794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48460"/>
                    </a:xfrm>
                    <a:prstGeom prst="rect">
                      <a:avLst/>
                    </a:prstGeom>
                    <a:ln>
                      <a:solidFill>
                        <a:schemeClr val="tx1"/>
                      </a:solidFill>
                    </a:ln>
                  </pic:spPr>
                </pic:pic>
              </a:graphicData>
            </a:graphic>
          </wp:inline>
        </w:drawing>
      </w:r>
      <w:r>
        <w:rPr>
          <w:rFonts w:asciiTheme="minorHAnsi" w:hAnsiTheme="minorHAnsi" w:cstheme="minorBidi"/>
          <w:color w:val="auto"/>
          <w:sz w:val="23"/>
          <w:szCs w:val="23"/>
        </w:rPr>
        <w:br/>
      </w:r>
    </w:p>
    <w:p w:rsidR="001C2E9F" w:rsidRDefault="00BF7008" w:rsidP="00FC7DBB">
      <w:pPr>
        <w:pStyle w:val="Default"/>
        <w:rPr>
          <w:rStyle w:val="Heading2Char"/>
        </w:rPr>
      </w:pPr>
      <w:r>
        <w:rPr>
          <w:noProof/>
        </w:rPr>
        <w:lastRenderedPageBreak/>
        <w:drawing>
          <wp:inline distT="0" distB="0" distL="0" distR="0" wp14:anchorId="6C2858B2" wp14:editId="49150079">
            <wp:extent cx="5943600" cy="2510790"/>
            <wp:effectExtent l="19050" t="19050" r="19050" b="22860"/>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10790"/>
                    </a:xfrm>
                    <a:prstGeom prst="rect">
                      <a:avLst/>
                    </a:prstGeom>
                    <a:ln>
                      <a:solidFill>
                        <a:schemeClr val="tx1"/>
                      </a:solidFill>
                    </a:ln>
                  </pic:spPr>
                </pic:pic>
              </a:graphicData>
            </a:graphic>
          </wp:inline>
        </w:drawing>
      </w:r>
      <w:r w:rsidR="00345CD1">
        <w:rPr>
          <w:rFonts w:asciiTheme="minorHAnsi" w:hAnsiTheme="minorHAnsi" w:cstheme="minorBidi"/>
          <w:color w:val="auto"/>
          <w:sz w:val="23"/>
          <w:szCs w:val="23"/>
        </w:rPr>
        <w:br/>
      </w:r>
      <w:r w:rsidR="00345CD1">
        <w:rPr>
          <w:rFonts w:asciiTheme="minorHAnsi" w:hAnsiTheme="minorHAnsi" w:cstheme="minorBidi"/>
          <w:color w:val="auto"/>
          <w:sz w:val="23"/>
          <w:szCs w:val="23"/>
        </w:rPr>
        <w:br/>
      </w:r>
      <w:r w:rsidR="00345CD1">
        <w:rPr>
          <w:noProof/>
        </w:rPr>
        <w:drawing>
          <wp:inline distT="0" distB="0" distL="0" distR="0" wp14:anchorId="0D68AEA6" wp14:editId="680A4127">
            <wp:extent cx="5943600" cy="2402840"/>
            <wp:effectExtent l="19050" t="19050" r="19050" b="1651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02840"/>
                    </a:xfrm>
                    <a:prstGeom prst="rect">
                      <a:avLst/>
                    </a:prstGeom>
                    <a:ln>
                      <a:solidFill>
                        <a:schemeClr val="tx1"/>
                      </a:solidFill>
                    </a:ln>
                  </pic:spPr>
                </pic:pic>
              </a:graphicData>
            </a:graphic>
          </wp:inline>
        </w:drawing>
      </w:r>
      <w:r w:rsidR="00345CD1">
        <w:rPr>
          <w:rFonts w:asciiTheme="minorHAnsi" w:hAnsiTheme="minorHAnsi" w:cstheme="minorBidi"/>
          <w:color w:val="auto"/>
          <w:sz w:val="23"/>
          <w:szCs w:val="23"/>
        </w:rPr>
        <w:br/>
      </w:r>
      <w:r w:rsidR="00345CD1">
        <w:rPr>
          <w:rFonts w:asciiTheme="minorHAnsi" w:hAnsiTheme="minorHAnsi" w:cstheme="minorBidi"/>
          <w:color w:val="auto"/>
          <w:sz w:val="23"/>
          <w:szCs w:val="23"/>
        </w:rPr>
        <w:br/>
      </w:r>
      <w:r w:rsidR="00345CD1">
        <w:rPr>
          <w:noProof/>
        </w:rPr>
        <w:drawing>
          <wp:inline distT="0" distB="0" distL="0" distR="0" wp14:anchorId="1A101F32" wp14:editId="497E7030">
            <wp:extent cx="5943600" cy="1254760"/>
            <wp:effectExtent l="19050" t="19050" r="19050" b="2159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54760"/>
                    </a:xfrm>
                    <a:prstGeom prst="rect">
                      <a:avLst/>
                    </a:prstGeom>
                    <a:ln>
                      <a:solidFill>
                        <a:schemeClr val="tx1"/>
                      </a:solidFill>
                    </a:ln>
                  </pic:spPr>
                </pic:pic>
              </a:graphicData>
            </a:graphic>
          </wp:inline>
        </w:drawing>
      </w:r>
      <w:r w:rsidR="00345CD1">
        <w:rPr>
          <w:rFonts w:asciiTheme="minorHAnsi" w:hAnsiTheme="minorHAnsi" w:cstheme="minorBidi"/>
          <w:color w:val="auto"/>
          <w:sz w:val="23"/>
          <w:szCs w:val="23"/>
        </w:rPr>
        <w:br/>
      </w:r>
      <w:r w:rsidR="00345CD1">
        <w:rPr>
          <w:rFonts w:asciiTheme="minorHAnsi" w:hAnsiTheme="minorHAnsi" w:cstheme="minorBidi"/>
          <w:color w:val="auto"/>
          <w:sz w:val="23"/>
          <w:szCs w:val="23"/>
        </w:rPr>
        <w:br/>
      </w:r>
      <w:r w:rsidR="00FA5315">
        <w:rPr>
          <w:noProof/>
        </w:rPr>
        <w:lastRenderedPageBreak/>
        <w:drawing>
          <wp:inline distT="0" distB="0" distL="0" distR="0" wp14:anchorId="4CDE99CA" wp14:editId="19F26C54">
            <wp:extent cx="5943600" cy="2300605"/>
            <wp:effectExtent l="19050" t="19050" r="19050" b="23495"/>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00605"/>
                    </a:xfrm>
                    <a:prstGeom prst="rect">
                      <a:avLst/>
                    </a:prstGeom>
                    <a:ln>
                      <a:solidFill>
                        <a:schemeClr val="tx1"/>
                      </a:solidFill>
                    </a:ln>
                  </pic:spPr>
                </pic:pic>
              </a:graphicData>
            </a:graphic>
          </wp:inline>
        </w:drawing>
      </w:r>
      <w:r w:rsidR="003A1580">
        <w:rPr>
          <w:rFonts w:asciiTheme="minorHAnsi" w:hAnsiTheme="minorHAnsi" w:cstheme="minorBidi"/>
          <w:color w:val="auto"/>
          <w:sz w:val="23"/>
          <w:szCs w:val="23"/>
        </w:rPr>
        <w:br/>
      </w:r>
      <w:r w:rsidR="00246E1F">
        <w:rPr>
          <w:rFonts w:asciiTheme="minorHAnsi" w:hAnsiTheme="minorHAnsi" w:cstheme="minorBidi"/>
          <w:color w:val="auto"/>
          <w:sz w:val="23"/>
          <w:szCs w:val="23"/>
        </w:rPr>
        <w:br/>
      </w:r>
      <w:r w:rsidR="00246E1F">
        <w:rPr>
          <w:noProof/>
        </w:rPr>
        <w:drawing>
          <wp:inline distT="0" distB="0" distL="0" distR="0" wp14:anchorId="1BE47C11" wp14:editId="6D80D671">
            <wp:extent cx="5943600" cy="2177415"/>
            <wp:effectExtent l="19050" t="19050" r="19050" b="13335"/>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77415"/>
                    </a:xfrm>
                    <a:prstGeom prst="rect">
                      <a:avLst/>
                    </a:prstGeom>
                    <a:ln>
                      <a:solidFill>
                        <a:schemeClr val="tx1"/>
                      </a:solidFill>
                    </a:ln>
                  </pic:spPr>
                </pic:pic>
              </a:graphicData>
            </a:graphic>
          </wp:inline>
        </w:drawing>
      </w:r>
      <w:r w:rsidR="00246E1F">
        <w:rPr>
          <w:rFonts w:asciiTheme="minorHAnsi" w:hAnsiTheme="minorHAnsi" w:cstheme="minorBidi"/>
          <w:color w:val="auto"/>
          <w:sz w:val="23"/>
          <w:szCs w:val="23"/>
        </w:rPr>
        <w:br/>
      </w:r>
      <w:r w:rsidR="00246E1F">
        <w:rPr>
          <w:rFonts w:asciiTheme="minorHAnsi" w:hAnsiTheme="minorHAnsi" w:cstheme="minorBidi"/>
          <w:color w:val="auto"/>
          <w:sz w:val="23"/>
          <w:szCs w:val="23"/>
        </w:rPr>
        <w:br/>
      </w:r>
      <w:r w:rsidR="00246E1F">
        <w:rPr>
          <w:noProof/>
        </w:rPr>
        <w:drawing>
          <wp:inline distT="0" distB="0" distL="0" distR="0" wp14:anchorId="364B5356" wp14:editId="6E137168">
            <wp:extent cx="5943600" cy="2570480"/>
            <wp:effectExtent l="19050" t="19050" r="19050" b="2032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70480"/>
                    </a:xfrm>
                    <a:prstGeom prst="rect">
                      <a:avLst/>
                    </a:prstGeom>
                    <a:ln>
                      <a:solidFill>
                        <a:schemeClr val="tx1"/>
                      </a:solidFill>
                    </a:ln>
                  </pic:spPr>
                </pic:pic>
              </a:graphicData>
            </a:graphic>
          </wp:inline>
        </w:drawing>
      </w:r>
      <w:r w:rsidR="00FA5315">
        <w:rPr>
          <w:rFonts w:asciiTheme="minorHAnsi" w:hAnsiTheme="minorHAnsi" w:cstheme="minorBidi"/>
          <w:color w:val="auto"/>
          <w:sz w:val="23"/>
          <w:szCs w:val="23"/>
        </w:rPr>
        <w:br/>
      </w:r>
      <w:r w:rsidR="00246E1F">
        <w:rPr>
          <w:rFonts w:asciiTheme="minorHAnsi" w:hAnsiTheme="minorHAnsi" w:cstheme="minorBidi"/>
          <w:color w:val="auto"/>
          <w:sz w:val="23"/>
          <w:szCs w:val="23"/>
        </w:rPr>
        <w:br/>
      </w:r>
      <w:r w:rsidR="00246E1F">
        <w:rPr>
          <w:noProof/>
        </w:rPr>
        <w:lastRenderedPageBreak/>
        <w:drawing>
          <wp:inline distT="0" distB="0" distL="0" distR="0" wp14:anchorId="1E41E583" wp14:editId="50253A50">
            <wp:extent cx="5943600" cy="2141220"/>
            <wp:effectExtent l="19050" t="19050" r="19050" b="1143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41220"/>
                    </a:xfrm>
                    <a:prstGeom prst="rect">
                      <a:avLst/>
                    </a:prstGeom>
                    <a:ln>
                      <a:solidFill>
                        <a:schemeClr val="tx1"/>
                      </a:solidFill>
                    </a:ln>
                  </pic:spPr>
                </pic:pic>
              </a:graphicData>
            </a:graphic>
          </wp:inline>
        </w:drawing>
      </w:r>
      <w:r w:rsidR="00246E1F">
        <w:rPr>
          <w:rFonts w:asciiTheme="minorHAnsi" w:hAnsiTheme="minorHAnsi" w:cstheme="minorBidi"/>
          <w:color w:val="auto"/>
          <w:sz w:val="23"/>
          <w:szCs w:val="23"/>
        </w:rPr>
        <w:br/>
      </w:r>
      <w:r w:rsidR="00246E1F">
        <w:rPr>
          <w:rFonts w:asciiTheme="minorHAnsi" w:hAnsiTheme="minorHAnsi" w:cstheme="minorBidi"/>
          <w:color w:val="auto"/>
          <w:sz w:val="23"/>
          <w:szCs w:val="23"/>
        </w:rPr>
        <w:br/>
      </w:r>
      <w:r w:rsidR="00246E1F">
        <w:rPr>
          <w:noProof/>
        </w:rPr>
        <w:drawing>
          <wp:inline distT="0" distB="0" distL="0" distR="0" wp14:anchorId="57316E5C" wp14:editId="313D4107">
            <wp:extent cx="5943600" cy="1520190"/>
            <wp:effectExtent l="19050" t="19050" r="19050" b="2286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20190"/>
                    </a:xfrm>
                    <a:prstGeom prst="rect">
                      <a:avLst/>
                    </a:prstGeom>
                    <a:ln>
                      <a:solidFill>
                        <a:schemeClr val="tx1"/>
                      </a:solidFill>
                    </a:ln>
                  </pic:spPr>
                </pic:pic>
              </a:graphicData>
            </a:graphic>
          </wp:inline>
        </w:drawing>
      </w:r>
      <w:r w:rsidR="00246E1F">
        <w:rPr>
          <w:rFonts w:asciiTheme="minorHAnsi" w:hAnsiTheme="minorHAnsi" w:cstheme="minorBidi"/>
          <w:color w:val="auto"/>
          <w:sz w:val="23"/>
          <w:szCs w:val="23"/>
        </w:rPr>
        <w:br/>
      </w:r>
    </w:p>
    <w:p w:rsidR="00FC7DBB" w:rsidRPr="00F5440A" w:rsidRDefault="001C2E9F" w:rsidP="00FC7DBB">
      <w:pPr>
        <w:pStyle w:val="Default"/>
        <w:rPr>
          <w:rFonts w:ascii="Calibri" w:eastAsia="Times New Roman" w:hAnsi="Calibri" w:cs="Calibri"/>
        </w:rPr>
      </w:pPr>
      <w:bookmarkStart w:id="22" w:name="_Toc523996426"/>
      <w:r w:rsidRPr="003C7BCF">
        <w:rPr>
          <w:rStyle w:val="Heading3Char"/>
          <w:b/>
          <w:color w:val="000000" w:themeColor="text1"/>
          <w:u w:val="single"/>
        </w:rPr>
        <w:t>1.1.2 Claim Supplemental Fields</w:t>
      </w:r>
      <w:bookmarkEnd w:id="22"/>
      <w:r w:rsidR="00FC7DBB" w:rsidRPr="001D52CB">
        <w:rPr>
          <w:rStyle w:val="Heading3Char"/>
          <w:b/>
          <w:color w:val="000000" w:themeColor="text1"/>
          <w:u w:val="single"/>
        </w:rPr>
        <w:br/>
      </w:r>
      <w:r w:rsidR="00FC7DBB" w:rsidRPr="00D31B01">
        <w:rPr>
          <w:rFonts w:asciiTheme="majorHAnsi" w:eastAsiaTheme="majorEastAsia" w:hAnsiTheme="majorHAnsi" w:cstheme="majorBidi"/>
          <w:b/>
          <w:color w:val="000000" w:themeColor="text1"/>
          <w:sz w:val="26"/>
          <w:szCs w:val="26"/>
          <w:u w:val="single"/>
        </w:rPr>
        <w:br/>
      </w:r>
      <w:r w:rsidR="00FC7DBB" w:rsidRPr="00FC7DBB">
        <w:rPr>
          <w:rFonts w:asciiTheme="minorHAnsi" w:hAnsiTheme="minorHAnsi" w:cstheme="minorBidi"/>
          <w:color w:val="auto"/>
          <w:sz w:val="23"/>
          <w:szCs w:val="23"/>
        </w:rPr>
        <w:t xml:space="preserve">For populating data into claim </w:t>
      </w:r>
      <w:r w:rsidR="00F96C49">
        <w:rPr>
          <w:rFonts w:asciiTheme="minorHAnsi" w:hAnsiTheme="minorHAnsi" w:cstheme="minorBidi"/>
          <w:color w:val="auto"/>
          <w:sz w:val="23"/>
          <w:szCs w:val="23"/>
        </w:rPr>
        <w:t>s</w:t>
      </w:r>
      <w:r w:rsidR="00F96C49" w:rsidRPr="00FC7DBB">
        <w:rPr>
          <w:rFonts w:asciiTheme="minorHAnsi" w:hAnsiTheme="minorHAnsi" w:cstheme="minorBidi"/>
          <w:color w:val="auto"/>
          <w:sz w:val="23"/>
          <w:szCs w:val="23"/>
        </w:rPr>
        <w:t>upplemental</w:t>
      </w:r>
      <w:r w:rsidR="00FC7DBB" w:rsidRPr="00FC7DBB">
        <w:rPr>
          <w:rFonts w:asciiTheme="minorHAnsi" w:hAnsiTheme="minorHAnsi" w:cstheme="minorBidi"/>
          <w:color w:val="auto"/>
          <w:sz w:val="23"/>
          <w:szCs w:val="23"/>
        </w:rPr>
        <w:t>, use the following fields :</w:t>
      </w:r>
      <w:r w:rsidR="00FA5315">
        <w:rPr>
          <w:rFonts w:asciiTheme="minorHAnsi" w:hAnsiTheme="minorHAnsi" w:cstheme="minorBidi"/>
          <w:color w:val="auto"/>
          <w:sz w:val="23"/>
          <w:szCs w:val="23"/>
        </w:rPr>
        <w:br/>
      </w:r>
      <w:r w:rsidR="00DA79C5">
        <w:rPr>
          <w:rFonts w:asciiTheme="minorHAnsi" w:hAnsiTheme="minorHAnsi" w:cstheme="minorBidi"/>
          <w:color w:val="auto"/>
          <w:sz w:val="23"/>
          <w:szCs w:val="23"/>
        </w:rPr>
        <w:br/>
      </w:r>
      <w:r w:rsidR="00FC7DBB">
        <w:rPr>
          <w:noProof/>
        </w:rPr>
        <w:drawing>
          <wp:inline distT="0" distB="0" distL="0" distR="0" wp14:anchorId="7C286219" wp14:editId="2BDC725A">
            <wp:extent cx="5943600" cy="2313940"/>
            <wp:effectExtent l="19050" t="19050" r="19050" b="10160"/>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13940"/>
                    </a:xfrm>
                    <a:prstGeom prst="rect">
                      <a:avLst/>
                    </a:prstGeom>
                    <a:ln>
                      <a:solidFill>
                        <a:schemeClr val="tx1"/>
                      </a:solidFill>
                    </a:ln>
                  </pic:spPr>
                </pic:pic>
              </a:graphicData>
            </a:graphic>
          </wp:inline>
        </w:drawing>
      </w:r>
    </w:p>
    <w:p w:rsidR="00DA79C5" w:rsidRPr="00F5440A" w:rsidRDefault="00DA79C5" w:rsidP="00DA79C5">
      <w:pPr>
        <w:rPr>
          <w:rFonts w:ascii="Calibri" w:eastAsia="Times New Roman" w:hAnsi="Calibri" w:cs="Calibri"/>
          <w:color w:val="000000"/>
        </w:rPr>
      </w:pPr>
    </w:p>
    <w:p w:rsidR="00F7397E" w:rsidRDefault="005F7E6E" w:rsidP="00F7397E">
      <w:r>
        <w:rPr>
          <w:noProof/>
        </w:rPr>
        <w:lastRenderedPageBreak/>
        <w:drawing>
          <wp:inline distT="0" distB="0" distL="0" distR="0" wp14:anchorId="3469DFDB" wp14:editId="7AAD960F">
            <wp:extent cx="5943600" cy="2493645"/>
            <wp:effectExtent l="19050" t="19050" r="19050" b="20955"/>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93645"/>
                    </a:xfrm>
                    <a:prstGeom prst="rect">
                      <a:avLst/>
                    </a:prstGeom>
                    <a:ln>
                      <a:solidFill>
                        <a:schemeClr val="tx1"/>
                      </a:solidFill>
                    </a:ln>
                  </pic:spPr>
                </pic:pic>
              </a:graphicData>
            </a:graphic>
          </wp:inline>
        </w:drawing>
      </w:r>
      <w:r w:rsidR="00D103C1">
        <w:br/>
      </w:r>
      <w:r>
        <w:br/>
      </w:r>
    </w:p>
    <w:p w:rsidR="005F7E6E" w:rsidRDefault="005F7E6E" w:rsidP="00F7397E">
      <w:r>
        <w:rPr>
          <w:noProof/>
        </w:rPr>
        <w:drawing>
          <wp:inline distT="0" distB="0" distL="0" distR="0" wp14:anchorId="3FE18F06" wp14:editId="51AB6C38">
            <wp:extent cx="5943600" cy="2612390"/>
            <wp:effectExtent l="19050" t="19050" r="19050" b="16510"/>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12390"/>
                    </a:xfrm>
                    <a:prstGeom prst="rect">
                      <a:avLst/>
                    </a:prstGeom>
                    <a:ln>
                      <a:solidFill>
                        <a:schemeClr val="tx1"/>
                      </a:solidFill>
                    </a:ln>
                  </pic:spPr>
                </pic:pic>
              </a:graphicData>
            </a:graphic>
          </wp:inline>
        </w:drawing>
      </w:r>
    </w:p>
    <w:p w:rsidR="005F7E6E" w:rsidRDefault="0085535B" w:rsidP="00F7397E">
      <w:r>
        <w:rPr>
          <w:noProof/>
        </w:rPr>
        <w:lastRenderedPageBreak/>
        <w:drawing>
          <wp:inline distT="0" distB="0" distL="0" distR="0" wp14:anchorId="692EF1CE" wp14:editId="6BB1C9C9">
            <wp:extent cx="5943600" cy="2222500"/>
            <wp:effectExtent l="19050" t="19050" r="19050" b="2540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22500"/>
                    </a:xfrm>
                    <a:prstGeom prst="rect">
                      <a:avLst/>
                    </a:prstGeom>
                    <a:ln>
                      <a:solidFill>
                        <a:schemeClr val="tx1"/>
                      </a:solidFill>
                    </a:ln>
                  </pic:spPr>
                </pic:pic>
              </a:graphicData>
            </a:graphic>
          </wp:inline>
        </w:drawing>
      </w:r>
      <w:r w:rsidR="00BF7008">
        <w:br/>
      </w:r>
      <w:r w:rsidR="00BF7008">
        <w:br/>
      </w:r>
      <w:r w:rsidR="00BF7008">
        <w:rPr>
          <w:noProof/>
        </w:rPr>
        <w:drawing>
          <wp:inline distT="0" distB="0" distL="0" distR="0" wp14:anchorId="5D4535F1" wp14:editId="7D5BA99F">
            <wp:extent cx="5943600" cy="2235835"/>
            <wp:effectExtent l="19050" t="19050" r="19050" b="12065"/>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35835"/>
                    </a:xfrm>
                    <a:prstGeom prst="rect">
                      <a:avLst/>
                    </a:prstGeom>
                    <a:ln>
                      <a:solidFill>
                        <a:schemeClr val="tx1"/>
                      </a:solidFill>
                    </a:ln>
                  </pic:spPr>
                </pic:pic>
              </a:graphicData>
            </a:graphic>
          </wp:inline>
        </w:drawing>
      </w:r>
    </w:p>
    <w:p w:rsidR="00BF7008" w:rsidRDefault="00CE59A1" w:rsidP="00F7397E">
      <w:bookmarkStart w:id="23" w:name="_Toc523996427"/>
      <w:r w:rsidRPr="00BA18C2">
        <w:rPr>
          <w:rStyle w:val="Heading3Char"/>
          <w:b/>
          <w:color w:val="000000" w:themeColor="text1"/>
          <w:u w:val="single"/>
        </w:rPr>
        <w:t xml:space="preserve">1.1.3 </w:t>
      </w:r>
      <w:r w:rsidR="00BF7008" w:rsidRPr="00BA18C2">
        <w:rPr>
          <w:rStyle w:val="Heading3Char"/>
          <w:b/>
          <w:color w:val="000000" w:themeColor="text1"/>
          <w:u w:val="single"/>
        </w:rPr>
        <w:t>Person Involved Supplemental Fields</w:t>
      </w:r>
      <w:bookmarkEnd w:id="23"/>
      <w:r w:rsidR="00BF7008">
        <w:rPr>
          <w:rFonts w:asciiTheme="majorHAnsi" w:eastAsiaTheme="majorEastAsia" w:hAnsiTheme="majorHAnsi" w:cstheme="majorBidi"/>
          <w:b/>
          <w:color w:val="000000" w:themeColor="text1"/>
          <w:sz w:val="26"/>
          <w:szCs w:val="26"/>
          <w:u w:val="single"/>
        </w:rPr>
        <w:br/>
      </w:r>
      <w:r w:rsidR="00BF7008">
        <w:rPr>
          <w:rFonts w:asciiTheme="majorHAnsi" w:eastAsiaTheme="majorEastAsia" w:hAnsiTheme="majorHAnsi" w:cstheme="majorBidi"/>
          <w:b/>
          <w:color w:val="000000" w:themeColor="text1"/>
          <w:sz w:val="26"/>
          <w:szCs w:val="26"/>
          <w:u w:val="single"/>
        </w:rPr>
        <w:br/>
      </w:r>
      <w:r w:rsidR="00BF7008" w:rsidRPr="00FC7DBB">
        <w:rPr>
          <w:sz w:val="23"/>
          <w:szCs w:val="23"/>
        </w:rPr>
        <w:t xml:space="preserve">For populating data into </w:t>
      </w:r>
      <w:r w:rsidR="00BF7008">
        <w:rPr>
          <w:sz w:val="23"/>
          <w:szCs w:val="23"/>
        </w:rPr>
        <w:t>person involved</w:t>
      </w:r>
      <w:r w:rsidR="00BF7008" w:rsidRPr="00FC7DBB">
        <w:rPr>
          <w:sz w:val="23"/>
          <w:szCs w:val="23"/>
        </w:rPr>
        <w:t xml:space="preserve"> </w:t>
      </w:r>
      <w:r w:rsidR="0041202C">
        <w:rPr>
          <w:sz w:val="23"/>
          <w:szCs w:val="23"/>
        </w:rPr>
        <w:t>s</w:t>
      </w:r>
      <w:r w:rsidR="0041202C" w:rsidRPr="00FC7DBB">
        <w:rPr>
          <w:sz w:val="23"/>
          <w:szCs w:val="23"/>
        </w:rPr>
        <w:t>upplemental</w:t>
      </w:r>
      <w:r w:rsidR="00BF7008" w:rsidRPr="00FC7DBB">
        <w:rPr>
          <w:sz w:val="23"/>
          <w:szCs w:val="23"/>
        </w:rPr>
        <w:t>, use the following fields :</w:t>
      </w:r>
      <w:r w:rsidR="00BF7008">
        <w:rPr>
          <w:noProof/>
        </w:rPr>
        <w:drawing>
          <wp:inline distT="0" distB="0" distL="0" distR="0" wp14:anchorId="4D517B76" wp14:editId="701A368B">
            <wp:extent cx="5943600" cy="2517140"/>
            <wp:effectExtent l="19050" t="19050" r="19050" b="16510"/>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17140"/>
                    </a:xfrm>
                    <a:prstGeom prst="rect">
                      <a:avLst/>
                    </a:prstGeom>
                    <a:ln>
                      <a:solidFill>
                        <a:schemeClr val="tx1"/>
                      </a:solidFill>
                    </a:ln>
                  </pic:spPr>
                </pic:pic>
              </a:graphicData>
            </a:graphic>
          </wp:inline>
        </w:drawing>
      </w:r>
      <w:r w:rsidR="00BF7008">
        <w:br/>
      </w:r>
      <w:r w:rsidR="00BF7008">
        <w:lastRenderedPageBreak/>
        <w:br/>
      </w:r>
      <w:r w:rsidR="00BF7008">
        <w:rPr>
          <w:noProof/>
        </w:rPr>
        <w:drawing>
          <wp:inline distT="0" distB="0" distL="0" distR="0" wp14:anchorId="5B1C58CB" wp14:editId="63F64AD0">
            <wp:extent cx="5943600" cy="3105785"/>
            <wp:effectExtent l="19050" t="19050" r="19050" b="18415"/>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05785"/>
                    </a:xfrm>
                    <a:prstGeom prst="rect">
                      <a:avLst/>
                    </a:prstGeom>
                    <a:ln>
                      <a:solidFill>
                        <a:schemeClr val="tx1"/>
                      </a:solidFill>
                    </a:ln>
                  </pic:spPr>
                </pic:pic>
              </a:graphicData>
            </a:graphic>
          </wp:inline>
        </w:drawing>
      </w:r>
    </w:p>
    <w:p w:rsidR="008D23D9" w:rsidRDefault="00BF7008" w:rsidP="00F7397E">
      <w:r>
        <w:br/>
      </w:r>
      <w:bookmarkStart w:id="24" w:name="_Toc523996428"/>
      <w:r w:rsidR="00BD0C19" w:rsidRPr="00BA18C2">
        <w:rPr>
          <w:rStyle w:val="Heading3Char"/>
          <w:b/>
          <w:color w:val="000000" w:themeColor="text1"/>
          <w:u w:val="single"/>
        </w:rPr>
        <w:t>1.1.4</w:t>
      </w:r>
      <w:r w:rsidRPr="00BA18C2">
        <w:rPr>
          <w:rStyle w:val="Heading3Char"/>
          <w:b/>
          <w:color w:val="000000" w:themeColor="text1"/>
          <w:u w:val="single"/>
        </w:rPr>
        <w:t xml:space="preserve"> Employee Supplemental Fields</w:t>
      </w:r>
      <w:bookmarkEnd w:id="24"/>
      <w:r w:rsidRPr="00A10A9C">
        <w:rPr>
          <w:rStyle w:val="Heading3Char"/>
          <w:color w:val="000000" w:themeColor="text1"/>
        </w:rPr>
        <w:br/>
      </w:r>
      <w:r>
        <w:rPr>
          <w:rFonts w:asciiTheme="majorHAnsi" w:eastAsiaTheme="majorEastAsia" w:hAnsiTheme="majorHAnsi" w:cstheme="majorBidi"/>
          <w:b/>
          <w:color w:val="000000" w:themeColor="text1"/>
          <w:sz w:val="26"/>
          <w:szCs w:val="26"/>
          <w:u w:val="single"/>
        </w:rPr>
        <w:br/>
      </w:r>
      <w:r w:rsidRPr="00FC7DBB">
        <w:rPr>
          <w:sz w:val="23"/>
          <w:szCs w:val="23"/>
        </w:rPr>
        <w:t xml:space="preserve">For populating data into </w:t>
      </w:r>
      <w:r>
        <w:rPr>
          <w:sz w:val="23"/>
          <w:szCs w:val="23"/>
        </w:rPr>
        <w:t xml:space="preserve">employee </w:t>
      </w:r>
      <w:r w:rsidR="00194549">
        <w:rPr>
          <w:sz w:val="23"/>
          <w:szCs w:val="23"/>
        </w:rPr>
        <w:t>s</w:t>
      </w:r>
      <w:r w:rsidR="00194549" w:rsidRPr="00FC7DBB">
        <w:rPr>
          <w:sz w:val="23"/>
          <w:szCs w:val="23"/>
        </w:rPr>
        <w:t>upplemental</w:t>
      </w:r>
      <w:r w:rsidRPr="00FC7DBB">
        <w:rPr>
          <w:sz w:val="23"/>
          <w:szCs w:val="23"/>
        </w:rPr>
        <w:t xml:space="preserve">, use the following </w:t>
      </w:r>
      <w:r w:rsidR="00BD0C19" w:rsidRPr="00FC7DBB">
        <w:rPr>
          <w:sz w:val="23"/>
          <w:szCs w:val="23"/>
        </w:rPr>
        <w:t>fields:</w:t>
      </w:r>
      <w:r w:rsidR="00194549">
        <w:rPr>
          <w:sz w:val="23"/>
          <w:szCs w:val="23"/>
        </w:rPr>
        <w:br/>
      </w:r>
      <w:r w:rsidR="00194549">
        <w:rPr>
          <w:sz w:val="23"/>
          <w:szCs w:val="23"/>
        </w:rPr>
        <w:br/>
      </w:r>
      <w:r w:rsidR="00194549">
        <w:rPr>
          <w:noProof/>
        </w:rPr>
        <w:drawing>
          <wp:inline distT="0" distB="0" distL="0" distR="0" wp14:anchorId="64C90B9C" wp14:editId="3D1BB615">
            <wp:extent cx="5943600" cy="2491105"/>
            <wp:effectExtent l="19050" t="19050" r="19050" b="23495"/>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91105"/>
                    </a:xfrm>
                    <a:prstGeom prst="rect">
                      <a:avLst/>
                    </a:prstGeom>
                    <a:ln>
                      <a:solidFill>
                        <a:schemeClr val="tx1"/>
                      </a:solidFill>
                    </a:ln>
                  </pic:spPr>
                </pic:pic>
              </a:graphicData>
            </a:graphic>
          </wp:inline>
        </w:drawing>
      </w:r>
      <w:r w:rsidR="00194549">
        <w:rPr>
          <w:sz w:val="23"/>
          <w:szCs w:val="23"/>
        </w:rPr>
        <w:br/>
      </w:r>
      <w:r w:rsidR="00194549">
        <w:rPr>
          <w:sz w:val="23"/>
          <w:szCs w:val="23"/>
        </w:rPr>
        <w:br/>
      </w:r>
      <w:r w:rsidR="00194549">
        <w:rPr>
          <w:noProof/>
        </w:rPr>
        <w:lastRenderedPageBreak/>
        <w:drawing>
          <wp:inline distT="0" distB="0" distL="0" distR="0" wp14:anchorId="39226820" wp14:editId="10623C24">
            <wp:extent cx="5943600" cy="2580640"/>
            <wp:effectExtent l="19050" t="19050" r="19050" b="10160"/>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80640"/>
                    </a:xfrm>
                    <a:prstGeom prst="rect">
                      <a:avLst/>
                    </a:prstGeom>
                    <a:ln>
                      <a:solidFill>
                        <a:schemeClr val="tx1"/>
                      </a:solidFill>
                    </a:ln>
                  </pic:spPr>
                </pic:pic>
              </a:graphicData>
            </a:graphic>
          </wp:inline>
        </w:drawing>
      </w:r>
      <w:r w:rsidR="00194549">
        <w:rPr>
          <w:sz w:val="23"/>
          <w:szCs w:val="23"/>
        </w:rPr>
        <w:br/>
      </w:r>
      <w:r w:rsidR="00194549">
        <w:rPr>
          <w:sz w:val="23"/>
          <w:szCs w:val="23"/>
        </w:rPr>
        <w:br/>
      </w:r>
      <w:r w:rsidR="00194549">
        <w:rPr>
          <w:noProof/>
        </w:rPr>
        <w:drawing>
          <wp:inline distT="0" distB="0" distL="0" distR="0" wp14:anchorId="65AEB36C" wp14:editId="0465B965">
            <wp:extent cx="5943600" cy="2969260"/>
            <wp:effectExtent l="19050" t="19050" r="19050" b="2159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69260"/>
                    </a:xfrm>
                    <a:prstGeom prst="rect">
                      <a:avLst/>
                    </a:prstGeom>
                    <a:ln>
                      <a:solidFill>
                        <a:schemeClr val="tx1"/>
                      </a:solidFill>
                    </a:ln>
                  </pic:spPr>
                </pic:pic>
              </a:graphicData>
            </a:graphic>
          </wp:inline>
        </w:drawing>
      </w:r>
      <w:r w:rsidR="002F086A">
        <w:rPr>
          <w:sz w:val="23"/>
          <w:szCs w:val="23"/>
        </w:rPr>
        <w:br/>
      </w:r>
    </w:p>
    <w:p w:rsidR="008D23D9" w:rsidRPr="005A5A23" w:rsidRDefault="008D23D9" w:rsidP="008D23D9">
      <w:pPr>
        <w:pStyle w:val="Heading3"/>
        <w:rPr>
          <w:b/>
          <w:color w:val="000000" w:themeColor="text1"/>
          <w:u w:val="single"/>
        </w:rPr>
      </w:pPr>
      <w:bookmarkStart w:id="25" w:name="_Toc523996429"/>
      <w:r w:rsidRPr="005A5A23">
        <w:rPr>
          <w:b/>
          <w:color w:val="000000" w:themeColor="text1"/>
          <w:u w:val="single"/>
        </w:rPr>
        <w:t>1.1.5 E</w:t>
      </w:r>
      <w:r w:rsidR="000E4337">
        <w:rPr>
          <w:b/>
          <w:color w:val="000000" w:themeColor="text1"/>
          <w:u w:val="single"/>
        </w:rPr>
        <w:t>ntity</w:t>
      </w:r>
      <w:r w:rsidRPr="005A5A23">
        <w:rPr>
          <w:b/>
          <w:color w:val="000000" w:themeColor="text1"/>
          <w:u w:val="single"/>
        </w:rPr>
        <w:t xml:space="preserve"> S</w:t>
      </w:r>
      <w:r w:rsidR="000E4337">
        <w:rPr>
          <w:b/>
          <w:color w:val="000000" w:themeColor="text1"/>
          <w:u w:val="single"/>
        </w:rPr>
        <w:t>upplemental</w:t>
      </w:r>
      <w:r w:rsidRPr="005A5A23">
        <w:rPr>
          <w:b/>
          <w:color w:val="000000" w:themeColor="text1"/>
          <w:u w:val="single"/>
        </w:rPr>
        <w:t xml:space="preserve"> F</w:t>
      </w:r>
      <w:r w:rsidR="000E4337">
        <w:rPr>
          <w:b/>
          <w:color w:val="000000" w:themeColor="text1"/>
          <w:u w:val="single"/>
        </w:rPr>
        <w:t>ields</w:t>
      </w:r>
      <w:bookmarkEnd w:id="25"/>
      <w:r w:rsidRPr="005A5A23">
        <w:rPr>
          <w:b/>
          <w:color w:val="000000" w:themeColor="text1"/>
          <w:u w:val="single"/>
        </w:rPr>
        <w:t xml:space="preserve"> </w:t>
      </w:r>
    </w:p>
    <w:p w:rsidR="00194549" w:rsidRPr="008D23D9" w:rsidRDefault="00194549" w:rsidP="00F7397E">
      <w:pPr>
        <w:rPr>
          <w:rFonts w:asciiTheme="majorHAnsi" w:eastAsiaTheme="majorEastAsia" w:hAnsiTheme="majorHAnsi" w:cstheme="majorBidi"/>
          <w:b/>
          <w:color w:val="000000" w:themeColor="text1"/>
          <w:sz w:val="24"/>
          <w:szCs w:val="24"/>
          <w:u w:val="single"/>
        </w:rPr>
      </w:pPr>
      <w:r>
        <w:br/>
      </w:r>
      <w:r w:rsidRPr="00FC7DBB">
        <w:rPr>
          <w:sz w:val="23"/>
          <w:szCs w:val="23"/>
        </w:rPr>
        <w:t xml:space="preserve">For populating data into </w:t>
      </w:r>
      <w:r>
        <w:rPr>
          <w:sz w:val="23"/>
          <w:szCs w:val="23"/>
        </w:rPr>
        <w:t>entity s</w:t>
      </w:r>
      <w:r w:rsidRPr="00FC7DBB">
        <w:rPr>
          <w:sz w:val="23"/>
          <w:szCs w:val="23"/>
        </w:rPr>
        <w:t xml:space="preserve">upplemental, use the following </w:t>
      </w:r>
      <w:r w:rsidR="00A43C92" w:rsidRPr="00FC7DBB">
        <w:rPr>
          <w:sz w:val="23"/>
          <w:szCs w:val="23"/>
        </w:rPr>
        <w:t>fields:</w:t>
      </w:r>
      <w:r>
        <w:rPr>
          <w:noProof/>
        </w:rPr>
        <w:lastRenderedPageBreak/>
        <w:drawing>
          <wp:inline distT="0" distB="0" distL="0" distR="0" wp14:anchorId="0CEC4F80" wp14:editId="691ADF65">
            <wp:extent cx="5943600" cy="2359660"/>
            <wp:effectExtent l="19050" t="19050" r="19050" b="2159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359660"/>
                    </a:xfrm>
                    <a:prstGeom prst="rect">
                      <a:avLst/>
                    </a:prstGeom>
                    <a:ln>
                      <a:solidFill>
                        <a:schemeClr val="tx1"/>
                      </a:solidFill>
                    </a:ln>
                  </pic:spPr>
                </pic:pic>
              </a:graphicData>
            </a:graphic>
          </wp:inline>
        </w:drawing>
      </w:r>
      <w:r w:rsidR="00347FE1">
        <w:br/>
      </w:r>
      <w:r w:rsidR="00347FE1">
        <w:br/>
      </w:r>
      <w:r w:rsidR="00347FE1">
        <w:rPr>
          <w:noProof/>
        </w:rPr>
        <w:drawing>
          <wp:inline distT="0" distB="0" distL="0" distR="0" wp14:anchorId="3E2E0F71" wp14:editId="46685264">
            <wp:extent cx="5943600" cy="2837815"/>
            <wp:effectExtent l="19050" t="19050" r="19050" b="19685"/>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37815"/>
                    </a:xfrm>
                    <a:prstGeom prst="rect">
                      <a:avLst/>
                    </a:prstGeom>
                    <a:ln>
                      <a:solidFill>
                        <a:schemeClr val="tx1"/>
                      </a:solidFill>
                    </a:ln>
                  </pic:spPr>
                </pic:pic>
              </a:graphicData>
            </a:graphic>
          </wp:inline>
        </w:drawing>
      </w:r>
      <w:r w:rsidR="00347FE1">
        <w:br/>
      </w:r>
      <w:r w:rsidR="00347FE1">
        <w:br/>
      </w:r>
      <w:r w:rsidR="00347FE1">
        <w:rPr>
          <w:noProof/>
        </w:rPr>
        <w:lastRenderedPageBreak/>
        <w:drawing>
          <wp:inline distT="0" distB="0" distL="0" distR="0" wp14:anchorId="2A96E9E1" wp14:editId="0898F8E2">
            <wp:extent cx="5943600" cy="2907665"/>
            <wp:effectExtent l="19050" t="19050" r="19050" b="26035"/>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907665"/>
                    </a:xfrm>
                    <a:prstGeom prst="rect">
                      <a:avLst/>
                    </a:prstGeom>
                    <a:ln>
                      <a:solidFill>
                        <a:schemeClr val="tx1"/>
                      </a:solidFill>
                    </a:ln>
                  </pic:spPr>
                </pic:pic>
              </a:graphicData>
            </a:graphic>
          </wp:inline>
        </w:drawing>
      </w:r>
      <w:r w:rsidR="009A50BD">
        <w:br/>
      </w:r>
      <w:bookmarkEnd w:id="20"/>
    </w:p>
    <w:p w:rsidR="00373AF8" w:rsidRPr="00E55888" w:rsidRDefault="00243564" w:rsidP="00373AF8">
      <w:pPr>
        <w:pStyle w:val="Default"/>
        <w:rPr>
          <w:rFonts w:asciiTheme="minorHAnsi" w:hAnsiTheme="minorHAnsi" w:cstheme="minorBidi"/>
          <w:bCs/>
          <w:color w:val="auto"/>
        </w:rPr>
      </w:pPr>
      <w:r>
        <w:rPr>
          <w:rFonts w:asciiTheme="minorHAnsi" w:hAnsiTheme="minorHAnsi" w:cstheme="minorBidi"/>
          <w:bCs/>
          <w:color w:val="auto"/>
        </w:rPr>
        <w:br/>
      </w:r>
      <w:r>
        <w:rPr>
          <w:rFonts w:asciiTheme="minorHAnsi" w:hAnsiTheme="minorHAnsi" w:cstheme="minorBidi"/>
          <w:bCs/>
          <w:color w:val="auto"/>
        </w:rPr>
        <w:br/>
      </w:r>
    </w:p>
    <w:p w:rsidR="00E337A6" w:rsidRPr="00586075" w:rsidRDefault="00243564" w:rsidP="00586075">
      <w:pPr>
        <w:pStyle w:val="Heading1"/>
        <w:rPr>
          <w:b/>
          <w:color w:val="000000" w:themeColor="text1"/>
          <w:u w:val="single"/>
        </w:rPr>
      </w:pPr>
      <w:bookmarkStart w:id="26" w:name="_Toc523996430"/>
      <w:r w:rsidRPr="00243564">
        <w:rPr>
          <w:b/>
          <w:color w:val="000000" w:themeColor="text1"/>
          <w:u w:val="single"/>
        </w:rPr>
        <w:t>2</w:t>
      </w:r>
      <w:r w:rsidR="00586075" w:rsidRPr="00243564">
        <w:rPr>
          <w:b/>
          <w:color w:val="000000" w:themeColor="text1"/>
          <w:u w:val="single"/>
        </w:rPr>
        <w:t>.0</w:t>
      </w:r>
      <w:r w:rsidR="00586075" w:rsidRPr="00586075">
        <w:rPr>
          <w:b/>
          <w:color w:val="000000" w:themeColor="text1"/>
        </w:rPr>
        <w:t xml:space="preserve"> </w:t>
      </w:r>
      <w:r w:rsidR="00E337A6" w:rsidRPr="00586075">
        <w:rPr>
          <w:b/>
          <w:color w:val="000000" w:themeColor="text1"/>
          <w:u w:val="single"/>
        </w:rPr>
        <w:t>Medical EDI (Electronic Data Interchange) Screens</w:t>
      </w:r>
      <w:bookmarkEnd w:id="26"/>
    </w:p>
    <w:p w:rsidR="00E337A6" w:rsidRDefault="00E337A6" w:rsidP="00E337A6">
      <w:pPr>
        <w:rPr>
          <w:sz w:val="24"/>
          <w:szCs w:val="24"/>
        </w:rPr>
      </w:pPr>
      <w:r w:rsidRPr="00DB2D3C">
        <w:rPr>
          <w:sz w:val="24"/>
          <w:szCs w:val="24"/>
        </w:rPr>
        <w:t xml:space="preserve">We need to schedule the </w:t>
      </w:r>
      <w:r w:rsidR="002C176F">
        <w:rPr>
          <w:sz w:val="24"/>
          <w:szCs w:val="24"/>
        </w:rPr>
        <w:t xml:space="preserve">Medical </w:t>
      </w:r>
      <w:r w:rsidRPr="00DB2D3C">
        <w:rPr>
          <w:sz w:val="24"/>
          <w:szCs w:val="24"/>
        </w:rPr>
        <w:t>EDI (Electronic data interchange) job from Riskmaster Accelerator Task manager screens.</w:t>
      </w:r>
      <w:r w:rsidR="00A03449">
        <w:rPr>
          <w:sz w:val="24"/>
          <w:szCs w:val="24"/>
        </w:rPr>
        <w:t xml:space="preserve"> We can reach out to Medical EDI screen by clicking on the “Medical Extract” as shown below:</w:t>
      </w:r>
    </w:p>
    <w:p w:rsidR="00A03449" w:rsidRPr="00636C3C" w:rsidRDefault="00A03449" w:rsidP="00E337A6">
      <w:pPr>
        <w:rPr>
          <w:sz w:val="24"/>
          <w:szCs w:val="24"/>
        </w:rPr>
      </w:pPr>
      <w:r>
        <w:rPr>
          <w:noProof/>
        </w:rPr>
        <w:lastRenderedPageBreak/>
        <w:drawing>
          <wp:inline distT="0" distB="0" distL="0" distR="0" wp14:anchorId="6B561010" wp14:editId="5299C37F">
            <wp:extent cx="5943600" cy="4107180"/>
            <wp:effectExtent l="0" t="0" r="0" b="762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07180"/>
                    </a:xfrm>
                    <a:prstGeom prst="rect">
                      <a:avLst/>
                    </a:prstGeom>
                  </pic:spPr>
                </pic:pic>
              </a:graphicData>
            </a:graphic>
          </wp:inline>
        </w:drawing>
      </w:r>
    </w:p>
    <w:p w:rsidR="00B2587C" w:rsidRPr="00513537" w:rsidRDefault="00B30352" w:rsidP="00513537">
      <w:pPr>
        <w:pStyle w:val="Heading3"/>
        <w:rPr>
          <w:b/>
          <w:color w:val="000000" w:themeColor="text1"/>
          <w:u w:val="single"/>
        </w:rPr>
      </w:pPr>
      <w:bookmarkStart w:id="27" w:name="_Toc523996431"/>
      <w:r w:rsidRPr="00513537">
        <w:rPr>
          <w:b/>
          <w:color w:val="000000" w:themeColor="text1"/>
          <w:u w:val="single"/>
        </w:rPr>
        <w:t xml:space="preserve">2.0.1 </w:t>
      </w:r>
      <w:r w:rsidR="00E337A6" w:rsidRPr="00513537">
        <w:rPr>
          <w:b/>
          <w:color w:val="000000" w:themeColor="text1"/>
          <w:u w:val="single"/>
        </w:rPr>
        <w:t>Trading Partners Screen</w:t>
      </w:r>
      <w:bookmarkEnd w:id="27"/>
      <w:r w:rsidR="00243564">
        <w:rPr>
          <w:b/>
          <w:color w:val="000000" w:themeColor="text1"/>
          <w:u w:val="single"/>
        </w:rPr>
        <w:br/>
      </w:r>
    </w:p>
    <w:p w:rsidR="00E337A6" w:rsidRPr="00DB2D3C" w:rsidRDefault="00E337A6" w:rsidP="00E337A6">
      <w:pPr>
        <w:rPr>
          <w:sz w:val="24"/>
          <w:szCs w:val="24"/>
        </w:rPr>
      </w:pPr>
      <w:r w:rsidRPr="00DB2D3C">
        <w:rPr>
          <w:sz w:val="24"/>
          <w:szCs w:val="24"/>
        </w:rPr>
        <w:t>We can reach out to this screen by c</w:t>
      </w:r>
      <w:r w:rsidR="00A03449">
        <w:rPr>
          <w:sz w:val="24"/>
          <w:szCs w:val="24"/>
        </w:rPr>
        <w:t>licking on the “Initial Configuration</w:t>
      </w:r>
      <w:r w:rsidR="008E3421" w:rsidRPr="00DB2D3C">
        <w:rPr>
          <w:sz w:val="24"/>
          <w:szCs w:val="24"/>
        </w:rPr>
        <w:t>”</w:t>
      </w:r>
      <w:r w:rsidR="00A03449">
        <w:rPr>
          <w:sz w:val="24"/>
          <w:szCs w:val="24"/>
        </w:rPr>
        <w:t xml:space="preserve"> tab </w:t>
      </w:r>
      <w:r w:rsidR="008E3421" w:rsidRPr="00DB2D3C">
        <w:rPr>
          <w:sz w:val="24"/>
          <w:szCs w:val="24"/>
        </w:rPr>
        <w:t xml:space="preserve">of </w:t>
      </w:r>
      <w:r w:rsidRPr="00DB2D3C">
        <w:rPr>
          <w:sz w:val="24"/>
          <w:szCs w:val="24"/>
        </w:rPr>
        <w:t>EDI.</w:t>
      </w:r>
    </w:p>
    <w:p w:rsidR="00E337A6" w:rsidRDefault="0014185A" w:rsidP="00E337A6">
      <w:r>
        <w:rPr>
          <w:noProof/>
        </w:rPr>
        <w:drawing>
          <wp:inline distT="0" distB="0" distL="0" distR="0" wp14:anchorId="07474024" wp14:editId="53745721">
            <wp:extent cx="5400675" cy="2295525"/>
            <wp:effectExtent l="19050" t="19050" r="9525" b="9525"/>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675" cy="2295525"/>
                    </a:xfrm>
                    <a:prstGeom prst="rect">
                      <a:avLst/>
                    </a:prstGeom>
                    <a:ln>
                      <a:solidFill>
                        <a:schemeClr val="tx1"/>
                      </a:solidFill>
                    </a:ln>
                  </pic:spPr>
                </pic:pic>
              </a:graphicData>
            </a:graphic>
          </wp:inline>
        </w:drawing>
      </w:r>
    </w:p>
    <w:p w:rsidR="008E3421" w:rsidRPr="00DB2D3C" w:rsidRDefault="00E337A6" w:rsidP="00E337A6">
      <w:pPr>
        <w:rPr>
          <w:sz w:val="24"/>
          <w:szCs w:val="24"/>
        </w:rPr>
      </w:pPr>
      <w:r w:rsidRPr="00DB2D3C">
        <w:rPr>
          <w:sz w:val="24"/>
          <w:szCs w:val="24"/>
        </w:rPr>
        <w:t>Select the EDI Initial Setup option as shown above.</w:t>
      </w:r>
    </w:p>
    <w:p w:rsidR="00C32B7E" w:rsidRDefault="002A37F1" w:rsidP="00C32B7E">
      <w:pPr>
        <w:rPr>
          <w:sz w:val="23"/>
          <w:szCs w:val="23"/>
        </w:rPr>
      </w:pPr>
      <w:r w:rsidRPr="002A37F1">
        <w:rPr>
          <w:b/>
          <w:sz w:val="23"/>
          <w:szCs w:val="23"/>
          <w:u w:val="single"/>
        </w:rPr>
        <w:t>Note:</w:t>
      </w:r>
      <w:r w:rsidR="00C32B7E">
        <w:rPr>
          <w:sz w:val="23"/>
          <w:szCs w:val="23"/>
        </w:rPr>
        <w:t xml:space="preserve"> Trading Partner information is not required for the Florida Medical Bill EDI format. However, the Sender information is used in the Header record for the Florida Medical Bill reports.</w:t>
      </w:r>
    </w:p>
    <w:p w:rsidR="00E337A6" w:rsidRDefault="00513537" w:rsidP="00E337A6">
      <w:pPr>
        <w:rPr>
          <w:sz w:val="24"/>
          <w:szCs w:val="24"/>
        </w:rPr>
      </w:pPr>
      <w:r>
        <w:rPr>
          <w:sz w:val="24"/>
          <w:szCs w:val="24"/>
        </w:rPr>
        <w:lastRenderedPageBreak/>
        <w:br/>
      </w:r>
      <w:r w:rsidR="00E337A6" w:rsidRPr="00DB2D3C">
        <w:rPr>
          <w:sz w:val="24"/>
          <w:szCs w:val="24"/>
        </w:rPr>
        <w:t>The Trading Partner screen will be displayed</w:t>
      </w:r>
      <w:r w:rsidR="00A03449">
        <w:rPr>
          <w:sz w:val="24"/>
          <w:szCs w:val="24"/>
        </w:rPr>
        <w:t xml:space="preserve"> after clicking “Jurisdiction Setup” </w:t>
      </w:r>
      <w:r w:rsidR="00A03449" w:rsidRPr="00DB2D3C">
        <w:rPr>
          <w:sz w:val="24"/>
          <w:szCs w:val="24"/>
        </w:rPr>
        <w:t>as</w:t>
      </w:r>
      <w:r w:rsidR="00E337A6" w:rsidRPr="00DB2D3C">
        <w:rPr>
          <w:sz w:val="24"/>
          <w:szCs w:val="24"/>
        </w:rPr>
        <w:t xml:space="preserve"> shown below:</w:t>
      </w:r>
    </w:p>
    <w:p w:rsidR="00E337A6" w:rsidRPr="0014185A" w:rsidRDefault="0014185A" w:rsidP="00E337A6">
      <w:pPr>
        <w:rPr>
          <w:sz w:val="24"/>
          <w:szCs w:val="24"/>
        </w:rPr>
      </w:pPr>
      <w:r>
        <w:rPr>
          <w:noProof/>
        </w:rPr>
        <w:drawing>
          <wp:inline distT="0" distB="0" distL="0" distR="0" wp14:anchorId="33F3C349" wp14:editId="29979752">
            <wp:extent cx="5943600" cy="223837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38375"/>
                    </a:xfrm>
                    <a:prstGeom prst="rect">
                      <a:avLst/>
                    </a:prstGeom>
                    <a:ln>
                      <a:solidFill>
                        <a:schemeClr val="tx1"/>
                      </a:solidFill>
                    </a:ln>
                  </pic:spPr>
                </pic:pic>
              </a:graphicData>
            </a:graphic>
          </wp:inline>
        </w:drawing>
      </w:r>
    </w:p>
    <w:p w:rsidR="00E337A6" w:rsidRPr="00AD3FF9" w:rsidRDefault="00E337A6" w:rsidP="00B2587C">
      <w:pPr>
        <w:pStyle w:val="Default"/>
        <w:jc w:val="both"/>
        <w:rPr>
          <w:rFonts w:asciiTheme="minorHAnsi" w:hAnsiTheme="minorHAnsi" w:cstheme="minorBidi"/>
        </w:rPr>
      </w:pPr>
      <w:r w:rsidRPr="00AD3FF9">
        <w:rPr>
          <w:rFonts w:asciiTheme="minorHAnsi" w:hAnsiTheme="minorHAnsi" w:cstheme="minorBidi"/>
        </w:rPr>
        <w:t xml:space="preserve">A Trading Partner table was added to the database and the data entered on the “Trading Partner for State” screen is now saved to the database. The Trading Partner information added into EDI should match the Trading Partner information in your Trading Partner Agreement exactly. This includes capitalization and full zip code. The Sender information added into EDI should match the Sender information in your Trading Partner Agreement exactly. </w:t>
      </w:r>
    </w:p>
    <w:p w:rsidR="00E337A6" w:rsidRDefault="00E337A6" w:rsidP="00B2587C">
      <w:pPr>
        <w:pStyle w:val="Default"/>
        <w:jc w:val="both"/>
        <w:rPr>
          <w:rFonts w:asciiTheme="minorHAnsi" w:hAnsiTheme="minorHAnsi" w:cstheme="minorBidi"/>
        </w:rPr>
      </w:pPr>
      <w:r w:rsidRPr="00AD3FF9">
        <w:rPr>
          <w:rFonts w:asciiTheme="minorHAnsi" w:hAnsiTheme="minorHAnsi" w:cstheme="minorBidi"/>
        </w:rPr>
        <w:t xml:space="preserve">Follow the steps below to Add, Edit or Delete Trading Partners. </w:t>
      </w:r>
    </w:p>
    <w:p w:rsidR="00E337A6" w:rsidRDefault="00E337A6" w:rsidP="008B5C69">
      <w:pPr>
        <w:pStyle w:val="Heading3"/>
      </w:pPr>
    </w:p>
    <w:p w:rsidR="00E337A6" w:rsidRPr="00C90F23" w:rsidRDefault="00C90F23" w:rsidP="008B5C69">
      <w:pPr>
        <w:pStyle w:val="Heading3"/>
        <w:rPr>
          <w:u w:val="single"/>
        </w:rPr>
      </w:pPr>
      <w:bookmarkStart w:id="28" w:name="_Toc523996432"/>
      <w:r w:rsidRPr="00C90F23">
        <w:rPr>
          <w:color w:val="000000" w:themeColor="text1"/>
          <w:u w:val="single"/>
        </w:rPr>
        <w:t xml:space="preserve">2.0.1.1 </w:t>
      </w:r>
      <w:r w:rsidR="00E337A6" w:rsidRPr="00C90F23">
        <w:rPr>
          <w:color w:val="000000" w:themeColor="text1"/>
          <w:u w:val="single"/>
        </w:rPr>
        <w:t>A</w:t>
      </w:r>
      <w:r w:rsidR="00513537" w:rsidRPr="00C90F23">
        <w:rPr>
          <w:color w:val="000000" w:themeColor="text1"/>
          <w:u w:val="single"/>
        </w:rPr>
        <w:t>dd</w:t>
      </w:r>
      <w:r w:rsidR="00E337A6" w:rsidRPr="00C90F23">
        <w:rPr>
          <w:color w:val="000000" w:themeColor="text1"/>
          <w:u w:val="single"/>
        </w:rPr>
        <w:t xml:space="preserve"> T</w:t>
      </w:r>
      <w:r w:rsidR="00513537" w:rsidRPr="00C90F23">
        <w:rPr>
          <w:color w:val="000000" w:themeColor="text1"/>
          <w:u w:val="single"/>
        </w:rPr>
        <w:t>rading Partner Information</w:t>
      </w:r>
      <w:bookmarkEnd w:id="28"/>
      <w:r w:rsidR="00E337A6" w:rsidRPr="00C90F23">
        <w:rPr>
          <w:color w:val="000000" w:themeColor="text1"/>
          <w:u w:val="single"/>
        </w:rPr>
        <w:t xml:space="preserve"> </w:t>
      </w:r>
    </w:p>
    <w:p w:rsidR="00E337A6" w:rsidRDefault="001370A6" w:rsidP="00E337A6">
      <w:r>
        <w:br/>
      </w:r>
      <w:r w:rsidR="00E337A6">
        <w:t>Click on the “Add” button to update the data corresponding to the Trading Partners.</w:t>
      </w:r>
    </w:p>
    <w:p w:rsidR="007A2E4E" w:rsidRDefault="007A2E4E" w:rsidP="00E337A6">
      <w:r>
        <w:rPr>
          <w:noProof/>
        </w:rPr>
        <w:drawing>
          <wp:inline distT="0" distB="0" distL="0" distR="0" wp14:anchorId="44AF7C67" wp14:editId="78632AEC">
            <wp:extent cx="5943600" cy="22713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271395"/>
                    </a:xfrm>
                    <a:prstGeom prst="rect">
                      <a:avLst/>
                    </a:prstGeom>
                  </pic:spPr>
                </pic:pic>
              </a:graphicData>
            </a:graphic>
          </wp:inline>
        </w:drawing>
      </w:r>
    </w:p>
    <w:p w:rsidR="00E337A6" w:rsidRDefault="00E337A6" w:rsidP="00E337A6"/>
    <w:p w:rsidR="00E337A6" w:rsidRPr="00777C6C" w:rsidRDefault="00E337A6" w:rsidP="00E337A6"/>
    <w:p w:rsidR="008E3421" w:rsidRDefault="00E337A6" w:rsidP="00895821">
      <w:pPr>
        <w:pStyle w:val="Default"/>
        <w:numPr>
          <w:ilvl w:val="0"/>
          <w:numId w:val="7"/>
        </w:numPr>
        <w:spacing w:after="141"/>
        <w:rPr>
          <w:rFonts w:asciiTheme="minorHAnsi" w:hAnsiTheme="minorHAnsi" w:cstheme="minorBidi"/>
        </w:rPr>
      </w:pPr>
      <w:r w:rsidRPr="00EE7EFB">
        <w:rPr>
          <w:rFonts w:asciiTheme="minorHAnsi" w:hAnsiTheme="minorHAnsi" w:cstheme="minorBidi"/>
        </w:rPr>
        <w:lastRenderedPageBreak/>
        <w:t xml:space="preserve">Select the “Add” button within the Trading Partner Information section of the screen. This will display the “Trading Partner for State” screen. </w:t>
      </w:r>
    </w:p>
    <w:p w:rsidR="008E3421" w:rsidRDefault="00E337A6" w:rsidP="00895821">
      <w:pPr>
        <w:pStyle w:val="Default"/>
        <w:numPr>
          <w:ilvl w:val="0"/>
          <w:numId w:val="7"/>
        </w:numPr>
        <w:spacing w:after="141"/>
        <w:rPr>
          <w:rFonts w:asciiTheme="minorHAnsi" w:hAnsiTheme="minorHAnsi" w:cstheme="minorBidi"/>
        </w:rPr>
      </w:pPr>
      <w:r w:rsidRPr="008E3421">
        <w:rPr>
          <w:rFonts w:asciiTheme="minorHAnsi" w:hAnsiTheme="minorHAnsi" w:cstheme="minorBidi"/>
        </w:rPr>
        <w:t>Select the Jurisdiction and enter data for all fields on the screen. The Report Type field</w:t>
      </w:r>
      <w:r w:rsidR="008E3421">
        <w:rPr>
          <w:rFonts w:asciiTheme="minorHAnsi" w:hAnsiTheme="minorHAnsi" w:cstheme="minorBidi"/>
        </w:rPr>
        <w:t xml:space="preserve"> does not need to be populated.</w:t>
      </w:r>
    </w:p>
    <w:p w:rsidR="00E337A6" w:rsidRPr="008E3421" w:rsidRDefault="00A03449" w:rsidP="00895821">
      <w:pPr>
        <w:pStyle w:val="Default"/>
        <w:numPr>
          <w:ilvl w:val="0"/>
          <w:numId w:val="7"/>
        </w:numPr>
        <w:spacing w:after="141"/>
        <w:rPr>
          <w:rFonts w:asciiTheme="minorHAnsi" w:hAnsiTheme="minorHAnsi" w:cstheme="minorBidi"/>
        </w:rPr>
      </w:pPr>
      <w:r>
        <w:rPr>
          <w:rFonts w:asciiTheme="minorHAnsi" w:hAnsiTheme="minorHAnsi" w:cstheme="minorBidi"/>
        </w:rPr>
        <w:t>Select the “Save</w:t>
      </w:r>
      <w:r w:rsidR="00E337A6" w:rsidRPr="008E3421">
        <w:rPr>
          <w:rFonts w:asciiTheme="minorHAnsi" w:hAnsiTheme="minorHAnsi" w:cstheme="minorBidi"/>
        </w:rPr>
        <w:t xml:space="preserve">” button to save the data to the database or the “Cancel” button to close the screen without saving the data to the database. </w:t>
      </w:r>
    </w:p>
    <w:p w:rsidR="00262055" w:rsidRDefault="0014185A" w:rsidP="00E337A6">
      <w:pPr>
        <w:pStyle w:val="Default"/>
        <w:spacing w:after="141"/>
        <w:rPr>
          <w:sz w:val="20"/>
          <w:szCs w:val="20"/>
        </w:rPr>
      </w:pPr>
      <w:r>
        <w:rPr>
          <w:noProof/>
        </w:rPr>
        <w:drawing>
          <wp:inline distT="0" distB="0" distL="0" distR="0" wp14:anchorId="0CA56DAB" wp14:editId="416CF750">
            <wp:extent cx="5943600" cy="1914525"/>
            <wp:effectExtent l="19050" t="19050" r="19050"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914525"/>
                    </a:xfrm>
                    <a:prstGeom prst="rect">
                      <a:avLst/>
                    </a:prstGeom>
                    <a:ln>
                      <a:solidFill>
                        <a:schemeClr val="tx1"/>
                      </a:solidFill>
                    </a:ln>
                  </pic:spPr>
                </pic:pic>
              </a:graphicData>
            </a:graphic>
          </wp:inline>
        </w:drawing>
      </w:r>
    </w:p>
    <w:p w:rsidR="00262055" w:rsidRDefault="00262055" w:rsidP="00E337A6">
      <w:pPr>
        <w:pStyle w:val="Default"/>
        <w:spacing w:after="141"/>
        <w:rPr>
          <w:sz w:val="20"/>
          <w:szCs w:val="20"/>
        </w:rPr>
      </w:pPr>
    </w:p>
    <w:p w:rsidR="00262055" w:rsidRDefault="00262055" w:rsidP="008B5C69">
      <w:pPr>
        <w:pStyle w:val="Heading3"/>
      </w:pPr>
    </w:p>
    <w:p w:rsidR="00E337A6" w:rsidRPr="00C90F23" w:rsidRDefault="00C90F23" w:rsidP="008B5C69">
      <w:pPr>
        <w:pStyle w:val="Heading3"/>
        <w:rPr>
          <w:color w:val="000000" w:themeColor="text1"/>
          <w:u w:val="single"/>
        </w:rPr>
      </w:pPr>
      <w:bookmarkStart w:id="29" w:name="_Toc523996433"/>
      <w:r>
        <w:rPr>
          <w:color w:val="000000" w:themeColor="text1"/>
          <w:u w:val="single"/>
        </w:rPr>
        <w:t>2.0.1.2</w:t>
      </w:r>
      <w:r w:rsidR="00F879BE" w:rsidRPr="00C90F23">
        <w:rPr>
          <w:color w:val="000000" w:themeColor="text1"/>
          <w:u w:val="single"/>
        </w:rPr>
        <w:t xml:space="preserve"> </w:t>
      </w:r>
      <w:r w:rsidR="001370A6" w:rsidRPr="00C90F23">
        <w:rPr>
          <w:color w:val="000000" w:themeColor="text1"/>
          <w:u w:val="single"/>
        </w:rPr>
        <w:t>Edit</w:t>
      </w:r>
      <w:r w:rsidR="00E337A6" w:rsidRPr="00C90F23">
        <w:rPr>
          <w:color w:val="000000" w:themeColor="text1"/>
          <w:u w:val="single"/>
        </w:rPr>
        <w:t xml:space="preserve"> </w:t>
      </w:r>
      <w:r w:rsidR="001370A6" w:rsidRPr="00C90F23">
        <w:rPr>
          <w:color w:val="000000" w:themeColor="text1"/>
          <w:u w:val="single"/>
        </w:rPr>
        <w:t>Trading Partner Information</w:t>
      </w:r>
      <w:bookmarkEnd w:id="29"/>
    </w:p>
    <w:p w:rsidR="00E337A6" w:rsidRPr="00AE54BC" w:rsidRDefault="00E337A6" w:rsidP="00AE54BC">
      <w:pPr>
        <w:pStyle w:val="Default"/>
        <w:spacing w:after="141"/>
        <w:rPr>
          <w:rFonts w:asciiTheme="minorHAnsi" w:hAnsiTheme="minorHAnsi" w:cstheme="minorBidi"/>
        </w:rPr>
      </w:pPr>
      <w:r w:rsidRPr="001C46A5">
        <w:rPr>
          <w:b/>
          <w:bCs/>
        </w:rPr>
        <w:br/>
      </w:r>
      <w:r w:rsidRPr="00AE54BC">
        <w:rPr>
          <w:rFonts w:asciiTheme="minorHAnsi" w:hAnsiTheme="minorHAnsi" w:cstheme="minorBidi"/>
        </w:rPr>
        <w:t>Select the Edit button as shown in the below tab to open the Trading Partner screen.</w:t>
      </w:r>
    </w:p>
    <w:p w:rsidR="00E337A6" w:rsidRDefault="00E337A6" w:rsidP="00E337A6">
      <w:pPr>
        <w:pStyle w:val="NoSpacing"/>
        <w:rPr>
          <w:rFonts w:ascii="Times New Roman" w:hAnsi="Times New Roman" w:cs="Times New Roman"/>
        </w:rPr>
      </w:pPr>
    </w:p>
    <w:p w:rsidR="00E337A6" w:rsidRDefault="0014185A" w:rsidP="00E337A6">
      <w:pPr>
        <w:pStyle w:val="NoSpacing"/>
        <w:rPr>
          <w:rFonts w:ascii="Times New Roman" w:hAnsi="Times New Roman" w:cs="Times New Roman"/>
        </w:rPr>
      </w:pPr>
      <w:r>
        <w:rPr>
          <w:noProof/>
        </w:rPr>
        <w:drawing>
          <wp:inline distT="0" distB="0" distL="0" distR="0" wp14:anchorId="56706194" wp14:editId="60DD27AA">
            <wp:extent cx="4419600" cy="116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19600" cy="1162050"/>
                    </a:xfrm>
                    <a:prstGeom prst="rect">
                      <a:avLst/>
                    </a:prstGeom>
                  </pic:spPr>
                </pic:pic>
              </a:graphicData>
            </a:graphic>
          </wp:inline>
        </w:drawing>
      </w:r>
    </w:p>
    <w:p w:rsidR="00E337A6" w:rsidRDefault="00E337A6" w:rsidP="00E337A6">
      <w:pPr>
        <w:pStyle w:val="NoSpacing"/>
        <w:rPr>
          <w:rFonts w:ascii="Times New Roman" w:hAnsi="Times New Roman" w:cs="Times New Roman"/>
        </w:rPr>
      </w:pPr>
    </w:p>
    <w:p w:rsidR="00E337A6" w:rsidRPr="001C46A5" w:rsidRDefault="00E337A6" w:rsidP="00E337A6">
      <w:pPr>
        <w:pStyle w:val="NoSpacing"/>
      </w:pPr>
      <w:r>
        <w:rPr>
          <w:rFonts w:ascii="Times New Roman" w:hAnsi="Times New Roman" w:cs="Times New Roman"/>
        </w:rPr>
        <w:t>1</w:t>
      </w:r>
      <w:r w:rsidRPr="001C46A5">
        <w:t xml:space="preserve">) Select a Trading Partner from the list of Trading </w:t>
      </w:r>
      <w:r w:rsidRPr="001932E7">
        <w:rPr>
          <w:sz w:val="24"/>
          <w:szCs w:val="24"/>
        </w:rPr>
        <w:t>Partners</w:t>
      </w:r>
      <w:r w:rsidRPr="001C46A5">
        <w:t xml:space="preserve">. </w:t>
      </w:r>
    </w:p>
    <w:p w:rsidR="00AE54BC" w:rsidRDefault="00E337A6" w:rsidP="00E337A6">
      <w:pPr>
        <w:pStyle w:val="Default"/>
        <w:spacing w:after="141"/>
        <w:rPr>
          <w:rFonts w:asciiTheme="minorHAnsi" w:hAnsiTheme="minorHAnsi" w:cstheme="minorBidi"/>
        </w:rPr>
      </w:pPr>
      <w:r w:rsidRPr="001C46A5">
        <w:rPr>
          <w:rFonts w:asciiTheme="minorHAnsi" w:hAnsiTheme="minorHAnsi" w:cstheme="minorBidi"/>
        </w:rPr>
        <w:t xml:space="preserve">2) Select the “Edit” button within the Trading Partner Information section of the screen. This will display the “Trading Partner for State” screen. </w:t>
      </w:r>
      <w:r>
        <w:rPr>
          <w:rFonts w:asciiTheme="minorHAnsi" w:hAnsiTheme="minorHAnsi" w:cstheme="minorBidi"/>
        </w:rPr>
        <w:br/>
        <w:t>3</w:t>
      </w:r>
      <w:r w:rsidRPr="001C46A5">
        <w:rPr>
          <w:rFonts w:asciiTheme="minorHAnsi" w:hAnsiTheme="minorHAnsi" w:cstheme="minorBidi"/>
        </w:rPr>
        <w:t xml:space="preserve">) Edit the fields on the screen that need to be updated. </w:t>
      </w:r>
      <w:r>
        <w:rPr>
          <w:rFonts w:asciiTheme="minorHAnsi" w:hAnsiTheme="minorHAnsi" w:cstheme="minorBidi"/>
        </w:rPr>
        <w:br/>
      </w:r>
      <w:r w:rsidR="00CC3AC1">
        <w:rPr>
          <w:rFonts w:asciiTheme="minorHAnsi" w:hAnsiTheme="minorHAnsi" w:cstheme="minorBidi"/>
        </w:rPr>
        <w:t>4) Select the “Save</w:t>
      </w:r>
      <w:r w:rsidRPr="001C46A5">
        <w:rPr>
          <w:rFonts w:asciiTheme="minorHAnsi" w:hAnsiTheme="minorHAnsi" w:cstheme="minorBidi"/>
        </w:rPr>
        <w:t>” button to save the data to the database or the “Cancel” button to close the screen without sa</w:t>
      </w:r>
      <w:r>
        <w:rPr>
          <w:rFonts w:asciiTheme="minorHAnsi" w:hAnsiTheme="minorHAnsi" w:cstheme="minorBidi"/>
        </w:rPr>
        <w:t>ving the data to the database.</w:t>
      </w:r>
    </w:p>
    <w:p w:rsidR="00AE54BC" w:rsidRDefault="00AE54BC" w:rsidP="00E337A6">
      <w:pPr>
        <w:pStyle w:val="Default"/>
        <w:spacing w:after="141"/>
        <w:rPr>
          <w:rFonts w:asciiTheme="minorHAnsi" w:hAnsiTheme="minorHAnsi" w:cstheme="minorBidi"/>
        </w:rPr>
      </w:pPr>
    </w:p>
    <w:p w:rsidR="00205CB9" w:rsidRPr="008B5C69" w:rsidRDefault="00C90F23" w:rsidP="008B5C69">
      <w:pPr>
        <w:pStyle w:val="Heading3"/>
        <w:rPr>
          <w:rStyle w:val="Heading2Char"/>
          <w:color w:val="000000" w:themeColor="text1"/>
          <w:sz w:val="24"/>
          <w:szCs w:val="24"/>
          <w:u w:val="single"/>
        </w:rPr>
      </w:pPr>
      <w:bookmarkStart w:id="30" w:name="_Toc523996434"/>
      <w:r w:rsidRPr="008B5C69">
        <w:rPr>
          <w:rStyle w:val="Heading2Char"/>
          <w:color w:val="000000" w:themeColor="text1"/>
          <w:sz w:val="24"/>
          <w:szCs w:val="24"/>
          <w:u w:val="single"/>
        </w:rPr>
        <w:t>2.0.1.3</w:t>
      </w:r>
      <w:r w:rsidR="00F879BE" w:rsidRPr="008B5C69">
        <w:rPr>
          <w:rStyle w:val="Heading2Char"/>
          <w:color w:val="000000" w:themeColor="text1"/>
          <w:sz w:val="24"/>
          <w:szCs w:val="24"/>
          <w:u w:val="single"/>
        </w:rPr>
        <w:t xml:space="preserve"> </w:t>
      </w:r>
      <w:r w:rsidR="00E9249C" w:rsidRPr="008B5C69">
        <w:rPr>
          <w:rStyle w:val="Heading2Char"/>
          <w:color w:val="000000" w:themeColor="text1"/>
          <w:sz w:val="24"/>
          <w:szCs w:val="24"/>
          <w:u w:val="single"/>
        </w:rPr>
        <w:t>Delete</w:t>
      </w:r>
      <w:r w:rsidR="00E337A6" w:rsidRPr="008B5C69">
        <w:rPr>
          <w:rStyle w:val="Heading2Char"/>
          <w:color w:val="000000" w:themeColor="text1"/>
          <w:sz w:val="24"/>
          <w:szCs w:val="24"/>
          <w:u w:val="single"/>
        </w:rPr>
        <w:t xml:space="preserve"> </w:t>
      </w:r>
      <w:r w:rsidR="00E9249C" w:rsidRPr="008B5C69">
        <w:rPr>
          <w:color w:val="000000" w:themeColor="text1"/>
          <w:u w:val="single"/>
        </w:rPr>
        <w:t>Trading Partner Information</w:t>
      </w:r>
      <w:bookmarkEnd w:id="30"/>
    </w:p>
    <w:p w:rsidR="00205CB9" w:rsidRDefault="00205CB9" w:rsidP="00205CB9">
      <w:pPr>
        <w:pStyle w:val="Default"/>
        <w:spacing w:after="141"/>
        <w:rPr>
          <w:rStyle w:val="Heading2Char"/>
          <w:b/>
          <w:color w:val="000000" w:themeColor="text1"/>
        </w:rPr>
      </w:pPr>
      <w:r>
        <w:rPr>
          <w:rFonts w:asciiTheme="minorHAnsi" w:hAnsiTheme="minorHAnsi" w:cstheme="minorBidi"/>
        </w:rPr>
        <w:t>Select the Delete button to delete the data corresponding to the specific trading Partner shown below:</w:t>
      </w:r>
    </w:p>
    <w:p w:rsidR="00E337A6" w:rsidRDefault="0014185A" w:rsidP="00E337A6">
      <w:pPr>
        <w:pStyle w:val="Default"/>
        <w:spacing w:after="141"/>
        <w:rPr>
          <w:rFonts w:asciiTheme="minorHAnsi" w:hAnsiTheme="minorHAnsi" w:cstheme="minorHAnsi"/>
          <w:sz w:val="22"/>
          <w:szCs w:val="22"/>
        </w:rPr>
      </w:pPr>
      <w:r>
        <w:rPr>
          <w:noProof/>
        </w:rPr>
        <w:lastRenderedPageBreak/>
        <w:drawing>
          <wp:inline distT="0" distB="0" distL="0" distR="0" wp14:anchorId="3882902F" wp14:editId="03E220FC">
            <wp:extent cx="4448175" cy="1485900"/>
            <wp:effectExtent l="19050" t="19050" r="9525" b="0"/>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48175" cy="1485900"/>
                    </a:xfrm>
                    <a:prstGeom prst="rect">
                      <a:avLst/>
                    </a:prstGeom>
                    <a:ln>
                      <a:solidFill>
                        <a:schemeClr val="tx1"/>
                      </a:solidFill>
                    </a:ln>
                  </pic:spPr>
                </pic:pic>
              </a:graphicData>
            </a:graphic>
          </wp:inline>
        </w:drawing>
      </w:r>
    </w:p>
    <w:p w:rsidR="00E337A6" w:rsidRPr="00F426E5" w:rsidRDefault="00E337A6" w:rsidP="00E337A6">
      <w:pPr>
        <w:pStyle w:val="Default"/>
        <w:spacing w:after="141"/>
        <w:rPr>
          <w:rFonts w:asciiTheme="minorHAnsi" w:hAnsiTheme="minorHAnsi" w:cstheme="minorHAnsi"/>
        </w:rPr>
      </w:pPr>
      <w:r w:rsidRPr="00F426E5">
        <w:rPr>
          <w:rFonts w:asciiTheme="minorHAnsi" w:hAnsiTheme="minorHAnsi" w:cstheme="minorHAnsi"/>
        </w:rPr>
        <w:t xml:space="preserve">1) Select a Trading Partner from the list of Trading Partners. </w:t>
      </w:r>
    </w:p>
    <w:p w:rsidR="00E337A6" w:rsidRPr="00F426E5" w:rsidRDefault="00E337A6" w:rsidP="00E337A6">
      <w:pPr>
        <w:pStyle w:val="Default"/>
        <w:rPr>
          <w:rFonts w:asciiTheme="minorHAnsi" w:hAnsiTheme="minorHAnsi" w:cstheme="minorHAnsi"/>
        </w:rPr>
      </w:pPr>
      <w:r w:rsidRPr="00F426E5">
        <w:rPr>
          <w:rFonts w:asciiTheme="minorHAnsi" w:hAnsiTheme="minorHAnsi" w:cstheme="minorHAnsi"/>
        </w:rPr>
        <w:t xml:space="preserve">2) Select the “Delete” button within the Trading Partner Information section of the screen. The Trading Partner is deleted from the list of Trading Partners and from the database. </w:t>
      </w:r>
    </w:p>
    <w:p w:rsidR="00A158FF" w:rsidRDefault="00A158FF" w:rsidP="00E337A6">
      <w:pPr>
        <w:pStyle w:val="Default"/>
        <w:rPr>
          <w:rFonts w:asciiTheme="minorHAnsi" w:hAnsiTheme="minorHAnsi" w:cstheme="minorHAnsi"/>
          <w:sz w:val="22"/>
          <w:szCs w:val="22"/>
        </w:rPr>
      </w:pPr>
    </w:p>
    <w:p w:rsidR="00013DCA" w:rsidRPr="008D6AA6" w:rsidRDefault="00013DCA" w:rsidP="00E337A6">
      <w:pPr>
        <w:pStyle w:val="Default"/>
        <w:rPr>
          <w:rFonts w:asciiTheme="minorHAnsi" w:hAnsiTheme="minorHAnsi" w:cstheme="minorHAnsi"/>
          <w:sz w:val="22"/>
          <w:szCs w:val="22"/>
        </w:rPr>
      </w:pPr>
    </w:p>
    <w:p w:rsidR="00E337A6" w:rsidRPr="008B5C69" w:rsidRDefault="004D673D" w:rsidP="008B5C69">
      <w:pPr>
        <w:pStyle w:val="Heading3"/>
        <w:rPr>
          <w:color w:val="000000" w:themeColor="text1"/>
          <w:u w:val="single"/>
        </w:rPr>
      </w:pPr>
      <w:bookmarkStart w:id="31" w:name="_Toc523996435"/>
      <w:r w:rsidRPr="008B5C69">
        <w:rPr>
          <w:color w:val="000000" w:themeColor="text1"/>
          <w:u w:val="single"/>
        </w:rPr>
        <w:t>2.0.</w:t>
      </w:r>
      <w:r w:rsidR="00C90F23" w:rsidRPr="008B5C69">
        <w:rPr>
          <w:color w:val="000000" w:themeColor="text1"/>
          <w:u w:val="single"/>
        </w:rPr>
        <w:t>2</w:t>
      </w:r>
      <w:r w:rsidR="008D6AA6" w:rsidRPr="008B5C69">
        <w:rPr>
          <w:color w:val="000000" w:themeColor="text1"/>
          <w:u w:val="single"/>
        </w:rPr>
        <w:t xml:space="preserve"> </w:t>
      </w:r>
      <w:r w:rsidR="00E337A6" w:rsidRPr="008B5C69">
        <w:rPr>
          <w:color w:val="000000" w:themeColor="text1"/>
          <w:u w:val="single"/>
        </w:rPr>
        <w:t>EDI O</w:t>
      </w:r>
      <w:r w:rsidR="002F254B" w:rsidRPr="008B5C69">
        <w:rPr>
          <w:color w:val="000000" w:themeColor="text1"/>
          <w:u w:val="single"/>
        </w:rPr>
        <w:t>ptional Initial Setup</w:t>
      </w:r>
      <w:bookmarkEnd w:id="31"/>
    </w:p>
    <w:p w:rsidR="00E337A6" w:rsidRPr="00F426E5" w:rsidRDefault="008D6AA6" w:rsidP="00E337A6">
      <w:pPr>
        <w:rPr>
          <w:rFonts w:cstheme="minorHAnsi"/>
          <w:sz w:val="24"/>
          <w:szCs w:val="24"/>
        </w:rPr>
      </w:pPr>
      <w:r>
        <w:rPr>
          <w:rFonts w:cstheme="minorHAnsi"/>
          <w:sz w:val="24"/>
          <w:szCs w:val="24"/>
        </w:rPr>
        <w:br/>
      </w:r>
      <w:r w:rsidR="00E337A6" w:rsidRPr="00F426E5">
        <w:rPr>
          <w:rFonts w:cstheme="minorHAnsi"/>
          <w:sz w:val="24"/>
          <w:szCs w:val="24"/>
        </w:rPr>
        <w:t>User can check this option to set the specific details.</w:t>
      </w:r>
    </w:p>
    <w:p w:rsidR="00E337A6" w:rsidRPr="00AD3CF0" w:rsidRDefault="0014185A" w:rsidP="00E337A6">
      <w:pPr>
        <w:rPr>
          <w:rFonts w:cstheme="minorHAnsi"/>
        </w:rPr>
      </w:pPr>
      <w:r>
        <w:rPr>
          <w:noProof/>
        </w:rPr>
        <w:drawing>
          <wp:inline distT="0" distB="0" distL="0" distR="0" wp14:anchorId="6A890D0E" wp14:editId="26C6B55E">
            <wp:extent cx="5943600" cy="2239010"/>
            <wp:effectExtent l="19050" t="19050" r="19050" b="2794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239010"/>
                    </a:xfrm>
                    <a:prstGeom prst="rect">
                      <a:avLst/>
                    </a:prstGeom>
                    <a:ln>
                      <a:solidFill>
                        <a:schemeClr val="tx1"/>
                      </a:solidFill>
                    </a:ln>
                  </pic:spPr>
                </pic:pic>
              </a:graphicData>
            </a:graphic>
          </wp:inline>
        </w:drawing>
      </w:r>
    </w:p>
    <w:p w:rsidR="00E337A6" w:rsidRPr="00AD3CF0" w:rsidRDefault="00E337A6" w:rsidP="00E337A6">
      <w:pPr>
        <w:tabs>
          <w:tab w:val="left" w:pos="1530"/>
        </w:tabs>
        <w:rPr>
          <w:rFonts w:cstheme="minorHAnsi"/>
          <w:sz w:val="20"/>
          <w:szCs w:val="20"/>
        </w:rPr>
      </w:pPr>
    </w:p>
    <w:p w:rsidR="00E337A6" w:rsidRPr="00AD3CF0" w:rsidRDefault="00E337A6" w:rsidP="00E337A6">
      <w:pPr>
        <w:tabs>
          <w:tab w:val="left" w:pos="1530"/>
        </w:tabs>
        <w:rPr>
          <w:rFonts w:cstheme="minorHAnsi"/>
          <w:b/>
          <w:bCs/>
          <w:color w:val="000000" w:themeColor="text1"/>
          <w:shd w:val="clear" w:color="auto" w:fill="DFF0D8"/>
        </w:rPr>
      </w:pPr>
      <w:r w:rsidRPr="00AD3CF0">
        <w:rPr>
          <w:rFonts w:cstheme="minorHAnsi"/>
          <w:b/>
          <w:bCs/>
          <w:color w:val="000000" w:themeColor="text1"/>
          <w:shd w:val="clear" w:color="auto" w:fill="DFF0D8"/>
        </w:rPr>
        <w:t>Option: “What date criteria do you mark open or closed claims as FROI extracted?</w:t>
      </w:r>
    </w:p>
    <w:p w:rsidR="005571A7" w:rsidRDefault="00E337A6" w:rsidP="00BD537D">
      <w:pPr>
        <w:tabs>
          <w:tab w:val="left" w:pos="1530"/>
        </w:tabs>
        <w:rPr>
          <w:rFonts w:cstheme="minorHAnsi"/>
          <w:b/>
          <w:bCs/>
          <w:color w:val="000000" w:themeColor="text1"/>
          <w:shd w:val="clear" w:color="auto" w:fill="DFF0D8"/>
        </w:rPr>
      </w:pPr>
      <w:r w:rsidRPr="00AD3CF0">
        <w:rPr>
          <w:rFonts w:cstheme="minorHAnsi"/>
          <w:b/>
          <w:bCs/>
          <w:color w:val="000000" w:themeColor="text1"/>
          <w:shd w:val="clear" w:color="auto" w:fill="DFF0D8"/>
        </w:rPr>
        <w:t>Use this option to mark existing claim records as already reported to the state. You can mark claim records as being extracted by either date criteria or claim status.</w:t>
      </w:r>
      <w:r w:rsidR="00BB6415">
        <w:rPr>
          <w:rFonts w:cstheme="minorHAnsi"/>
          <w:b/>
          <w:bCs/>
          <w:color w:val="000000" w:themeColor="text1"/>
          <w:shd w:val="clear" w:color="auto" w:fill="DFF0D8"/>
        </w:rPr>
        <w:br/>
      </w:r>
    </w:p>
    <w:p w:rsidR="005571A7" w:rsidRPr="008B5C69" w:rsidRDefault="005571A7" w:rsidP="005571A7">
      <w:pPr>
        <w:pStyle w:val="Heading3"/>
        <w:rPr>
          <w:color w:val="000000" w:themeColor="text1"/>
          <w:u w:val="single"/>
        </w:rPr>
      </w:pPr>
      <w:bookmarkStart w:id="32" w:name="_Toc523996436"/>
      <w:r w:rsidRPr="008B5C69">
        <w:rPr>
          <w:color w:val="000000" w:themeColor="text1"/>
          <w:u w:val="single"/>
        </w:rPr>
        <w:t>2.0.</w:t>
      </w:r>
      <w:r>
        <w:rPr>
          <w:color w:val="000000" w:themeColor="text1"/>
          <w:u w:val="single"/>
        </w:rPr>
        <w:t>3</w:t>
      </w:r>
      <w:r w:rsidRPr="008B5C69">
        <w:rPr>
          <w:color w:val="000000" w:themeColor="text1"/>
          <w:u w:val="single"/>
        </w:rPr>
        <w:t xml:space="preserve"> </w:t>
      </w:r>
      <w:r>
        <w:rPr>
          <w:color w:val="000000" w:themeColor="text1"/>
          <w:u w:val="single"/>
        </w:rPr>
        <w:t xml:space="preserve">Florida </w:t>
      </w:r>
      <w:r w:rsidRPr="008B5C69">
        <w:rPr>
          <w:color w:val="000000" w:themeColor="text1"/>
          <w:u w:val="single"/>
        </w:rPr>
        <w:t>Initial Setup</w:t>
      </w:r>
      <w:bookmarkEnd w:id="32"/>
    </w:p>
    <w:p w:rsidR="00E337A6" w:rsidRPr="00924306" w:rsidRDefault="00DA3784" w:rsidP="00BD537D">
      <w:pPr>
        <w:tabs>
          <w:tab w:val="left" w:pos="1530"/>
        </w:tabs>
        <w:rPr>
          <w:rFonts w:asciiTheme="majorHAnsi" w:eastAsiaTheme="majorEastAsia" w:hAnsiTheme="majorHAnsi" w:cstheme="majorBidi"/>
          <w:color w:val="000000" w:themeColor="text1"/>
          <w:sz w:val="24"/>
          <w:szCs w:val="24"/>
          <w:u w:val="single"/>
        </w:rPr>
      </w:pPr>
      <w:r>
        <w:rPr>
          <w:rFonts w:cstheme="minorHAnsi"/>
          <w:sz w:val="24"/>
          <w:szCs w:val="24"/>
        </w:rPr>
        <w:br/>
      </w:r>
      <w:r w:rsidR="00BD537D" w:rsidRPr="00BD537D">
        <w:rPr>
          <w:rFonts w:cstheme="minorHAnsi"/>
          <w:sz w:val="24"/>
          <w:szCs w:val="24"/>
        </w:rPr>
        <w:t xml:space="preserve">Set the Florida Medical EDI preferences using the below </w:t>
      </w:r>
      <w:r w:rsidR="00E67CDF" w:rsidRPr="00BD537D">
        <w:rPr>
          <w:rFonts w:cstheme="minorHAnsi"/>
          <w:sz w:val="24"/>
          <w:szCs w:val="24"/>
        </w:rPr>
        <w:t>screen:</w:t>
      </w:r>
      <w:r w:rsidR="00BD537D">
        <w:rPr>
          <w:b/>
          <w:u w:val="single"/>
        </w:rPr>
        <w:t xml:space="preserve"> </w:t>
      </w:r>
    </w:p>
    <w:p w:rsidR="00E337A6" w:rsidRPr="00AD3CF0" w:rsidRDefault="004526FC" w:rsidP="00E337A6">
      <w:pPr>
        <w:rPr>
          <w:rFonts w:cstheme="minorHAnsi"/>
        </w:rPr>
      </w:pPr>
      <w:r>
        <w:rPr>
          <w:noProof/>
        </w:rPr>
        <w:lastRenderedPageBreak/>
        <w:drawing>
          <wp:inline distT="0" distB="0" distL="0" distR="0" wp14:anchorId="5A2A1F0D" wp14:editId="11C1269D">
            <wp:extent cx="5943600" cy="2588260"/>
            <wp:effectExtent l="0" t="0" r="0" b="254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88260"/>
                    </a:xfrm>
                    <a:prstGeom prst="rect">
                      <a:avLst/>
                    </a:prstGeom>
                  </pic:spPr>
                </pic:pic>
              </a:graphicData>
            </a:graphic>
          </wp:inline>
        </w:drawing>
      </w:r>
    </w:p>
    <w:p w:rsidR="00E337A6" w:rsidRDefault="00350AB1" w:rsidP="00E337A6">
      <w:pPr>
        <w:rPr>
          <w:rFonts w:cstheme="minorHAnsi"/>
          <w:b/>
          <w:bCs/>
          <w:color w:val="000000" w:themeColor="text1"/>
          <w:shd w:val="clear" w:color="auto" w:fill="DFF0D8"/>
        </w:rPr>
      </w:pPr>
      <w:r>
        <w:rPr>
          <w:rFonts w:cstheme="minorHAnsi"/>
          <w:b/>
          <w:bCs/>
          <w:color w:val="000000" w:themeColor="text1"/>
          <w:shd w:val="clear" w:color="auto" w:fill="DFF0D8"/>
        </w:rPr>
        <w:t>Use “Submitter ID” text box to populate data corresponding to submitter information.</w:t>
      </w:r>
      <w:r>
        <w:rPr>
          <w:rFonts w:cstheme="minorHAnsi"/>
          <w:b/>
          <w:bCs/>
          <w:color w:val="000000" w:themeColor="text1"/>
          <w:shd w:val="clear" w:color="auto" w:fill="DFF0D8"/>
        </w:rPr>
        <w:br/>
      </w:r>
      <w:r w:rsidR="00941656">
        <w:rPr>
          <w:rFonts w:cstheme="minorHAnsi"/>
          <w:b/>
          <w:bCs/>
          <w:color w:val="000000" w:themeColor="text1"/>
          <w:shd w:val="clear" w:color="auto" w:fill="DFF0D8"/>
        </w:rPr>
        <w:br/>
      </w:r>
      <w:r w:rsidR="000A4DE8">
        <w:rPr>
          <w:rFonts w:cstheme="minorHAnsi"/>
          <w:b/>
          <w:bCs/>
          <w:color w:val="000000" w:themeColor="text1"/>
          <w:shd w:val="clear" w:color="auto" w:fill="DFF0D8"/>
        </w:rPr>
        <w:t>Use “Claim</w:t>
      </w:r>
      <w:r w:rsidR="00941656" w:rsidRPr="00941656">
        <w:rPr>
          <w:rFonts w:cstheme="minorHAnsi"/>
          <w:b/>
          <w:bCs/>
          <w:color w:val="000000" w:themeColor="text1"/>
          <w:shd w:val="clear" w:color="auto" w:fill="DFF0D8"/>
        </w:rPr>
        <w:t xml:space="preserve"> Hand</w:t>
      </w:r>
      <w:r w:rsidR="00FA39BD">
        <w:rPr>
          <w:rFonts w:cstheme="minorHAnsi"/>
          <w:b/>
          <w:bCs/>
          <w:color w:val="000000" w:themeColor="text1"/>
          <w:shd w:val="clear" w:color="auto" w:fill="DFF0D8"/>
        </w:rPr>
        <w:t>ling File</w:t>
      </w:r>
      <w:r w:rsidR="00941656" w:rsidRPr="00941656">
        <w:rPr>
          <w:rFonts w:cstheme="minorHAnsi"/>
          <w:b/>
          <w:bCs/>
          <w:color w:val="000000" w:themeColor="text1"/>
          <w:shd w:val="clear" w:color="auto" w:fill="DFF0D8"/>
        </w:rPr>
        <w:t xml:space="preserve"> Option” to specify the preferences for export via claim number or funds control number. </w:t>
      </w:r>
    </w:p>
    <w:p w:rsidR="0015769D" w:rsidRPr="00941656" w:rsidRDefault="0015769D" w:rsidP="00E337A6">
      <w:pPr>
        <w:rPr>
          <w:rFonts w:cstheme="minorHAnsi"/>
          <w:b/>
          <w:bCs/>
          <w:color w:val="000000" w:themeColor="text1"/>
          <w:shd w:val="clear" w:color="auto" w:fill="DFF0D8"/>
        </w:rPr>
      </w:pPr>
    </w:p>
    <w:p w:rsidR="00E337A6" w:rsidRPr="00442F71" w:rsidRDefault="00112D54" w:rsidP="00442F71">
      <w:pPr>
        <w:pStyle w:val="Heading3"/>
        <w:rPr>
          <w:color w:val="000000" w:themeColor="text1"/>
          <w:u w:val="single"/>
        </w:rPr>
      </w:pPr>
      <w:bookmarkStart w:id="33" w:name="_Toc523996437"/>
      <w:r w:rsidRPr="00442F71">
        <w:rPr>
          <w:color w:val="000000" w:themeColor="text1"/>
          <w:u w:val="single"/>
        </w:rPr>
        <w:t>2.0.4</w:t>
      </w:r>
      <w:r w:rsidR="00866792" w:rsidRPr="00442F71">
        <w:rPr>
          <w:color w:val="000000" w:themeColor="text1"/>
          <w:u w:val="single"/>
        </w:rPr>
        <w:t xml:space="preserve"> </w:t>
      </w:r>
      <w:r w:rsidR="001B2766" w:rsidRPr="00442F71">
        <w:rPr>
          <w:color w:val="000000" w:themeColor="text1"/>
          <w:u w:val="single"/>
        </w:rPr>
        <w:t xml:space="preserve">Medical </w:t>
      </w:r>
      <w:r w:rsidR="00E337A6" w:rsidRPr="00442F71">
        <w:rPr>
          <w:color w:val="000000" w:themeColor="text1"/>
          <w:u w:val="single"/>
        </w:rPr>
        <w:t xml:space="preserve">EDI </w:t>
      </w:r>
      <w:r w:rsidRPr="00442F71">
        <w:rPr>
          <w:color w:val="000000" w:themeColor="text1"/>
          <w:u w:val="single"/>
        </w:rPr>
        <w:t>Export Process</w:t>
      </w:r>
      <w:bookmarkEnd w:id="33"/>
    </w:p>
    <w:p w:rsidR="00E337A6" w:rsidRPr="00AD3CF0" w:rsidRDefault="00E337A6" w:rsidP="00E337A6">
      <w:pPr>
        <w:pStyle w:val="Default"/>
        <w:rPr>
          <w:rFonts w:asciiTheme="majorHAnsi" w:hAnsiTheme="majorHAnsi"/>
          <w:b/>
          <w:bCs/>
          <w:sz w:val="22"/>
          <w:szCs w:val="22"/>
        </w:rPr>
      </w:pPr>
    </w:p>
    <w:p w:rsidR="00E337A6" w:rsidRDefault="00E337A6" w:rsidP="00E337A6">
      <w:pPr>
        <w:pStyle w:val="Default"/>
        <w:rPr>
          <w:rFonts w:asciiTheme="minorHAnsi" w:hAnsiTheme="minorHAnsi" w:cstheme="minorHAnsi"/>
          <w:bCs/>
          <w:sz w:val="22"/>
          <w:szCs w:val="22"/>
        </w:rPr>
      </w:pPr>
      <w:r w:rsidRPr="00AD3CF0">
        <w:rPr>
          <w:rFonts w:asciiTheme="majorHAnsi" w:hAnsiTheme="majorHAnsi"/>
          <w:bCs/>
          <w:sz w:val="22"/>
          <w:szCs w:val="22"/>
        </w:rPr>
        <w:t xml:space="preserve"> </w:t>
      </w:r>
      <w:r w:rsidRPr="005E7BE7">
        <w:rPr>
          <w:rFonts w:asciiTheme="minorHAnsi" w:hAnsiTheme="minorHAnsi" w:cstheme="minorHAnsi"/>
          <w:bCs/>
          <w:sz w:val="22"/>
          <w:szCs w:val="22"/>
        </w:rPr>
        <w:t xml:space="preserve">To schedule the job for </w:t>
      </w:r>
      <w:r w:rsidR="001B2766">
        <w:rPr>
          <w:rFonts w:asciiTheme="minorHAnsi" w:hAnsiTheme="minorHAnsi" w:cstheme="minorHAnsi"/>
          <w:bCs/>
          <w:sz w:val="22"/>
          <w:szCs w:val="22"/>
        </w:rPr>
        <w:t xml:space="preserve">Medical </w:t>
      </w:r>
      <w:r w:rsidRPr="005E7BE7">
        <w:rPr>
          <w:rFonts w:asciiTheme="minorHAnsi" w:hAnsiTheme="minorHAnsi" w:cstheme="minorHAnsi"/>
          <w:bCs/>
          <w:sz w:val="22"/>
          <w:szCs w:val="22"/>
        </w:rPr>
        <w:t xml:space="preserve">EDI export, user needs to select </w:t>
      </w:r>
      <w:r w:rsidR="001B2766">
        <w:rPr>
          <w:rFonts w:asciiTheme="minorHAnsi" w:hAnsiTheme="minorHAnsi" w:cstheme="minorHAnsi"/>
          <w:bCs/>
          <w:sz w:val="22"/>
          <w:szCs w:val="22"/>
        </w:rPr>
        <w:t>Medical Edi Release 2.0 option.</w:t>
      </w:r>
    </w:p>
    <w:p w:rsidR="005E26C9" w:rsidRDefault="005E26C9" w:rsidP="005E26C9">
      <w:pPr>
        <w:pStyle w:val="Default"/>
        <w:rPr>
          <w:rFonts w:asciiTheme="minorHAnsi" w:hAnsiTheme="minorHAnsi" w:cstheme="minorHAnsi"/>
        </w:rPr>
      </w:pPr>
      <w:r w:rsidRPr="00F426E5">
        <w:rPr>
          <w:rFonts w:asciiTheme="minorHAnsi" w:hAnsiTheme="minorHAnsi" w:cstheme="minorHAnsi"/>
        </w:rPr>
        <w:t>After the selection of Medical EDI Release 2.0, the below window will appear for the process.</w:t>
      </w:r>
    </w:p>
    <w:p w:rsidR="005E26C9" w:rsidRPr="005E7BE7" w:rsidRDefault="005E26C9" w:rsidP="00E337A6">
      <w:pPr>
        <w:pStyle w:val="Default"/>
        <w:rPr>
          <w:rFonts w:asciiTheme="minorHAnsi" w:hAnsiTheme="minorHAnsi" w:cstheme="minorHAnsi"/>
          <w:bCs/>
          <w:sz w:val="22"/>
          <w:szCs w:val="22"/>
        </w:rPr>
      </w:pPr>
    </w:p>
    <w:p w:rsidR="00E337A6" w:rsidRPr="005E7BE7" w:rsidRDefault="004526FC" w:rsidP="00E337A6">
      <w:pPr>
        <w:pStyle w:val="Default"/>
        <w:rPr>
          <w:rFonts w:asciiTheme="minorHAnsi" w:hAnsiTheme="minorHAnsi" w:cstheme="minorHAnsi"/>
          <w:bCs/>
          <w:sz w:val="22"/>
          <w:szCs w:val="22"/>
        </w:rPr>
      </w:pPr>
      <w:r>
        <w:rPr>
          <w:noProof/>
        </w:rPr>
        <w:lastRenderedPageBreak/>
        <w:drawing>
          <wp:inline distT="0" distB="0" distL="0" distR="0" wp14:anchorId="682AF700" wp14:editId="1C0CF995">
            <wp:extent cx="5943600" cy="4063365"/>
            <wp:effectExtent l="0" t="0" r="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063365"/>
                    </a:xfrm>
                    <a:prstGeom prst="rect">
                      <a:avLst/>
                    </a:prstGeom>
                  </pic:spPr>
                </pic:pic>
              </a:graphicData>
            </a:graphic>
          </wp:inline>
        </w:drawing>
      </w:r>
    </w:p>
    <w:p w:rsidR="00E337A6" w:rsidRPr="005E7BE7" w:rsidRDefault="00E337A6" w:rsidP="00E337A6">
      <w:pPr>
        <w:pStyle w:val="Default"/>
        <w:rPr>
          <w:rFonts w:asciiTheme="minorHAnsi" w:hAnsiTheme="minorHAnsi" w:cstheme="minorHAnsi"/>
          <w:b/>
          <w:bCs/>
          <w:sz w:val="22"/>
          <w:szCs w:val="22"/>
        </w:rPr>
      </w:pPr>
    </w:p>
    <w:p w:rsidR="00E337A6" w:rsidRDefault="00E337A6" w:rsidP="00E337A6">
      <w:pPr>
        <w:pStyle w:val="Default"/>
        <w:rPr>
          <w:rFonts w:asciiTheme="minorHAnsi" w:hAnsiTheme="minorHAnsi" w:cstheme="minorBidi"/>
        </w:rPr>
      </w:pPr>
    </w:p>
    <w:p w:rsidR="00E337A6" w:rsidRPr="008B5C69" w:rsidRDefault="00187CB0" w:rsidP="008B5C69">
      <w:pPr>
        <w:pStyle w:val="Heading3"/>
        <w:rPr>
          <w:color w:val="000000" w:themeColor="text1"/>
          <w:u w:val="single"/>
        </w:rPr>
      </w:pPr>
      <w:bookmarkStart w:id="34" w:name="_Toc523996438"/>
      <w:r w:rsidRPr="008B5C69">
        <w:rPr>
          <w:color w:val="000000" w:themeColor="text1"/>
          <w:u w:val="single"/>
        </w:rPr>
        <w:t>2.0.4</w:t>
      </w:r>
      <w:r w:rsidR="00C213BA" w:rsidRPr="008B5C69">
        <w:rPr>
          <w:color w:val="000000" w:themeColor="text1"/>
          <w:u w:val="single"/>
        </w:rPr>
        <w:t>.1</w:t>
      </w:r>
      <w:r w:rsidR="00EA3B15" w:rsidRPr="008B5C69">
        <w:rPr>
          <w:color w:val="000000" w:themeColor="text1"/>
          <w:u w:val="single"/>
        </w:rPr>
        <w:t xml:space="preserve"> </w:t>
      </w:r>
      <w:r w:rsidR="00E337A6" w:rsidRPr="008B5C69">
        <w:rPr>
          <w:color w:val="000000" w:themeColor="text1"/>
          <w:u w:val="single"/>
        </w:rPr>
        <w:t>D</w:t>
      </w:r>
      <w:r w:rsidR="00BC714C" w:rsidRPr="008B5C69">
        <w:rPr>
          <w:color w:val="000000" w:themeColor="text1"/>
          <w:u w:val="single"/>
        </w:rPr>
        <w:t>efine Criteria Option</w:t>
      </w:r>
      <w:bookmarkEnd w:id="34"/>
    </w:p>
    <w:p w:rsidR="00E337A6" w:rsidRPr="00F426E5" w:rsidRDefault="00E337A6" w:rsidP="00187CB0">
      <w:pPr>
        <w:pStyle w:val="NoSpacing"/>
      </w:pPr>
      <w:r w:rsidRPr="00233C7B">
        <w:rPr>
          <w:b/>
          <w:bCs/>
        </w:rPr>
        <w:br/>
      </w:r>
      <w:r w:rsidR="00A776C8" w:rsidRPr="00E67CDF">
        <w:rPr>
          <w:rFonts w:cstheme="minorHAnsi"/>
          <w:color w:val="000000"/>
        </w:rPr>
        <w:t>The Medical EDI</w:t>
      </w:r>
      <w:r w:rsidRPr="00E67CDF">
        <w:rPr>
          <w:rFonts w:cstheme="minorHAnsi"/>
          <w:color w:val="000000"/>
        </w:rPr>
        <w:t xml:space="preserve"> IAIABC </w:t>
      </w:r>
      <w:r w:rsidR="00A776C8" w:rsidRPr="00E67CDF">
        <w:rPr>
          <w:rFonts w:cstheme="minorHAnsi"/>
          <w:color w:val="000000"/>
        </w:rPr>
        <w:t>Release 2.0</w:t>
      </w:r>
      <w:r w:rsidRPr="00E67CDF">
        <w:rPr>
          <w:rFonts w:cstheme="minorHAnsi"/>
          <w:color w:val="000000"/>
        </w:rPr>
        <w:t xml:space="preserve"> interface wizard will walk you through </w:t>
      </w:r>
      <w:r w:rsidR="00A776C8" w:rsidRPr="00E67CDF">
        <w:rPr>
          <w:rFonts w:cstheme="minorHAnsi"/>
          <w:color w:val="000000"/>
        </w:rPr>
        <w:t>the process of extracting</w:t>
      </w:r>
      <w:r w:rsidR="00A776C8" w:rsidRPr="00F426E5">
        <w:t xml:space="preserve"> </w:t>
      </w:r>
      <w:r w:rsidR="00A776C8" w:rsidRPr="00E67CDF">
        <w:rPr>
          <w:rFonts w:cstheme="minorHAnsi"/>
          <w:color w:val="000000"/>
        </w:rPr>
        <w:t>payments</w:t>
      </w:r>
      <w:r w:rsidRPr="00E67CDF">
        <w:rPr>
          <w:rFonts w:cstheme="minorHAnsi"/>
          <w:color w:val="000000"/>
        </w:rPr>
        <w:t xml:space="preserve"> information fr</w:t>
      </w:r>
      <w:r w:rsidR="00A920A8">
        <w:rPr>
          <w:rFonts w:cstheme="minorHAnsi"/>
          <w:color w:val="000000"/>
        </w:rPr>
        <w:t xml:space="preserve">om RISKMASTER. </w:t>
      </w:r>
      <w:r w:rsidRPr="00E67CDF">
        <w:rPr>
          <w:rFonts w:cstheme="minorHAnsi"/>
          <w:color w:val="000000"/>
        </w:rPr>
        <w:t>The screen is shown below:</w:t>
      </w:r>
    </w:p>
    <w:p w:rsidR="00E337A6" w:rsidRDefault="00E337A6" w:rsidP="00E337A6">
      <w:pPr>
        <w:pStyle w:val="Default"/>
        <w:rPr>
          <w:rFonts w:asciiTheme="minorHAnsi" w:hAnsiTheme="minorHAnsi" w:cstheme="minorBidi"/>
          <w:sz w:val="22"/>
          <w:szCs w:val="22"/>
        </w:rPr>
      </w:pPr>
    </w:p>
    <w:p w:rsidR="00E337A6" w:rsidRDefault="00FF43EA" w:rsidP="00E337A6">
      <w:pPr>
        <w:pStyle w:val="Default"/>
        <w:rPr>
          <w:rFonts w:asciiTheme="minorHAnsi" w:hAnsiTheme="minorHAnsi" w:cstheme="minorBidi"/>
          <w:sz w:val="22"/>
          <w:szCs w:val="22"/>
        </w:rPr>
      </w:pPr>
      <w:r>
        <w:rPr>
          <w:noProof/>
        </w:rPr>
        <w:lastRenderedPageBreak/>
        <w:drawing>
          <wp:inline distT="0" distB="0" distL="0" distR="0" wp14:anchorId="54CB24C9" wp14:editId="55993B87">
            <wp:extent cx="5943600" cy="4130675"/>
            <wp:effectExtent l="0" t="0" r="0" b="3175"/>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130675"/>
                    </a:xfrm>
                    <a:prstGeom prst="rect">
                      <a:avLst/>
                    </a:prstGeom>
                  </pic:spPr>
                </pic:pic>
              </a:graphicData>
            </a:graphic>
          </wp:inline>
        </w:drawing>
      </w:r>
    </w:p>
    <w:p w:rsidR="00E337A6" w:rsidRPr="001212F1" w:rsidRDefault="00E337A6" w:rsidP="00E337A6">
      <w:pPr>
        <w:pStyle w:val="Default"/>
        <w:rPr>
          <w:rFonts w:asciiTheme="minorHAnsi" w:hAnsiTheme="minorHAnsi" w:cstheme="minorBidi"/>
          <w:sz w:val="22"/>
          <w:szCs w:val="22"/>
        </w:rPr>
      </w:pPr>
    </w:p>
    <w:p w:rsidR="00E337A6" w:rsidRDefault="00E337A6" w:rsidP="00E337A6">
      <w:pPr>
        <w:pStyle w:val="Default"/>
        <w:rPr>
          <w:rFonts w:asciiTheme="minorHAnsi" w:hAnsiTheme="minorHAnsi" w:cstheme="minorBidi"/>
        </w:rPr>
      </w:pPr>
    </w:p>
    <w:p w:rsidR="00E337A6" w:rsidRPr="00A920A8" w:rsidRDefault="00E337A6" w:rsidP="00A920A8">
      <w:pPr>
        <w:pStyle w:val="Default"/>
        <w:numPr>
          <w:ilvl w:val="0"/>
          <w:numId w:val="1"/>
        </w:numPr>
        <w:rPr>
          <w:rFonts w:asciiTheme="minorHAnsi" w:hAnsiTheme="minorHAnsi" w:cstheme="minorHAnsi"/>
        </w:rPr>
      </w:pPr>
      <w:r w:rsidRPr="00F426E5">
        <w:rPr>
          <w:rFonts w:asciiTheme="minorHAnsi" w:hAnsiTheme="minorHAnsi" w:cstheme="minorHAnsi"/>
        </w:rPr>
        <w:t>The field “</w:t>
      </w:r>
      <w:r w:rsidRPr="00F426E5">
        <w:rPr>
          <w:rFonts w:asciiTheme="minorHAnsi" w:hAnsiTheme="minorHAnsi" w:cstheme="minorHAnsi"/>
          <w:b/>
          <w:bCs/>
          <w:shd w:val="clear" w:color="auto" w:fill="FBF7F7"/>
        </w:rPr>
        <w:t xml:space="preserve">Option Set Name” </w:t>
      </w:r>
      <w:r w:rsidRPr="00F426E5">
        <w:rPr>
          <w:rFonts w:asciiTheme="minorHAnsi" w:hAnsiTheme="minorHAnsi" w:cstheme="minorHAnsi"/>
        </w:rPr>
        <w:t>is required to be given at the tim</w:t>
      </w:r>
      <w:r w:rsidR="00675969" w:rsidRPr="00F426E5">
        <w:rPr>
          <w:rFonts w:asciiTheme="minorHAnsi" w:hAnsiTheme="minorHAnsi" w:cstheme="minorHAnsi"/>
        </w:rPr>
        <w:t xml:space="preserve">e of scheduling the job for Medical EDI Release </w:t>
      </w:r>
      <w:r w:rsidR="003A00E2" w:rsidRPr="00F426E5">
        <w:rPr>
          <w:rFonts w:asciiTheme="minorHAnsi" w:hAnsiTheme="minorHAnsi" w:cstheme="minorHAnsi"/>
        </w:rPr>
        <w:t>2.0.</w:t>
      </w:r>
      <w:r w:rsidRPr="00F426E5">
        <w:rPr>
          <w:rFonts w:asciiTheme="minorHAnsi" w:hAnsiTheme="minorHAnsi" w:cstheme="minorHAnsi"/>
        </w:rPr>
        <w:t xml:space="preserve"> This name should be unique and can contain an alpha-numeric value.</w:t>
      </w:r>
    </w:p>
    <w:p w:rsidR="008A40FF" w:rsidRPr="00F426E5" w:rsidRDefault="009176AC" w:rsidP="00895821">
      <w:pPr>
        <w:pStyle w:val="Default"/>
        <w:numPr>
          <w:ilvl w:val="0"/>
          <w:numId w:val="1"/>
        </w:numPr>
        <w:spacing w:after="155"/>
        <w:rPr>
          <w:rFonts w:asciiTheme="minorHAnsi" w:hAnsiTheme="minorHAnsi" w:cstheme="minorHAnsi"/>
        </w:rPr>
      </w:pPr>
      <w:r w:rsidRPr="00F426E5">
        <w:rPr>
          <w:rFonts w:asciiTheme="minorHAnsi" w:hAnsiTheme="minorHAnsi" w:cstheme="minorHAnsi"/>
        </w:rPr>
        <w:t>Select this option</w:t>
      </w:r>
      <w:r w:rsidR="00A920A8">
        <w:rPr>
          <w:rFonts w:ascii="Helvetica" w:hAnsi="Helvetica" w:cs="Helvetica"/>
          <w:b/>
          <w:bCs/>
          <w:color w:val="333333"/>
          <w:shd w:val="clear" w:color="auto" w:fill="FBF7F7"/>
        </w:rPr>
        <w:t xml:space="preserve"> </w:t>
      </w:r>
      <w:r w:rsidRPr="00A920A8">
        <w:rPr>
          <w:rFonts w:asciiTheme="minorHAnsi" w:hAnsiTheme="minorHAnsi" w:cstheme="minorHAnsi"/>
          <w:b/>
          <w:bCs/>
          <w:color w:val="333333"/>
          <w:shd w:val="clear" w:color="auto" w:fill="FBF7F7"/>
        </w:rPr>
        <w:t>Medical</w:t>
      </w:r>
      <w:r w:rsidR="00A920A8" w:rsidRPr="00A920A8">
        <w:rPr>
          <w:rFonts w:asciiTheme="minorHAnsi" w:hAnsiTheme="minorHAnsi" w:cstheme="minorHAnsi"/>
          <w:b/>
          <w:bCs/>
          <w:color w:val="333333"/>
          <w:shd w:val="clear" w:color="auto" w:fill="FBF7F7"/>
        </w:rPr>
        <w:t xml:space="preserve"> Bill Type</w:t>
      </w:r>
      <w:r w:rsidRPr="00F426E5">
        <w:rPr>
          <w:rFonts w:ascii="Helvetica" w:hAnsi="Helvetica" w:cs="Helvetica"/>
          <w:b/>
          <w:bCs/>
          <w:color w:val="333333"/>
          <w:shd w:val="clear" w:color="auto" w:fill="FBF7F7"/>
        </w:rPr>
        <w:t xml:space="preserve"> </w:t>
      </w:r>
      <w:r w:rsidRPr="00F426E5">
        <w:rPr>
          <w:rFonts w:asciiTheme="minorHAnsi" w:hAnsiTheme="minorHAnsi" w:cstheme="minorHAnsi"/>
        </w:rPr>
        <w:t xml:space="preserve">to choose which </w:t>
      </w:r>
      <w:r w:rsidR="00695597" w:rsidRPr="00F426E5">
        <w:rPr>
          <w:rFonts w:asciiTheme="minorHAnsi" w:hAnsiTheme="minorHAnsi" w:cstheme="minorHAnsi"/>
        </w:rPr>
        <w:t>type of medical bill one want to extract.</w:t>
      </w:r>
    </w:p>
    <w:p w:rsidR="008A40FF" w:rsidRPr="00A920A8" w:rsidRDefault="00C61F3F" w:rsidP="00A920A8">
      <w:pPr>
        <w:pStyle w:val="Default"/>
        <w:numPr>
          <w:ilvl w:val="0"/>
          <w:numId w:val="1"/>
        </w:numPr>
        <w:spacing w:after="155"/>
        <w:rPr>
          <w:rFonts w:asciiTheme="minorHAnsi" w:hAnsiTheme="minorHAnsi" w:cstheme="minorHAnsi"/>
        </w:rPr>
      </w:pPr>
      <w:r w:rsidRPr="00F426E5">
        <w:rPr>
          <w:rFonts w:asciiTheme="minorHAnsi" w:hAnsiTheme="minorHAnsi" w:cstheme="minorHAnsi"/>
        </w:rPr>
        <w:t>This option “</w:t>
      </w:r>
      <w:r w:rsidR="00CC3AC1">
        <w:rPr>
          <w:rFonts w:asciiTheme="minorHAnsi" w:hAnsiTheme="minorHAnsi" w:cstheme="minorHAnsi"/>
          <w:b/>
        </w:rPr>
        <w:t>Bill Type Flag</w:t>
      </w:r>
      <w:r w:rsidRPr="00F426E5">
        <w:rPr>
          <w:rFonts w:asciiTheme="minorHAnsi" w:hAnsiTheme="minorHAnsi" w:cstheme="minorHAnsi"/>
        </w:rPr>
        <w:t>” is used to select the criteria for which the data is required to be extracted. It may be of “Fee Table based” Or “BRS Bill Type based”.</w:t>
      </w:r>
    </w:p>
    <w:p w:rsidR="00E337A6" w:rsidRPr="00F426E5" w:rsidRDefault="00CA2010" w:rsidP="00895821">
      <w:pPr>
        <w:pStyle w:val="Default"/>
        <w:numPr>
          <w:ilvl w:val="0"/>
          <w:numId w:val="1"/>
        </w:numPr>
        <w:spacing w:after="155"/>
        <w:rPr>
          <w:rFonts w:asciiTheme="minorHAnsi" w:hAnsiTheme="minorHAnsi" w:cstheme="minorHAnsi"/>
        </w:rPr>
      </w:pPr>
      <w:r w:rsidRPr="00F426E5">
        <w:rPr>
          <w:rFonts w:asciiTheme="minorHAnsi" w:hAnsiTheme="minorHAnsi" w:cstheme="minorHAnsi"/>
        </w:rPr>
        <w:t>The “</w:t>
      </w:r>
      <w:r w:rsidR="00A920A8">
        <w:rPr>
          <w:rFonts w:asciiTheme="minorHAnsi" w:hAnsiTheme="minorHAnsi" w:cstheme="minorHAnsi"/>
          <w:b/>
        </w:rPr>
        <w:t>Extract Previously E</w:t>
      </w:r>
      <w:r w:rsidR="00E337A6" w:rsidRPr="00F426E5">
        <w:rPr>
          <w:rFonts w:asciiTheme="minorHAnsi" w:hAnsiTheme="minorHAnsi" w:cstheme="minorHAnsi"/>
          <w:b/>
        </w:rPr>
        <w:t>xtracted</w:t>
      </w:r>
      <w:r w:rsidR="00A920A8">
        <w:rPr>
          <w:rFonts w:asciiTheme="minorHAnsi" w:hAnsiTheme="minorHAnsi" w:cstheme="minorHAnsi"/>
          <w:b/>
        </w:rPr>
        <w:t xml:space="preserve"> Data</w:t>
      </w:r>
      <w:r w:rsidR="00E337A6" w:rsidRPr="00F426E5">
        <w:rPr>
          <w:rFonts w:asciiTheme="minorHAnsi" w:hAnsiTheme="minorHAnsi" w:cstheme="minorHAnsi"/>
        </w:rPr>
        <w:t>” option is used to</w:t>
      </w:r>
      <w:r w:rsidRPr="00F426E5">
        <w:rPr>
          <w:rFonts w:asciiTheme="minorHAnsi" w:hAnsiTheme="minorHAnsi" w:cstheme="minorHAnsi"/>
        </w:rPr>
        <w:t xml:space="preserve"> extract data for the same payment</w:t>
      </w:r>
      <w:r w:rsidR="00E337A6" w:rsidRPr="00F426E5">
        <w:rPr>
          <w:rFonts w:asciiTheme="minorHAnsi" w:hAnsiTheme="minorHAnsi" w:cstheme="minorHAnsi"/>
        </w:rPr>
        <w:t xml:space="preserve"> if: </w:t>
      </w:r>
    </w:p>
    <w:p w:rsidR="00E337A6" w:rsidRPr="00F426E5" w:rsidRDefault="00E337A6" w:rsidP="00895821">
      <w:pPr>
        <w:pStyle w:val="Default"/>
        <w:numPr>
          <w:ilvl w:val="0"/>
          <w:numId w:val="3"/>
        </w:numPr>
        <w:spacing w:after="155"/>
        <w:rPr>
          <w:rFonts w:asciiTheme="minorHAnsi" w:hAnsiTheme="minorHAnsi" w:cstheme="minorHAnsi"/>
        </w:rPr>
      </w:pPr>
      <w:r w:rsidRPr="00F426E5">
        <w:rPr>
          <w:rFonts w:asciiTheme="minorHAnsi" w:hAnsiTheme="minorHAnsi" w:cstheme="minorHAnsi"/>
        </w:rPr>
        <w:t xml:space="preserve">The </w:t>
      </w:r>
      <w:r w:rsidR="00CA2010" w:rsidRPr="00F426E5">
        <w:rPr>
          <w:rFonts w:asciiTheme="minorHAnsi" w:hAnsiTheme="minorHAnsi" w:cstheme="minorHAnsi"/>
        </w:rPr>
        <w:t>payment</w:t>
      </w:r>
      <w:r w:rsidRPr="00F426E5">
        <w:rPr>
          <w:rFonts w:asciiTheme="minorHAnsi" w:hAnsiTheme="minorHAnsi" w:cstheme="minorHAnsi"/>
        </w:rPr>
        <w:t xml:space="preserve"> failed jurisdictional edits and the file was rejected by the state </w:t>
      </w:r>
    </w:p>
    <w:p w:rsidR="00E337A6" w:rsidRPr="00F426E5" w:rsidRDefault="00E337A6" w:rsidP="00895821">
      <w:pPr>
        <w:pStyle w:val="Default"/>
        <w:numPr>
          <w:ilvl w:val="0"/>
          <w:numId w:val="3"/>
        </w:numPr>
        <w:spacing w:after="155"/>
        <w:rPr>
          <w:rFonts w:asciiTheme="minorHAnsi" w:hAnsiTheme="minorHAnsi" w:cstheme="minorHAnsi"/>
        </w:rPr>
      </w:pPr>
      <w:r w:rsidRPr="00F426E5">
        <w:rPr>
          <w:rFonts w:asciiTheme="minorHAnsi" w:hAnsiTheme="minorHAnsi" w:cstheme="minorHAnsi"/>
        </w:rPr>
        <w:t xml:space="preserve">A </w:t>
      </w:r>
      <w:r w:rsidR="00CA2010" w:rsidRPr="00F426E5">
        <w:rPr>
          <w:rFonts w:asciiTheme="minorHAnsi" w:hAnsiTheme="minorHAnsi" w:cstheme="minorHAnsi"/>
        </w:rPr>
        <w:t>second EDI Medical</w:t>
      </w:r>
      <w:r w:rsidRPr="00F426E5">
        <w:rPr>
          <w:rFonts w:asciiTheme="minorHAnsi" w:hAnsiTheme="minorHAnsi" w:cstheme="minorHAnsi"/>
        </w:rPr>
        <w:t xml:space="preserve"> filing</w:t>
      </w:r>
      <w:r w:rsidR="00CA2010" w:rsidRPr="00F426E5">
        <w:rPr>
          <w:rFonts w:asciiTheme="minorHAnsi" w:hAnsiTheme="minorHAnsi" w:cstheme="minorHAnsi"/>
        </w:rPr>
        <w:t xml:space="preserve"> must be made for the same payment (Medical Release 2.0</w:t>
      </w:r>
      <w:r w:rsidRPr="00F426E5">
        <w:rPr>
          <w:rFonts w:asciiTheme="minorHAnsi" w:hAnsiTheme="minorHAnsi" w:cstheme="minorHAnsi"/>
        </w:rPr>
        <w:t xml:space="preserve"> filing with a different MTC code) </w:t>
      </w:r>
    </w:p>
    <w:p w:rsidR="00E337A6" w:rsidRPr="00F426E5" w:rsidRDefault="00E337A6" w:rsidP="00895821">
      <w:pPr>
        <w:pStyle w:val="Default"/>
        <w:numPr>
          <w:ilvl w:val="0"/>
          <w:numId w:val="3"/>
        </w:numPr>
        <w:spacing w:after="155"/>
        <w:rPr>
          <w:rFonts w:asciiTheme="minorHAnsi" w:hAnsiTheme="minorHAnsi" w:cstheme="minorHAnsi"/>
        </w:rPr>
      </w:pPr>
      <w:r w:rsidRPr="00F426E5">
        <w:rPr>
          <w:rFonts w:asciiTheme="minorHAnsi" w:hAnsiTheme="minorHAnsi" w:cstheme="minorHAnsi"/>
        </w:rPr>
        <w:t xml:space="preserve">An extract file was created but never set to the jurisdiction </w:t>
      </w:r>
    </w:p>
    <w:p w:rsidR="00E337A6" w:rsidRPr="00A920A8" w:rsidRDefault="00E337A6" w:rsidP="00442F71">
      <w:pPr>
        <w:pStyle w:val="Default"/>
        <w:numPr>
          <w:ilvl w:val="0"/>
          <w:numId w:val="4"/>
        </w:numPr>
        <w:spacing w:after="155"/>
        <w:rPr>
          <w:rFonts w:asciiTheme="minorHAnsi" w:hAnsiTheme="minorHAnsi" w:cstheme="minorHAnsi"/>
        </w:rPr>
      </w:pPr>
      <w:r w:rsidRPr="00F426E5">
        <w:rPr>
          <w:rFonts w:asciiTheme="minorHAnsi" w:hAnsiTheme="minorHAnsi" w:cstheme="minorHAnsi"/>
        </w:rPr>
        <w:t>The “</w:t>
      </w:r>
      <w:r w:rsidRPr="00F426E5">
        <w:rPr>
          <w:rFonts w:asciiTheme="minorHAnsi" w:hAnsiTheme="minorHAnsi" w:cstheme="minorHAnsi"/>
          <w:b/>
        </w:rPr>
        <w:t>Production Indicator</w:t>
      </w:r>
      <w:r w:rsidRPr="00F426E5">
        <w:rPr>
          <w:rFonts w:asciiTheme="minorHAnsi" w:hAnsiTheme="minorHAnsi" w:cstheme="minorHAnsi"/>
        </w:rPr>
        <w:t xml:space="preserve">” option is used to populate the Test/Production Indicator field in the extract file. The field is a required field </w:t>
      </w:r>
      <w:r w:rsidR="00437574" w:rsidRPr="00F426E5">
        <w:rPr>
          <w:rFonts w:asciiTheme="minorHAnsi" w:hAnsiTheme="minorHAnsi" w:cstheme="minorHAnsi"/>
        </w:rPr>
        <w:t>for all Medical EDI 2.0</w:t>
      </w:r>
      <w:r w:rsidRPr="00F426E5">
        <w:rPr>
          <w:rFonts w:asciiTheme="minorHAnsi" w:hAnsiTheme="minorHAnsi" w:cstheme="minorHAnsi"/>
        </w:rPr>
        <w:t xml:space="preserve"> filings</w:t>
      </w:r>
    </w:p>
    <w:p w:rsidR="00E337A6" w:rsidRPr="001212F1" w:rsidRDefault="00E337A6" w:rsidP="00E337A6">
      <w:pPr>
        <w:pStyle w:val="Default"/>
        <w:rPr>
          <w:b/>
          <w:bCs/>
          <w:sz w:val="22"/>
          <w:szCs w:val="22"/>
        </w:rPr>
      </w:pPr>
    </w:p>
    <w:p w:rsidR="00E337A6" w:rsidRPr="00F426E5" w:rsidRDefault="00E337A6" w:rsidP="00E337A6">
      <w:pPr>
        <w:pStyle w:val="Default"/>
        <w:rPr>
          <w:rFonts w:asciiTheme="minorHAnsi" w:hAnsiTheme="minorHAnsi" w:cstheme="minorBidi"/>
        </w:rPr>
      </w:pPr>
      <w:r w:rsidRPr="00F426E5">
        <w:rPr>
          <w:rFonts w:asciiTheme="minorHAnsi" w:hAnsiTheme="minorHAnsi" w:cstheme="minorBidi"/>
        </w:rPr>
        <w:lastRenderedPageBreak/>
        <w:t xml:space="preserve">You may limit the claims extracted by the organizational hierarchy, applying date, claim type and state criteria.  All departments under the selection will be included in the extract. </w:t>
      </w:r>
    </w:p>
    <w:p w:rsidR="00E337A6" w:rsidRPr="001212F1" w:rsidRDefault="00E337A6" w:rsidP="00E337A6">
      <w:pPr>
        <w:pStyle w:val="Default"/>
        <w:rPr>
          <w:rFonts w:asciiTheme="minorHAnsi" w:hAnsiTheme="minorHAnsi" w:cstheme="minorBidi"/>
          <w:sz w:val="22"/>
          <w:szCs w:val="22"/>
        </w:rPr>
      </w:pPr>
    </w:p>
    <w:p w:rsidR="00E337A6" w:rsidRPr="00233C7B" w:rsidRDefault="00E337A6" w:rsidP="00E337A6">
      <w:pPr>
        <w:pStyle w:val="Default"/>
        <w:rPr>
          <w:rFonts w:asciiTheme="minorHAnsi" w:hAnsiTheme="minorHAnsi" w:cstheme="minorBidi"/>
        </w:rPr>
      </w:pPr>
    </w:p>
    <w:p w:rsidR="00E337A6" w:rsidRDefault="00E337A6" w:rsidP="00E337A6">
      <w:pPr>
        <w:pStyle w:val="Default"/>
        <w:ind w:left="720"/>
        <w:rPr>
          <w:rFonts w:asciiTheme="minorHAnsi" w:hAnsiTheme="minorHAnsi" w:cstheme="minorBidi"/>
        </w:rPr>
      </w:pPr>
    </w:p>
    <w:p w:rsidR="00E337A6" w:rsidRPr="00F426E5" w:rsidRDefault="00E337A6" w:rsidP="00895821">
      <w:pPr>
        <w:pStyle w:val="Default"/>
        <w:numPr>
          <w:ilvl w:val="0"/>
          <w:numId w:val="4"/>
        </w:numPr>
        <w:rPr>
          <w:rFonts w:asciiTheme="minorHAnsi" w:hAnsiTheme="minorHAnsi" w:cstheme="minorBidi"/>
        </w:rPr>
      </w:pPr>
      <w:r w:rsidRPr="00F426E5">
        <w:rPr>
          <w:rFonts w:asciiTheme="minorHAnsi" w:hAnsiTheme="minorHAnsi" w:cstheme="minorBidi"/>
        </w:rPr>
        <w:t xml:space="preserve">Use the “All” option to extract claims regardless of what the department involved on the claim is set to. Use the “Specific” option to extract claims with a specific department involved. </w:t>
      </w:r>
    </w:p>
    <w:p w:rsidR="00E337A6" w:rsidRPr="00F426E5" w:rsidRDefault="00E337A6" w:rsidP="00E337A6">
      <w:pPr>
        <w:pStyle w:val="Default"/>
        <w:rPr>
          <w:rFonts w:ascii="Times New Roman" w:hAnsi="Times New Roman" w:cs="Times New Roman"/>
        </w:rPr>
      </w:pPr>
    </w:p>
    <w:p w:rsidR="00E337A6" w:rsidRPr="00F426E5" w:rsidRDefault="00E337A6" w:rsidP="00895821">
      <w:pPr>
        <w:pStyle w:val="Default"/>
        <w:numPr>
          <w:ilvl w:val="0"/>
          <w:numId w:val="4"/>
        </w:numPr>
        <w:rPr>
          <w:rFonts w:asciiTheme="minorHAnsi" w:hAnsiTheme="minorHAnsi" w:cstheme="minorBidi"/>
        </w:rPr>
      </w:pPr>
      <w:r w:rsidRPr="00F426E5">
        <w:rPr>
          <w:rFonts w:asciiTheme="minorHAnsi" w:hAnsiTheme="minorHAnsi" w:cstheme="minorBidi"/>
        </w:rPr>
        <w:t>To select specific hierarchy levels, select the “Specific” option</w:t>
      </w:r>
      <w:r w:rsidR="00CC3AC1">
        <w:rPr>
          <w:rFonts w:asciiTheme="minorHAnsi" w:hAnsiTheme="minorHAnsi" w:cstheme="minorBidi"/>
        </w:rPr>
        <w:t xml:space="preserve"> and click on the browse button. </w:t>
      </w:r>
      <w:r w:rsidRPr="00F426E5">
        <w:rPr>
          <w:rFonts w:asciiTheme="minorHAnsi" w:hAnsiTheme="minorHAnsi" w:cstheme="minorBidi"/>
        </w:rPr>
        <w:t>This will display the Organizational Hierarchy screen. Select a hierarchy le</w:t>
      </w:r>
      <w:r w:rsidR="00CC3AC1">
        <w:rPr>
          <w:rFonts w:asciiTheme="minorHAnsi" w:hAnsiTheme="minorHAnsi" w:cstheme="minorBidi"/>
        </w:rPr>
        <w:t xml:space="preserve">vel. </w:t>
      </w:r>
      <w:r w:rsidRPr="00F426E5">
        <w:rPr>
          <w:rFonts w:asciiTheme="minorHAnsi" w:hAnsiTheme="minorHAnsi" w:cstheme="minorBidi"/>
        </w:rPr>
        <w:t xml:space="preserve">This will add the selected hierarchy level to the list on the </w:t>
      </w:r>
      <w:r w:rsidR="00E67CDF">
        <w:rPr>
          <w:rFonts w:asciiTheme="minorHAnsi" w:hAnsiTheme="minorHAnsi" w:cstheme="minorBidi"/>
        </w:rPr>
        <w:t xml:space="preserve">Medical </w:t>
      </w:r>
      <w:r w:rsidRPr="00F426E5">
        <w:rPr>
          <w:rFonts w:asciiTheme="minorHAnsi" w:hAnsiTheme="minorHAnsi" w:cstheme="minorBidi"/>
        </w:rPr>
        <w:t xml:space="preserve">EDI screen. </w:t>
      </w:r>
    </w:p>
    <w:p w:rsidR="00E337A6" w:rsidRPr="006C6F01" w:rsidRDefault="00E337A6" w:rsidP="00E337A6">
      <w:pPr>
        <w:pStyle w:val="ListParagraph"/>
      </w:pPr>
    </w:p>
    <w:p w:rsidR="005A2FE1" w:rsidRDefault="00FF43EA" w:rsidP="005A2FE1">
      <w:pPr>
        <w:pStyle w:val="Default"/>
        <w:ind w:left="720"/>
        <w:rPr>
          <w:rFonts w:asciiTheme="minorHAnsi" w:hAnsiTheme="minorHAnsi" w:cstheme="minorBidi"/>
          <w:sz w:val="22"/>
          <w:szCs w:val="22"/>
        </w:rPr>
      </w:pPr>
      <w:r>
        <w:rPr>
          <w:noProof/>
        </w:rPr>
        <w:drawing>
          <wp:inline distT="0" distB="0" distL="0" distR="0" wp14:anchorId="7CF73F32" wp14:editId="235D367C">
            <wp:extent cx="5372100" cy="4000500"/>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72100" cy="4000500"/>
                    </a:xfrm>
                    <a:prstGeom prst="rect">
                      <a:avLst/>
                    </a:prstGeom>
                  </pic:spPr>
                </pic:pic>
              </a:graphicData>
            </a:graphic>
          </wp:inline>
        </w:drawing>
      </w:r>
    </w:p>
    <w:p w:rsidR="0010686C" w:rsidRDefault="0010686C" w:rsidP="00E337A6"/>
    <w:p w:rsidR="0010686C" w:rsidRDefault="0010686C" w:rsidP="00E337A6">
      <w:r w:rsidRPr="00D12146">
        <w:t>The “Specify payment” option allows the user to manually type in the control numbers that need to be extracted. This option should only be used if there are only a few payments to extract.</w:t>
      </w:r>
    </w:p>
    <w:p w:rsidR="0010686C" w:rsidRDefault="0010686C" w:rsidP="00E337A6">
      <w:pPr>
        <w:rPr>
          <w:sz w:val="24"/>
          <w:szCs w:val="24"/>
        </w:rPr>
      </w:pPr>
      <w:r>
        <w:rPr>
          <w:noProof/>
        </w:rPr>
        <w:lastRenderedPageBreak/>
        <w:drawing>
          <wp:inline distT="0" distB="0" distL="0" distR="0" wp14:anchorId="0BEEBD35" wp14:editId="61A62E30">
            <wp:extent cx="5943600" cy="1616710"/>
            <wp:effectExtent l="0" t="0" r="0" b="254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616710"/>
                    </a:xfrm>
                    <a:prstGeom prst="rect">
                      <a:avLst/>
                    </a:prstGeom>
                  </pic:spPr>
                </pic:pic>
              </a:graphicData>
            </a:graphic>
          </wp:inline>
        </w:drawing>
      </w:r>
    </w:p>
    <w:p w:rsidR="0010686C" w:rsidRDefault="0010686C" w:rsidP="00E337A6">
      <w:pPr>
        <w:rPr>
          <w:sz w:val="24"/>
          <w:szCs w:val="24"/>
        </w:rPr>
      </w:pPr>
    </w:p>
    <w:p w:rsidR="00E337A6" w:rsidRDefault="00E337A6" w:rsidP="00E337A6">
      <w:r w:rsidRPr="00F426E5">
        <w:rPr>
          <w:sz w:val="24"/>
          <w:szCs w:val="24"/>
        </w:rPr>
        <w:t>Upon initial entry i</w:t>
      </w:r>
      <w:r w:rsidR="00D278CE" w:rsidRPr="00F426E5">
        <w:rPr>
          <w:sz w:val="24"/>
          <w:szCs w:val="24"/>
        </w:rPr>
        <w:t>nto this screen, a list of control</w:t>
      </w:r>
      <w:r w:rsidRPr="00F426E5">
        <w:rPr>
          <w:sz w:val="24"/>
          <w:szCs w:val="24"/>
        </w:rPr>
        <w:t xml:space="preserve"> numbers that meet the defined criteria will display as shown below</w:t>
      </w:r>
      <w:r>
        <w:t>:</w:t>
      </w:r>
    </w:p>
    <w:p w:rsidR="00E337A6" w:rsidRDefault="000F2B23" w:rsidP="00E337A6">
      <w:r>
        <w:rPr>
          <w:noProof/>
        </w:rPr>
        <w:drawing>
          <wp:inline distT="0" distB="0" distL="0" distR="0" wp14:anchorId="539A7B55" wp14:editId="766B8E85">
            <wp:extent cx="5876925" cy="1628775"/>
            <wp:effectExtent l="0" t="0" r="9525" b="9525"/>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76925" cy="1628775"/>
                    </a:xfrm>
                    <a:prstGeom prst="rect">
                      <a:avLst/>
                    </a:prstGeom>
                  </pic:spPr>
                </pic:pic>
              </a:graphicData>
            </a:graphic>
          </wp:inline>
        </w:drawing>
      </w:r>
    </w:p>
    <w:p w:rsidR="00E337A6" w:rsidRDefault="00E337A6" w:rsidP="00E337A6"/>
    <w:p w:rsidR="00D278CE" w:rsidRPr="00F426E5" w:rsidRDefault="00E337A6" w:rsidP="00E337A6">
      <w:pPr>
        <w:rPr>
          <w:sz w:val="24"/>
          <w:szCs w:val="24"/>
        </w:rPr>
      </w:pPr>
      <w:r w:rsidRPr="00F426E5">
        <w:rPr>
          <w:sz w:val="24"/>
          <w:szCs w:val="24"/>
        </w:rPr>
        <w:t>This step also allows you to enter additional c</w:t>
      </w:r>
      <w:r w:rsidR="00D278CE" w:rsidRPr="00F426E5">
        <w:rPr>
          <w:sz w:val="24"/>
          <w:szCs w:val="24"/>
        </w:rPr>
        <w:t>ontrol numbers of the payments</w:t>
      </w:r>
      <w:r w:rsidRPr="00F426E5">
        <w:rPr>
          <w:sz w:val="24"/>
          <w:szCs w:val="24"/>
        </w:rPr>
        <w:t xml:space="preserve"> you wish to extra</w:t>
      </w:r>
      <w:r w:rsidR="00D278CE" w:rsidRPr="00F426E5">
        <w:rPr>
          <w:sz w:val="24"/>
          <w:szCs w:val="24"/>
        </w:rPr>
        <w:t>ct which are not present in the list</w:t>
      </w:r>
      <w:r w:rsidRPr="00F426E5">
        <w:rPr>
          <w:sz w:val="24"/>
          <w:szCs w:val="24"/>
        </w:rPr>
        <w:t xml:space="preserve">. When you have entered in the additional </w:t>
      </w:r>
      <w:r w:rsidR="00D278CE" w:rsidRPr="00F426E5">
        <w:rPr>
          <w:sz w:val="24"/>
          <w:szCs w:val="24"/>
        </w:rPr>
        <w:t>control</w:t>
      </w:r>
      <w:r w:rsidRPr="00F426E5">
        <w:rPr>
          <w:sz w:val="24"/>
          <w:szCs w:val="24"/>
        </w:rPr>
        <w:t xml:space="preserve"> numbers, choose the finish b</w:t>
      </w:r>
      <w:r w:rsidR="008527EE" w:rsidRPr="00F426E5">
        <w:rPr>
          <w:sz w:val="24"/>
          <w:szCs w:val="24"/>
        </w:rPr>
        <w:t>utton to start the extract.</w:t>
      </w:r>
    </w:p>
    <w:p w:rsidR="00D278CE" w:rsidRDefault="000F2B23" w:rsidP="00E337A6">
      <w:r>
        <w:rPr>
          <w:noProof/>
        </w:rPr>
        <w:drawing>
          <wp:inline distT="0" distB="0" distL="0" distR="0" wp14:anchorId="5D7E1A48" wp14:editId="297913EB">
            <wp:extent cx="5876925" cy="1647825"/>
            <wp:effectExtent l="0" t="0" r="9525" b="9525"/>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76925" cy="1647825"/>
                    </a:xfrm>
                    <a:prstGeom prst="rect">
                      <a:avLst/>
                    </a:prstGeom>
                  </pic:spPr>
                </pic:pic>
              </a:graphicData>
            </a:graphic>
          </wp:inline>
        </w:drawing>
      </w:r>
    </w:p>
    <w:p w:rsidR="00E337A6" w:rsidRPr="005E2937" w:rsidRDefault="00E337A6" w:rsidP="00E337A6"/>
    <w:p w:rsidR="00E337A6" w:rsidRPr="00F426E5" w:rsidRDefault="00E337A6" w:rsidP="00895821">
      <w:pPr>
        <w:pStyle w:val="ListParagraph"/>
        <w:numPr>
          <w:ilvl w:val="0"/>
          <w:numId w:val="2"/>
        </w:numPr>
        <w:rPr>
          <w:sz w:val="24"/>
          <w:szCs w:val="24"/>
        </w:rPr>
      </w:pPr>
      <w:r w:rsidRPr="00F426E5">
        <w:rPr>
          <w:sz w:val="24"/>
          <w:szCs w:val="24"/>
        </w:rPr>
        <w:t xml:space="preserve">To add additional </w:t>
      </w:r>
      <w:r w:rsidR="008527EE" w:rsidRPr="00F426E5">
        <w:rPr>
          <w:sz w:val="24"/>
          <w:szCs w:val="24"/>
        </w:rPr>
        <w:t>payments</w:t>
      </w:r>
      <w:r w:rsidRPr="00F426E5">
        <w:rPr>
          <w:sz w:val="24"/>
          <w:szCs w:val="24"/>
        </w:rPr>
        <w:t xml:space="preserve"> to extract, type the </w:t>
      </w:r>
      <w:r w:rsidR="008527EE" w:rsidRPr="00F426E5">
        <w:rPr>
          <w:sz w:val="24"/>
          <w:szCs w:val="24"/>
        </w:rPr>
        <w:t>control</w:t>
      </w:r>
      <w:r w:rsidRPr="00F426E5">
        <w:rPr>
          <w:sz w:val="24"/>
          <w:szCs w:val="24"/>
        </w:rPr>
        <w:t xml:space="preserve"> number in the field at the top of the screen and click the “Add” button. The </w:t>
      </w:r>
      <w:r w:rsidR="008527EE" w:rsidRPr="00F426E5">
        <w:rPr>
          <w:sz w:val="24"/>
          <w:szCs w:val="24"/>
        </w:rPr>
        <w:t>control</w:t>
      </w:r>
      <w:r w:rsidRPr="00F426E5">
        <w:rPr>
          <w:sz w:val="24"/>
          <w:szCs w:val="24"/>
        </w:rPr>
        <w:t xml:space="preserve"> number will be added to the list of </w:t>
      </w:r>
      <w:r w:rsidR="008527EE" w:rsidRPr="00F426E5">
        <w:rPr>
          <w:sz w:val="24"/>
          <w:szCs w:val="24"/>
        </w:rPr>
        <w:t>payments</w:t>
      </w:r>
      <w:r w:rsidRPr="00F426E5">
        <w:rPr>
          <w:sz w:val="24"/>
          <w:szCs w:val="24"/>
        </w:rPr>
        <w:t xml:space="preserve"> on the screen. </w:t>
      </w:r>
    </w:p>
    <w:p w:rsidR="00E337A6" w:rsidRPr="00F426E5" w:rsidRDefault="00E337A6" w:rsidP="00E337A6">
      <w:pPr>
        <w:pStyle w:val="ListParagraph"/>
        <w:rPr>
          <w:sz w:val="24"/>
          <w:szCs w:val="24"/>
        </w:rPr>
      </w:pPr>
    </w:p>
    <w:p w:rsidR="00E337A6" w:rsidRPr="000F2B23" w:rsidRDefault="00E337A6" w:rsidP="00442F71">
      <w:pPr>
        <w:pStyle w:val="ListParagraph"/>
        <w:numPr>
          <w:ilvl w:val="0"/>
          <w:numId w:val="2"/>
        </w:numPr>
        <w:rPr>
          <w:sz w:val="24"/>
          <w:szCs w:val="24"/>
        </w:rPr>
      </w:pPr>
      <w:r w:rsidRPr="00F426E5">
        <w:rPr>
          <w:sz w:val="24"/>
          <w:szCs w:val="24"/>
        </w:rPr>
        <w:lastRenderedPageBreak/>
        <w:t>If the entered c</w:t>
      </w:r>
      <w:r w:rsidR="007C31F3" w:rsidRPr="00F426E5">
        <w:rPr>
          <w:sz w:val="24"/>
          <w:szCs w:val="24"/>
        </w:rPr>
        <w:t>ontrol number</w:t>
      </w:r>
      <w:r w:rsidRPr="00F426E5">
        <w:rPr>
          <w:sz w:val="24"/>
          <w:szCs w:val="24"/>
        </w:rPr>
        <w:t xml:space="preserve"> is not existing in the Riskmaster database, then the exception will be thr</w:t>
      </w:r>
      <w:r w:rsidR="007C31F3" w:rsidRPr="00F426E5">
        <w:rPr>
          <w:sz w:val="24"/>
          <w:szCs w:val="24"/>
        </w:rPr>
        <w:t>own on the screen as shown below</w:t>
      </w:r>
      <w:r w:rsidRPr="00F426E5">
        <w:rPr>
          <w:sz w:val="24"/>
          <w:szCs w:val="24"/>
        </w:rPr>
        <w:t>.</w:t>
      </w:r>
      <w:r w:rsidR="00A920A8">
        <w:t xml:space="preserve"> </w:t>
      </w:r>
      <w:r w:rsidR="0092034F" w:rsidRPr="00A920A8">
        <w:rPr>
          <w:sz w:val="24"/>
          <w:szCs w:val="24"/>
        </w:rPr>
        <w:t>Different exceptions will be displayed by putting up the wrong Control numbers on the screen.</w:t>
      </w:r>
    </w:p>
    <w:p w:rsidR="00E337A6" w:rsidRPr="00F36613" w:rsidRDefault="00E337A6" w:rsidP="00E337A6">
      <w:pPr>
        <w:pStyle w:val="Default"/>
        <w:rPr>
          <w:b/>
          <w:bCs/>
        </w:rPr>
      </w:pPr>
    </w:p>
    <w:p w:rsidR="00E337A6" w:rsidRPr="00D12146" w:rsidRDefault="00E337A6" w:rsidP="00D12146">
      <w:r w:rsidRPr="00D12146">
        <w:br/>
      </w:r>
    </w:p>
    <w:p w:rsidR="00E337A6" w:rsidRDefault="00E337A6" w:rsidP="00E337A6">
      <w:pPr>
        <w:pStyle w:val="Default"/>
        <w:rPr>
          <w:rFonts w:asciiTheme="minorHAnsi" w:hAnsiTheme="minorHAnsi" w:cstheme="minorBidi"/>
          <w:sz w:val="22"/>
          <w:szCs w:val="22"/>
        </w:rPr>
      </w:pPr>
    </w:p>
    <w:p w:rsidR="00E337A6" w:rsidRPr="006C6F01" w:rsidRDefault="00E337A6" w:rsidP="00E337A6">
      <w:pPr>
        <w:pStyle w:val="Default"/>
        <w:rPr>
          <w:rFonts w:asciiTheme="minorHAnsi" w:hAnsiTheme="minorHAnsi" w:cstheme="minorBidi"/>
          <w:sz w:val="22"/>
          <w:szCs w:val="22"/>
        </w:rPr>
      </w:pPr>
    </w:p>
    <w:p w:rsidR="00E337A6" w:rsidRPr="006C6F01" w:rsidRDefault="00E337A6" w:rsidP="00E337A6">
      <w:pPr>
        <w:pStyle w:val="Default"/>
        <w:rPr>
          <w:rFonts w:asciiTheme="minorHAnsi" w:hAnsiTheme="minorHAnsi" w:cstheme="minorBidi"/>
          <w:sz w:val="22"/>
          <w:szCs w:val="22"/>
        </w:rPr>
      </w:pPr>
    </w:p>
    <w:p w:rsidR="00611669" w:rsidRPr="00486106" w:rsidRDefault="002D5D4F" w:rsidP="00486106">
      <w:pPr>
        <w:pStyle w:val="Heading3"/>
        <w:rPr>
          <w:color w:val="000000" w:themeColor="text1"/>
          <w:u w:val="single"/>
        </w:rPr>
      </w:pPr>
      <w:bookmarkStart w:id="35" w:name="_Toc523996439"/>
      <w:r>
        <w:rPr>
          <w:color w:val="000000" w:themeColor="text1"/>
          <w:u w:val="single"/>
        </w:rPr>
        <w:t>2.0.4.3</w:t>
      </w:r>
      <w:r w:rsidR="00A34CE0">
        <w:rPr>
          <w:color w:val="000000" w:themeColor="text1"/>
          <w:u w:val="single"/>
        </w:rPr>
        <w:t xml:space="preserve"> </w:t>
      </w:r>
      <w:r w:rsidR="002370BE" w:rsidRPr="00486106">
        <w:rPr>
          <w:color w:val="000000" w:themeColor="text1"/>
          <w:u w:val="single"/>
        </w:rPr>
        <w:t xml:space="preserve">Medical </w:t>
      </w:r>
      <w:r w:rsidR="00E337A6" w:rsidRPr="00486106">
        <w:rPr>
          <w:color w:val="000000" w:themeColor="text1"/>
          <w:u w:val="single"/>
        </w:rPr>
        <w:t xml:space="preserve">EDI </w:t>
      </w:r>
      <w:r w:rsidR="0099057B" w:rsidRPr="00486106">
        <w:rPr>
          <w:color w:val="000000" w:themeColor="text1"/>
          <w:u w:val="single"/>
        </w:rPr>
        <w:t>Logs Screen</w:t>
      </w:r>
      <w:bookmarkEnd w:id="35"/>
    </w:p>
    <w:p w:rsidR="00BC32C3" w:rsidRDefault="00611669" w:rsidP="00E337A6">
      <w:r>
        <w:rPr>
          <w:color w:val="000000" w:themeColor="text1"/>
          <w:u w:val="single"/>
        </w:rPr>
        <w:br/>
      </w:r>
      <w:r w:rsidR="00BC32C3">
        <w:rPr>
          <w:noProof/>
        </w:rPr>
        <w:drawing>
          <wp:inline distT="0" distB="0" distL="0" distR="0" wp14:anchorId="7A604292" wp14:editId="54914F74">
            <wp:extent cx="5943600" cy="3759835"/>
            <wp:effectExtent l="19050" t="19050" r="1905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759835"/>
                    </a:xfrm>
                    <a:prstGeom prst="rect">
                      <a:avLst/>
                    </a:prstGeom>
                    <a:ln>
                      <a:solidFill>
                        <a:schemeClr val="tx1"/>
                      </a:solidFill>
                    </a:ln>
                  </pic:spPr>
                </pic:pic>
              </a:graphicData>
            </a:graphic>
          </wp:inline>
        </w:drawing>
      </w:r>
    </w:p>
    <w:p w:rsidR="00E337A6" w:rsidRPr="00F426E5" w:rsidRDefault="00E337A6" w:rsidP="00E337A6">
      <w:pPr>
        <w:rPr>
          <w:sz w:val="24"/>
          <w:szCs w:val="24"/>
        </w:rPr>
      </w:pPr>
      <w:r w:rsidRPr="00F426E5">
        <w:rPr>
          <w:sz w:val="24"/>
          <w:szCs w:val="24"/>
        </w:rPr>
        <w:t>After the Job, will be executed, the Status of the jobs will be updated at the below screen as displayed.</w:t>
      </w:r>
    </w:p>
    <w:p w:rsidR="00E337A6" w:rsidRPr="007C51F2" w:rsidRDefault="00E337A6" w:rsidP="00E337A6">
      <w:pPr>
        <w:rPr>
          <w:sz w:val="24"/>
          <w:szCs w:val="24"/>
        </w:rPr>
      </w:pPr>
      <w:r w:rsidRPr="007C51F2">
        <w:rPr>
          <w:sz w:val="24"/>
          <w:szCs w:val="24"/>
        </w:rPr>
        <w:t>To check the logs, click on the “Job Files zip file option” and the generated logs will be displayed.</w:t>
      </w:r>
      <w:r w:rsidR="00611669">
        <w:rPr>
          <w:sz w:val="24"/>
          <w:szCs w:val="24"/>
        </w:rPr>
        <w:br/>
      </w:r>
    </w:p>
    <w:p w:rsidR="00E337A6" w:rsidRPr="00486106" w:rsidRDefault="000F2749" w:rsidP="00486106">
      <w:pPr>
        <w:pStyle w:val="Heading3"/>
        <w:rPr>
          <w:u w:val="single"/>
        </w:rPr>
      </w:pPr>
      <w:bookmarkStart w:id="36" w:name="_Toc523996440"/>
      <w:r>
        <w:rPr>
          <w:color w:val="000000" w:themeColor="text1"/>
          <w:u w:val="single"/>
        </w:rPr>
        <w:t>2.</w:t>
      </w:r>
      <w:r w:rsidR="002D5D4F">
        <w:rPr>
          <w:color w:val="000000" w:themeColor="text1"/>
          <w:u w:val="single"/>
        </w:rPr>
        <w:t>0.4.4</w:t>
      </w:r>
      <w:r w:rsidR="00DD7D7B">
        <w:rPr>
          <w:color w:val="000000" w:themeColor="text1"/>
          <w:u w:val="single"/>
        </w:rPr>
        <w:t xml:space="preserve"> </w:t>
      </w:r>
      <w:r w:rsidR="0081548C" w:rsidRPr="00486106">
        <w:rPr>
          <w:color w:val="000000" w:themeColor="text1"/>
          <w:u w:val="single"/>
        </w:rPr>
        <w:t xml:space="preserve">Medical </w:t>
      </w:r>
      <w:r w:rsidR="00E337A6" w:rsidRPr="00486106">
        <w:rPr>
          <w:color w:val="000000" w:themeColor="text1"/>
          <w:u w:val="single"/>
        </w:rPr>
        <w:t>EDI E</w:t>
      </w:r>
      <w:r w:rsidR="0099057B" w:rsidRPr="00486106">
        <w:rPr>
          <w:color w:val="000000" w:themeColor="text1"/>
          <w:u w:val="single"/>
        </w:rPr>
        <w:t>rror Log</w:t>
      </w:r>
      <w:bookmarkEnd w:id="36"/>
      <w:r w:rsidR="00D559D3" w:rsidRPr="00486106">
        <w:rPr>
          <w:u w:val="single"/>
        </w:rPr>
        <w:br/>
      </w:r>
    </w:p>
    <w:p w:rsidR="00E337A6" w:rsidRPr="00DC79EB" w:rsidRDefault="00E337A6" w:rsidP="00E337A6">
      <w:r>
        <w:t xml:space="preserve">The error log </w:t>
      </w:r>
      <w:r w:rsidR="000C541E">
        <w:t xml:space="preserve">file will be generated with the name as “errorlog.csv”, </w:t>
      </w:r>
      <w:r>
        <w:t>has been displayed below.</w:t>
      </w:r>
    </w:p>
    <w:p w:rsidR="0099057B" w:rsidRDefault="000C541E" w:rsidP="00E337A6">
      <w:pPr>
        <w:rPr>
          <w:bCs/>
        </w:rPr>
      </w:pPr>
      <w:r>
        <w:rPr>
          <w:noProof/>
        </w:rPr>
        <w:lastRenderedPageBreak/>
        <w:drawing>
          <wp:inline distT="0" distB="0" distL="0" distR="0" wp14:anchorId="736C424B" wp14:editId="0D8C333F">
            <wp:extent cx="5955527" cy="1955075"/>
            <wp:effectExtent l="19050" t="19050" r="2667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89166" cy="1966118"/>
                    </a:xfrm>
                    <a:prstGeom prst="rect">
                      <a:avLst/>
                    </a:prstGeom>
                    <a:ln>
                      <a:solidFill>
                        <a:schemeClr val="tx1"/>
                      </a:solidFill>
                    </a:ln>
                  </pic:spPr>
                </pic:pic>
              </a:graphicData>
            </a:graphic>
          </wp:inline>
        </w:drawing>
      </w:r>
      <w:r w:rsidR="00D559D3">
        <w:rPr>
          <w:bCs/>
        </w:rPr>
        <w:br/>
      </w:r>
    </w:p>
    <w:p w:rsidR="00E337A6" w:rsidRPr="00486106" w:rsidRDefault="002D5D4F" w:rsidP="00486106">
      <w:pPr>
        <w:pStyle w:val="Heading3"/>
        <w:rPr>
          <w:u w:val="single"/>
        </w:rPr>
      </w:pPr>
      <w:bookmarkStart w:id="37" w:name="_Toc523996441"/>
      <w:r>
        <w:rPr>
          <w:color w:val="000000" w:themeColor="text1"/>
          <w:u w:val="single"/>
        </w:rPr>
        <w:t>2.0.4.5</w:t>
      </w:r>
      <w:r w:rsidR="00E506E8">
        <w:rPr>
          <w:color w:val="000000" w:themeColor="text1"/>
          <w:u w:val="single"/>
        </w:rPr>
        <w:t xml:space="preserve"> </w:t>
      </w:r>
      <w:r w:rsidR="0081548C" w:rsidRPr="00486106">
        <w:rPr>
          <w:color w:val="000000" w:themeColor="text1"/>
          <w:u w:val="single"/>
        </w:rPr>
        <w:t xml:space="preserve">Medical </w:t>
      </w:r>
      <w:r w:rsidR="00E337A6" w:rsidRPr="00486106">
        <w:rPr>
          <w:color w:val="000000" w:themeColor="text1"/>
          <w:u w:val="single"/>
        </w:rPr>
        <w:t xml:space="preserve">EDI </w:t>
      </w:r>
      <w:r w:rsidR="0099057B" w:rsidRPr="00486106">
        <w:rPr>
          <w:color w:val="000000" w:themeColor="text1"/>
          <w:u w:val="single"/>
        </w:rPr>
        <w:t>Process Log</w:t>
      </w:r>
      <w:bookmarkEnd w:id="37"/>
      <w:r w:rsidR="00D559D3" w:rsidRPr="00486106">
        <w:rPr>
          <w:u w:val="single"/>
        </w:rPr>
        <w:br/>
      </w:r>
    </w:p>
    <w:p w:rsidR="00E337A6" w:rsidRPr="007C51F2" w:rsidRDefault="00E337A6" w:rsidP="00E337A6">
      <w:pPr>
        <w:rPr>
          <w:sz w:val="24"/>
          <w:szCs w:val="24"/>
        </w:rPr>
      </w:pPr>
      <w:r w:rsidRPr="007C51F2">
        <w:rPr>
          <w:sz w:val="24"/>
          <w:szCs w:val="24"/>
        </w:rPr>
        <w:t>The Process log will display the count of “Number of Extracted Claims” and “Number of claims not extracted” along with the Validation messages.</w:t>
      </w:r>
    </w:p>
    <w:p w:rsidR="00E337A6" w:rsidRDefault="00B92739" w:rsidP="00E337A6">
      <w:pPr>
        <w:rPr>
          <w:bCs/>
        </w:rPr>
      </w:pPr>
      <w:r>
        <w:rPr>
          <w:noProof/>
        </w:rPr>
        <w:drawing>
          <wp:inline distT="0" distB="0" distL="0" distR="0" wp14:anchorId="13ACA17B" wp14:editId="4232F53B">
            <wp:extent cx="4733925" cy="177165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33925" cy="1771650"/>
                    </a:xfrm>
                    <a:prstGeom prst="rect">
                      <a:avLst/>
                    </a:prstGeom>
                    <a:ln>
                      <a:solidFill>
                        <a:schemeClr val="tx1"/>
                      </a:solidFill>
                    </a:ln>
                  </pic:spPr>
                </pic:pic>
              </a:graphicData>
            </a:graphic>
          </wp:inline>
        </w:drawing>
      </w:r>
    </w:p>
    <w:p w:rsidR="00F426E5" w:rsidRPr="00247334" w:rsidRDefault="00F426E5" w:rsidP="00E337A6">
      <w:pPr>
        <w:rPr>
          <w:bCs/>
        </w:rPr>
      </w:pPr>
    </w:p>
    <w:p w:rsidR="00E337A6" w:rsidRPr="00486106" w:rsidRDefault="00D559D3" w:rsidP="00486106">
      <w:pPr>
        <w:pStyle w:val="Heading3"/>
        <w:rPr>
          <w:u w:val="single"/>
        </w:rPr>
      </w:pPr>
      <w:r w:rsidRPr="00486106">
        <w:rPr>
          <w:color w:val="000000" w:themeColor="text1"/>
          <w:u w:val="single"/>
        </w:rPr>
        <w:t xml:space="preserve"> </w:t>
      </w:r>
      <w:bookmarkStart w:id="38" w:name="_Toc523996442"/>
      <w:r w:rsidR="002D5D4F">
        <w:rPr>
          <w:color w:val="000000" w:themeColor="text1"/>
          <w:u w:val="single"/>
        </w:rPr>
        <w:t>2.0.4.</w:t>
      </w:r>
      <w:r w:rsidR="00E506E8">
        <w:rPr>
          <w:color w:val="000000" w:themeColor="text1"/>
          <w:u w:val="single"/>
        </w:rPr>
        <w:t xml:space="preserve">6 </w:t>
      </w:r>
      <w:r w:rsidR="0081548C" w:rsidRPr="00486106">
        <w:rPr>
          <w:color w:val="000000" w:themeColor="text1"/>
          <w:u w:val="single"/>
        </w:rPr>
        <w:t xml:space="preserve">Medical </w:t>
      </w:r>
      <w:r w:rsidR="00E337A6" w:rsidRPr="00486106">
        <w:rPr>
          <w:color w:val="000000" w:themeColor="text1"/>
          <w:u w:val="single"/>
        </w:rPr>
        <w:t>EDI E</w:t>
      </w:r>
      <w:r w:rsidR="0054643D" w:rsidRPr="00486106">
        <w:rPr>
          <w:color w:val="000000" w:themeColor="text1"/>
          <w:u w:val="single"/>
        </w:rPr>
        <w:t>xport File Log</w:t>
      </w:r>
      <w:bookmarkEnd w:id="38"/>
      <w:r w:rsidR="007C51F2" w:rsidRPr="00486106">
        <w:rPr>
          <w:u w:val="single"/>
        </w:rPr>
        <w:br/>
      </w:r>
    </w:p>
    <w:p w:rsidR="00E337A6" w:rsidRPr="00F426E5" w:rsidRDefault="00E337A6" w:rsidP="00E337A6">
      <w:pPr>
        <w:rPr>
          <w:sz w:val="24"/>
          <w:szCs w:val="24"/>
        </w:rPr>
      </w:pPr>
      <w:r w:rsidRPr="00F426E5">
        <w:rPr>
          <w:sz w:val="24"/>
          <w:szCs w:val="24"/>
        </w:rPr>
        <w:t xml:space="preserve">The EDI export file will be generated as per the IAIABC standards. The screenshot is shown below: </w:t>
      </w:r>
    </w:p>
    <w:p w:rsidR="00E337A6" w:rsidRPr="001371C1" w:rsidRDefault="001371C1" w:rsidP="00E337A6">
      <w:r>
        <w:rPr>
          <w:noProof/>
        </w:rPr>
        <w:lastRenderedPageBreak/>
        <w:drawing>
          <wp:inline distT="0" distB="0" distL="0" distR="0" wp14:anchorId="1909D4A4" wp14:editId="5F040775">
            <wp:extent cx="3895725" cy="4304450"/>
            <wp:effectExtent l="19050" t="19050" r="9525"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27656" cy="4339731"/>
                    </a:xfrm>
                    <a:prstGeom prst="rect">
                      <a:avLst/>
                    </a:prstGeom>
                    <a:ln>
                      <a:solidFill>
                        <a:schemeClr val="tx1"/>
                      </a:solidFill>
                    </a:ln>
                  </pic:spPr>
                </pic:pic>
              </a:graphicData>
            </a:graphic>
          </wp:inline>
        </w:drawing>
      </w:r>
    </w:p>
    <w:p w:rsidR="00E337A6" w:rsidRPr="00FB6042" w:rsidRDefault="00247334" w:rsidP="00FB6042">
      <w:pPr>
        <w:pStyle w:val="Heading3"/>
        <w:rPr>
          <w:u w:val="single"/>
        </w:rPr>
      </w:pPr>
      <w:r>
        <w:br/>
      </w:r>
      <w:bookmarkStart w:id="39" w:name="_Toc523996443"/>
      <w:r w:rsidR="00FB6042" w:rsidRPr="00FB6042">
        <w:rPr>
          <w:color w:val="000000" w:themeColor="text1"/>
          <w:u w:val="single"/>
        </w:rPr>
        <w:t xml:space="preserve">2.0.5 </w:t>
      </w:r>
      <w:r w:rsidR="00520F65">
        <w:rPr>
          <w:color w:val="000000" w:themeColor="text1"/>
          <w:u w:val="single"/>
        </w:rPr>
        <w:t>Medical</w:t>
      </w:r>
      <w:r w:rsidR="00752350" w:rsidRPr="00FB6042">
        <w:rPr>
          <w:color w:val="000000" w:themeColor="text1"/>
          <w:u w:val="single"/>
        </w:rPr>
        <w:t xml:space="preserve"> </w:t>
      </w:r>
      <w:r w:rsidR="00E337A6" w:rsidRPr="00FB6042">
        <w:rPr>
          <w:color w:val="000000" w:themeColor="text1"/>
          <w:u w:val="single"/>
        </w:rPr>
        <w:t>EDI I</w:t>
      </w:r>
      <w:r w:rsidR="00520F65">
        <w:rPr>
          <w:color w:val="000000" w:themeColor="text1"/>
          <w:u w:val="single"/>
        </w:rPr>
        <w:t>mport Process</w:t>
      </w:r>
      <w:bookmarkEnd w:id="39"/>
    </w:p>
    <w:p w:rsidR="00E337A6" w:rsidRPr="00C74D00" w:rsidRDefault="00E337A6" w:rsidP="00E337A6">
      <w:pPr>
        <w:rPr>
          <w:b/>
          <w:bCs/>
        </w:rPr>
      </w:pPr>
    </w:p>
    <w:p w:rsidR="00E337A6" w:rsidRPr="000E79A0" w:rsidRDefault="00E337A6" w:rsidP="00E337A6">
      <w:pPr>
        <w:rPr>
          <w:sz w:val="24"/>
          <w:szCs w:val="24"/>
        </w:rPr>
      </w:pPr>
      <w:r w:rsidRPr="007C51F2">
        <w:rPr>
          <w:sz w:val="24"/>
          <w:szCs w:val="24"/>
        </w:rPr>
        <w:t>This is used to import the Acknowledgement Report back into the RISKMASTER database. Select the update option and further select the “Riskmaster WC Claims” option to progress</w:t>
      </w:r>
      <w:r w:rsidR="000E79A0">
        <w:rPr>
          <w:sz w:val="24"/>
          <w:szCs w:val="24"/>
        </w:rPr>
        <w:t xml:space="preserve"> with the Import functionality.</w:t>
      </w:r>
    </w:p>
    <w:p w:rsidR="00E337A6" w:rsidRPr="007C51F2" w:rsidRDefault="00E337A6" w:rsidP="00E337A6">
      <w:pPr>
        <w:rPr>
          <w:sz w:val="24"/>
          <w:szCs w:val="24"/>
        </w:rPr>
      </w:pPr>
      <w:r w:rsidRPr="007C51F2">
        <w:rPr>
          <w:sz w:val="24"/>
          <w:szCs w:val="24"/>
        </w:rPr>
        <w:t xml:space="preserve">The Update RISKMASTER WC </w:t>
      </w:r>
      <w:r w:rsidR="00BF5C06" w:rsidRPr="007C51F2">
        <w:rPr>
          <w:sz w:val="24"/>
          <w:szCs w:val="24"/>
        </w:rPr>
        <w:t>Payments, this</w:t>
      </w:r>
      <w:r w:rsidRPr="007C51F2">
        <w:rPr>
          <w:sz w:val="24"/>
          <w:szCs w:val="24"/>
        </w:rPr>
        <w:t xml:space="preserve"> option is used to import </w:t>
      </w:r>
      <w:r w:rsidR="00BF5C06" w:rsidRPr="007C51F2">
        <w:rPr>
          <w:sz w:val="24"/>
          <w:szCs w:val="24"/>
        </w:rPr>
        <w:t xml:space="preserve">Medical </w:t>
      </w:r>
      <w:r w:rsidRPr="007C51F2">
        <w:rPr>
          <w:sz w:val="24"/>
          <w:szCs w:val="24"/>
        </w:rPr>
        <w:t xml:space="preserve">Acknowledgement Report data into RISKMASTER.  </w:t>
      </w:r>
    </w:p>
    <w:p w:rsidR="00E337A6" w:rsidRPr="007C51F2" w:rsidRDefault="00E337A6" w:rsidP="00E337A6">
      <w:pPr>
        <w:rPr>
          <w:sz w:val="24"/>
          <w:szCs w:val="24"/>
        </w:rPr>
      </w:pPr>
      <w:r w:rsidRPr="007C51F2">
        <w:rPr>
          <w:sz w:val="24"/>
          <w:szCs w:val="24"/>
        </w:rPr>
        <w:t>User needs to browse the Acknowledgement file by giving the unique “option set” name</w:t>
      </w:r>
      <w:r w:rsidR="006C7D5F" w:rsidRPr="007C51F2">
        <w:rPr>
          <w:sz w:val="24"/>
          <w:szCs w:val="24"/>
        </w:rPr>
        <w:t xml:space="preserve"> to start the process</w:t>
      </w:r>
      <w:r w:rsidRPr="007C51F2">
        <w:rPr>
          <w:sz w:val="24"/>
          <w:szCs w:val="24"/>
        </w:rPr>
        <w:t>.</w:t>
      </w:r>
    </w:p>
    <w:p w:rsidR="00373AF8" w:rsidRPr="00BD5B30" w:rsidRDefault="000E79A0" w:rsidP="00BD5B30">
      <w:r>
        <w:rPr>
          <w:noProof/>
        </w:rPr>
        <w:lastRenderedPageBreak/>
        <w:drawing>
          <wp:inline distT="0" distB="0" distL="0" distR="0" wp14:anchorId="7CC01811" wp14:editId="449B30B2">
            <wp:extent cx="5943600" cy="1737995"/>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737995"/>
                    </a:xfrm>
                    <a:prstGeom prst="rect">
                      <a:avLst/>
                    </a:prstGeom>
                  </pic:spPr>
                </pic:pic>
              </a:graphicData>
            </a:graphic>
          </wp:inline>
        </w:drawing>
      </w:r>
    </w:p>
    <w:p w:rsidR="008D388C" w:rsidRDefault="00191A43" w:rsidP="00E55888">
      <w:pPr>
        <w:pStyle w:val="Default"/>
        <w:rPr>
          <w:sz w:val="23"/>
          <w:szCs w:val="23"/>
        </w:rPr>
      </w:pPr>
      <w:r>
        <w:rPr>
          <w:sz w:val="23"/>
          <w:szCs w:val="23"/>
        </w:rPr>
        <w:br/>
      </w:r>
    </w:p>
    <w:p w:rsidR="00191A43" w:rsidRDefault="00191A43" w:rsidP="008D388C">
      <w:pPr>
        <w:autoSpaceDE w:val="0"/>
        <w:autoSpaceDN w:val="0"/>
        <w:adjustRightInd w:val="0"/>
        <w:spacing w:after="141" w:line="240" w:lineRule="auto"/>
        <w:rPr>
          <w:sz w:val="23"/>
          <w:szCs w:val="23"/>
        </w:rPr>
      </w:pPr>
    </w:p>
    <w:p w:rsidR="00191A43" w:rsidRDefault="00191A43" w:rsidP="008D388C">
      <w:pPr>
        <w:autoSpaceDE w:val="0"/>
        <w:autoSpaceDN w:val="0"/>
        <w:adjustRightInd w:val="0"/>
        <w:spacing w:after="141" w:line="240" w:lineRule="auto"/>
        <w:rPr>
          <w:sz w:val="23"/>
          <w:szCs w:val="23"/>
        </w:rPr>
      </w:pPr>
    </w:p>
    <w:p w:rsidR="00191A43" w:rsidRPr="00191A43" w:rsidRDefault="006E11E9" w:rsidP="00191A43">
      <w:pPr>
        <w:pStyle w:val="Heading1"/>
        <w:rPr>
          <w:b/>
          <w:color w:val="000000" w:themeColor="text1"/>
          <w:u w:val="single"/>
        </w:rPr>
      </w:pPr>
      <w:bookmarkStart w:id="40" w:name="_Toc523996444"/>
      <w:r>
        <w:rPr>
          <w:b/>
          <w:color w:val="000000" w:themeColor="text1"/>
        </w:rPr>
        <w:t>3</w:t>
      </w:r>
      <w:r w:rsidR="00191A43" w:rsidRPr="00191A43">
        <w:rPr>
          <w:b/>
          <w:color w:val="000000" w:themeColor="text1"/>
        </w:rPr>
        <w:t xml:space="preserve">.0 </w:t>
      </w:r>
      <w:r w:rsidR="00191A43" w:rsidRPr="00191A43">
        <w:rPr>
          <w:b/>
          <w:color w:val="000000" w:themeColor="text1"/>
          <w:u w:val="single"/>
        </w:rPr>
        <w:t>MEDICAL EDI FIELD MAPPING</w:t>
      </w:r>
      <w:bookmarkEnd w:id="40"/>
      <w:r w:rsidR="00191A43" w:rsidRPr="00191A43">
        <w:rPr>
          <w:b/>
          <w:color w:val="000000" w:themeColor="text1"/>
          <w:u w:val="single"/>
        </w:rPr>
        <w:t xml:space="preserve"> </w:t>
      </w:r>
    </w:p>
    <w:p w:rsidR="00191A43" w:rsidRPr="00191A43" w:rsidRDefault="00191A43" w:rsidP="00191A43">
      <w:pPr>
        <w:pStyle w:val="Heading2"/>
        <w:rPr>
          <w:b/>
          <w:color w:val="000000" w:themeColor="text1"/>
          <w:u w:val="single"/>
        </w:rPr>
      </w:pPr>
      <w:r w:rsidRPr="00191A43">
        <w:rPr>
          <w:b/>
          <w:color w:val="000000" w:themeColor="text1"/>
          <w:u w:val="single"/>
        </w:rPr>
        <w:br/>
      </w:r>
      <w:bookmarkStart w:id="41" w:name="_Toc523996445"/>
      <w:r w:rsidR="006E11E9">
        <w:rPr>
          <w:b/>
          <w:color w:val="000000" w:themeColor="text1"/>
          <w:u w:val="single"/>
        </w:rPr>
        <w:t>3</w:t>
      </w:r>
      <w:r w:rsidRPr="00191A43">
        <w:rPr>
          <w:b/>
          <w:color w:val="000000" w:themeColor="text1"/>
          <w:u w:val="single"/>
        </w:rPr>
        <w:t>.0.1 E</w:t>
      </w:r>
      <w:r w:rsidR="00AD2D6C">
        <w:rPr>
          <w:b/>
          <w:color w:val="000000" w:themeColor="text1"/>
          <w:u w:val="single"/>
        </w:rPr>
        <w:t>xport</w:t>
      </w:r>
      <w:bookmarkEnd w:id="41"/>
      <w:r>
        <w:rPr>
          <w:b/>
          <w:color w:val="000000" w:themeColor="text1"/>
          <w:u w:val="single"/>
        </w:rPr>
        <w:br/>
      </w:r>
    </w:p>
    <w:tbl>
      <w:tblPr>
        <w:tblStyle w:val="TableGrid"/>
        <w:tblW w:w="0" w:type="auto"/>
        <w:tblLook w:val="04A0" w:firstRow="1" w:lastRow="0" w:firstColumn="1" w:lastColumn="0" w:noHBand="0" w:noVBand="1"/>
      </w:tblPr>
      <w:tblGrid>
        <w:gridCol w:w="713"/>
        <w:gridCol w:w="2959"/>
        <w:gridCol w:w="1073"/>
        <w:gridCol w:w="3010"/>
        <w:gridCol w:w="1595"/>
      </w:tblGrid>
      <w:tr w:rsidR="00191A43" w:rsidRPr="00191A43" w:rsidTr="003B635E">
        <w:trPr>
          <w:trHeight w:val="300"/>
        </w:trPr>
        <w:tc>
          <w:tcPr>
            <w:tcW w:w="1680" w:type="dxa"/>
            <w:shd w:val="clear" w:color="auto" w:fill="B4C6E7" w:themeFill="accent5" w:themeFillTint="66"/>
            <w:noWrap/>
            <w:hideMark/>
          </w:tcPr>
          <w:p w:rsidR="00191A43" w:rsidRPr="008C72DE" w:rsidRDefault="00191A43" w:rsidP="00191A43">
            <w:pPr>
              <w:autoSpaceDE w:val="0"/>
              <w:autoSpaceDN w:val="0"/>
              <w:adjustRightInd w:val="0"/>
              <w:spacing w:after="141"/>
              <w:rPr>
                <w:rFonts w:cstheme="minorHAnsi"/>
                <w:b/>
                <w:color w:val="000000"/>
                <w:sz w:val="24"/>
                <w:szCs w:val="24"/>
              </w:rPr>
            </w:pPr>
            <w:r w:rsidRPr="008C72DE">
              <w:rPr>
                <w:rFonts w:cstheme="minorHAnsi"/>
                <w:b/>
                <w:color w:val="000000"/>
                <w:sz w:val="24"/>
                <w:szCs w:val="24"/>
              </w:rPr>
              <w:t>DN #</w:t>
            </w:r>
          </w:p>
        </w:tc>
        <w:tc>
          <w:tcPr>
            <w:tcW w:w="8300" w:type="dxa"/>
            <w:shd w:val="clear" w:color="auto" w:fill="B4C6E7" w:themeFill="accent5" w:themeFillTint="66"/>
            <w:noWrap/>
            <w:hideMark/>
          </w:tcPr>
          <w:p w:rsidR="00191A43" w:rsidRPr="008C72DE" w:rsidRDefault="00191A43" w:rsidP="00191A43">
            <w:pPr>
              <w:autoSpaceDE w:val="0"/>
              <w:autoSpaceDN w:val="0"/>
              <w:adjustRightInd w:val="0"/>
              <w:spacing w:after="141"/>
              <w:rPr>
                <w:rFonts w:cstheme="minorHAnsi"/>
                <w:b/>
                <w:color w:val="000000"/>
                <w:sz w:val="24"/>
                <w:szCs w:val="24"/>
              </w:rPr>
            </w:pPr>
            <w:r w:rsidRPr="008C72DE">
              <w:rPr>
                <w:rFonts w:cstheme="minorHAnsi"/>
                <w:b/>
                <w:color w:val="000000"/>
                <w:sz w:val="24"/>
                <w:szCs w:val="24"/>
              </w:rPr>
              <w:t>Field Name</w:t>
            </w:r>
          </w:p>
        </w:tc>
        <w:tc>
          <w:tcPr>
            <w:tcW w:w="2740" w:type="dxa"/>
            <w:shd w:val="clear" w:color="auto" w:fill="B4C6E7" w:themeFill="accent5" w:themeFillTint="66"/>
            <w:noWrap/>
            <w:hideMark/>
          </w:tcPr>
          <w:p w:rsidR="00191A43" w:rsidRPr="008C72DE" w:rsidRDefault="00372894" w:rsidP="00372894">
            <w:pPr>
              <w:autoSpaceDE w:val="0"/>
              <w:autoSpaceDN w:val="0"/>
              <w:adjustRightInd w:val="0"/>
              <w:spacing w:after="141"/>
              <w:rPr>
                <w:rFonts w:cstheme="minorHAnsi"/>
                <w:b/>
                <w:color w:val="000000"/>
                <w:sz w:val="24"/>
                <w:szCs w:val="24"/>
              </w:rPr>
            </w:pPr>
            <w:r w:rsidRPr="008C72DE">
              <w:rPr>
                <w:rFonts w:cstheme="minorHAnsi"/>
                <w:b/>
                <w:color w:val="000000"/>
                <w:sz w:val="24"/>
                <w:szCs w:val="24"/>
              </w:rPr>
              <w:t>Required (</w:t>
            </w:r>
            <w:r w:rsidR="00191A43" w:rsidRPr="008C72DE">
              <w:rPr>
                <w:rFonts w:cstheme="minorHAnsi"/>
                <w:b/>
                <w:color w:val="000000"/>
                <w:sz w:val="24"/>
                <w:szCs w:val="24"/>
              </w:rPr>
              <w:t>YES (Y), NO(N</w:t>
            </w:r>
            <w:r w:rsidR="005B5892" w:rsidRPr="008C72DE">
              <w:rPr>
                <w:rFonts w:cstheme="minorHAnsi"/>
                <w:b/>
                <w:color w:val="000000"/>
                <w:sz w:val="24"/>
                <w:szCs w:val="24"/>
              </w:rPr>
              <w:t>))</w:t>
            </w:r>
          </w:p>
        </w:tc>
        <w:tc>
          <w:tcPr>
            <w:tcW w:w="8233" w:type="dxa"/>
            <w:shd w:val="clear" w:color="auto" w:fill="B4C6E7" w:themeFill="accent5" w:themeFillTint="66"/>
            <w:noWrap/>
            <w:hideMark/>
          </w:tcPr>
          <w:p w:rsidR="00191A43" w:rsidRPr="008C72DE" w:rsidRDefault="00191A43" w:rsidP="00191A43">
            <w:pPr>
              <w:autoSpaceDE w:val="0"/>
              <w:autoSpaceDN w:val="0"/>
              <w:adjustRightInd w:val="0"/>
              <w:spacing w:after="141"/>
              <w:rPr>
                <w:rFonts w:cstheme="minorHAnsi"/>
                <w:b/>
                <w:color w:val="000000"/>
                <w:sz w:val="24"/>
                <w:szCs w:val="24"/>
              </w:rPr>
            </w:pPr>
            <w:r w:rsidRPr="008C72DE">
              <w:rPr>
                <w:rFonts w:cstheme="minorHAnsi"/>
                <w:b/>
                <w:color w:val="000000"/>
                <w:sz w:val="24"/>
                <w:szCs w:val="24"/>
              </w:rPr>
              <w:t xml:space="preserve">Riskmaster </w:t>
            </w:r>
            <w:r w:rsidR="00372894" w:rsidRPr="008C72DE">
              <w:rPr>
                <w:rFonts w:cstheme="minorHAnsi"/>
                <w:b/>
                <w:color w:val="000000"/>
                <w:sz w:val="24"/>
                <w:szCs w:val="24"/>
              </w:rPr>
              <w:t>Table. Field</w:t>
            </w:r>
            <w:r w:rsidRPr="008C72DE">
              <w:rPr>
                <w:rFonts w:cstheme="minorHAnsi"/>
                <w:b/>
                <w:color w:val="000000"/>
                <w:sz w:val="24"/>
                <w:szCs w:val="24"/>
              </w:rPr>
              <w:t xml:space="preserve"> Name</w:t>
            </w:r>
          </w:p>
        </w:tc>
        <w:tc>
          <w:tcPr>
            <w:tcW w:w="4280" w:type="dxa"/>
            <w:shd w:val="clear" w:color="auto" w:fill="B4C6E7" w:themeFill="accent5" w:themeFillTint="66"/>
            <w:noWrap/>
            <w:hideMark/>
          </w:tcPr>
          <w:p w:rsidR="00191A43" w:rsidRPr="008C72DE" w:rsidRDefault="00191A43" w:rsidP="00191A43">
            <w:pPr>
              <w:autoSpaceDE w:val="0"/>
              <w:autoSpaceDN w:val="0"/>
              <w:adjustRightInd w:val="0"/>
              <w:spacing w:after="141"/>
              <w:rPr>
                <w:rFonts w:cstheme="minorHAnsi"/>
                <w:b/>
                <w:color w:val="000000"/>
                <w:sz w:val="24"/>
                <w:szCs w:val="24"/>
              </w:rPr>
            </w:pPr>
            <w:r w:rsidRPr="008C72DE">
              <w:rPr>
                <w:rFonts w:cstheme="minorHAnsi"/>
                <w:b/>
                <w:color w:val="000000"/>
                <w:sz w:val="24"/>
                <w:szCs w:val="24"/>
              </w:rPr>
              <w:t>Riskmaster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532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ORIGINATOR TRANSACTION IDENTIFICATION NUMBER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Batch number for transaction and will be populated in EDI_MED_HISTORY</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100</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DATE TRANSMISSION SENT</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system date</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101</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TIME TRANSMISSION SENT</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system time</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98</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SENDER ID</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TRADING_PARTNER.SENDER_ID</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Medical EDI Optionset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99</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RECEIVER ID</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TRADING_PARTNER.RECEIVER ID</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Medical EDI Optionset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615</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REPORTING PERIOD</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Medical EDI Optionset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lastRenderedPageBreak/>
              <w:t>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INSURER NAME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ENTITY.LAST_NAME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Entity/Org Hierarchy Maintenance Screen</w:t>
            </w:r>
          </w:p>
        </w:tc>
      </w:tr>
      <w:tr w:rsidR="006056FA" w:rsidRPr="00191A43" w:rsidTr="006056FA">
        <w:trPr>
          <w:trHeight w:val="315"/>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INSURER FEIN</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ENTITY.TAX_ID</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Entity/Org Hierarchy Maintenance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616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INSURER POSTAL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ENTITY.ZIP_CODE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Entity/Org Hierarchy Maintenance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188</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CLAIM ADMINISTRATOR NAME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ENTITY.LAST_NAME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 Maintenance or Organization Hierarchy</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187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CLAIM ADMINISTRATOR FEIN</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ENTITY.TAX_ID</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 Maintenance or Organization Hierarchy</w:t>
            </w:r>
          </w:p>
        </w:tc>
      </w:tr>
      <w:tr w:rsidR="006056FA" w:rsidRPr="00191A43" w:rsidTr="006056FA">
        <w:trPr>
          <w:trHeight w:val="315"/>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14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CLAIM ADMINISTRATOR MAILING POSTAL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ENTITY.ZIP_CODE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 Maintenance or Organization Hierarchy</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18</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EMPLOYER NAME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ENTITY.LAST_NAME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Org Hierarchy Maintenance</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16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EMPLOYER FEIN</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ENTITY.TAX_ID</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Org Hierarchy Maintenance</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31</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DATE OF INJURY</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EVENT.DATE_OF_EVENT</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Event Screen</w:t>
            </w:r>
          </w:p>
        </w:tc>
      </w:tr>
      <w:tr w:rsidR="006056FA" w:rsidRPr="00191A43" w:rsidTr="006056FA">
        <w:trPr>
          <w:trHeight w:val="315"/>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43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EMPLOYEE LAST NAME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ENTITY.LAST_NAME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 Screen</w:t>
            </w:r>
          </w:p>
        </w:tc>
      </w:tr>
      <w:tr w:rsidR="006056FA" w:rsidRPr="00191A43" w:rsidTr="006056FA">
        <w:trPr>
          <w:trHeight w:val="315"/>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44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EMPLOYEE FIRST NAME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ENTITY.FIRST_NAME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 Screen</w:t>
            </w:r>
          </w:p>
        </w:tc>
      </w:tr>
      <w:tr w:rsidR="006056FA" w:rsidRPr="00191A43" w:rsidTr="006056FA">
        <w:trPr>
          <w:trHeight w:val="315"/>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45</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EMPLOYEE MIDDLE NAME/INITIAL</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ENTITY.MIDDLE_NAME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 Screen</w:t>
            </w:r>
          </w:p>
        </w:tc>
      </w:tr>
      <w:tr w:rsidR="006056FA" w:rsidRPr="00191A43" w:rsidTr="006056FA">
        <w:trPr>
          <w:trHeight w:val="315"/>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lastRenderedPageBreak/>
              <w:t>255</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EMPLOYEE LAST NAME SUFFIX</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ENTITY.SUFFIX_COMMON</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 Screen</w:t>
            </w:r>
          </w:p>
        </w:tc>
      </w:tr>
      <w:tr w:rsidR="006056FA" w:rsidRPr="00191A43" w:rsidTr="006056FA">
        <w:trPr>
          <w:trHeight w:val="315"/>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42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EMPLOYEE SSN</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ENTITY.TAX_ID</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 Screen</w:t>
            </w:r>
          </w:p>
        </w:tc>
      </w:tr>
      <w:tr w:rsidR="006056FA" w:rsidRPr="00191A43" w:rsidTr="006056FA">
        <w:trPr>
          <w:trHeight w:val="315"/>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153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EMPLOYEE GREEN CARD</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EMP_SUPP.GREEN_CARD</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Employee Supplementals</w:t>
            </w:r>
          </w:p>
        </w:tc>
      </w:tr>
      <w:tr w:rsidR="006056FA" w:rsidRPr="00191A43" w:rsidTr="006056FA">
        <w:trPr>
          <w:trHeight w:val="315"/>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154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EMPLOYEE ID ASSIGNED BY JURISDICTION</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EMP_SUPP.JUR_ID</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Employee Supplementals</w:t>
            </w:r>
          </w:p>
        </w:tc>
      </w:tr>
      <w:tr w:rsidR="006056FA" w:rsidRPr="00191A43" w:rsidTr="006056FA">
        <w:trPr>
          <w:trHeight w:val="315"/>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156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EMPLOYEE PASSPORT NUMBER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EMP_SUPP.PASSPORT</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Employee Supplementals</w:t>
            </w:r>
          </w:p>
        </w:tc>
      </w:tr>
      <w:tr w:rsidR="006056FA" w:rsidRPr="00191A43" w:rsidTr="006056FA">
        <w:trPr>
          <w:trHeight w:val="315"/>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152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EMPLOYEE EMPLOYMENT VISA</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EMP_SUPP.EMP_VISA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Employee Supplementals</w:t>
            </w:r>
          </w:p>
        </w:tc>
      </w:tr>
      <w:tr w:rsidR="006056FA" w:rsidRPr="00191A43" w:rsidTr="006056FA">
        <w:trPr>
          <w:trHeight w:val="315"/>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46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EMPLOYEE MAILING PRIMARY ADDRESS</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ENTITY.ADDR1</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 Screen</w:t>
            </w:r>
          </w:p>
        </w:tc>
      </w:tr>
      <w:tr w:rsidR="006056FA" w:rsidRPr="00191A43" w:rsidTr="006056FA">
        <w:trPr>
          <w:trHeight w:val="315"/>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47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EMPLOYEE MAILING SECONDARY ADDRESS</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ENTITY.ADDR2</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 Screen</w:t>
            </w:r>
          </w:p>
        </w:tc>
      </w:tr>
      <w:tr w:rsidR="006056FA" w:rsidRPr="00191A43" w:rsidTr="006056FA">
        <w:trPr>
          <w:trHeight w:val="315"/>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48</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EMPLOYEE MAILING CITY</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ENTITY.CITY</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 Screen</w:t>
            </w:r>
          </w:p>
        </w:tc>
      </w:tr>
      <w:tr w:rsidR="006056FA" w:rsidRPr="00191A43" w:rsidTr="006056FA">
        <w:trPr>
          <w:trHeight w:val="315"/>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49</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EMPLOYEE MAILING STATE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ENTITY.STATE_ID</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 Screen</w:t>
            </w:r>
          </w:p>
        </w:tc>
      </w:tr>
      <w:tr w:rsidR="006056FA" w:rsidRPr="00191A43" w:rsidTr="006056FA">
        <w:trPr>
          <w:trHeight w:val="315"/>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50</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EMPLOYEE MAILING POSTAL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ENTITY.ZIP_CODE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 Screen</w:t>
            </w:r>
          </w:p>
        </w:tc>
      </w:tr>
      <w:tr w:rsidR="006056FA" w:rsidRPr="00191A43" w:rsidTr="006056FA">
        <w:trPr>
          <w:trHeight w:val="315"/>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155</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EMPLOYEE MAILING COUNTRY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ENTITY.COUNTRY_CODE. Code table COUNTRY.</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 Screen</w:t>
            </w:r>
          </w:p>
        </w:tc>
      </w:tr>
      <w:tr w:rsidR="006056FA" w:rsidRPr="00191A43" w:rsidTr="006056FA">
        <w:trPr>
          <w:trHeight w:val="315"/>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EMPLOYEE DATE OF BIRTH</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ENTITY.BIRTH_DATE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 Screen</w:t>
            </w:r>
          </w:p>
        </w:tc>
      </w:tr>
      <w:tr w:rsidR="006056FA" w:rsidRPr="00191A43" w:rsidTr="006056FA">
        <w:trPr>
          <w:trHeight w:val="315"/>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EMPLOYEE GENDER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ENTITY.SEX_CODE. Code Table SEX_CODE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15</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CLAIM ADMINISTRATOR CLAIM NUMBER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CLAIM.CLAIM_NUMBER</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Claim Screen</w:t>
            </w:r>
          </w:p>
        </w:tc>
      </w:tr>
      <w:tr w:rsidR="006056FA" w:rsidRPr="00191A43" w:rsidTr="006056FA">
        <w:trPr>
          <w:trHeight w:val="315"/>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JURISDICTION CLAIM NUMBER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CLAIM_SUPP.AGNCY_CL_NUM/CLAIM.FILE_NUMBER</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Claim Supplementals/Claim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lastRenderedPageBreak/>
              <w:t>51</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EMPLOYEE PHONE NUMBER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ENTITY.PHONE1</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BILLING PROVIDER UNIQUE BILL IDENTIFICATION NUMBER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FUNDS_TRANS_SPLIT.INVOICE_NUMBER</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501</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TOTAL CHARGE PER BILL</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INVOICE_DETAIL.AMOUNT_BILLED</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502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BILLING TYPE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INVOICE_DETAIL.BILL_TYPE. Code Table BILLTYPE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504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FACILITY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INVOICE_DETAIL.PLACE_OF_SER_CODE. Code table PLACE_OF_SERVICE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555</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PLACE OF SERVICE BILL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INVOICE_DETAIL.PLACE_OF_SER_CODE. Code table PLACE_OF_SERVICE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503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BILLING FORMAT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FUNDS_SUPP.BILLING_FORMAT_CODE. Code Table BILLING_FORMAT_CODE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Supplementals</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505</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BILL FREQUENCY TYPE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Hardcoded Value = 1</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507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PROVIDER AGREEMENT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FUNDS_SUPP.PROV_AGRMNT_CODE. Code Table PROV_AGRMNT_CODE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Supplementals</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508</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BILL SUBMISSION REASON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FUNDS_SUPP.BILL_SUB_RSN_CODE. Code table name BILL_SUB_RSN_CODE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Supplementals</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511</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DATE INSURER RECEIVED BILL</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FUNDS_SUPP.FL_RCVD_BILL</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Supplementals</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513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ADMISSION DATE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PATIENT.DATE_OF_ADMISSION</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Patient Tracking - Admission Info</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622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ADMISSION HOUR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PATIENT.TIME_OF_ADMISSION</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Patient Tracking - Admission Info</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lastRenderedPageBreak/>
              <w:t>514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DISCHARGE DATE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PATIENT.DATE_OF_DISCHARGE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Patient Tracking - Admission Info</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623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DISCHARGE HOUR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PATIENT.TIME_OF_DISCHARGE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Patient Tracking - Admission Info</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509</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SERVICE BILL DATE(S) RANGE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FUNDS_TRANS_SPLIT.TO_DATE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Details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PRESCRIPTION DATE(S) RANGE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INVOICE_DETAIL.PRESCRIP_DATE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510</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DATE OF BILL</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FUNDS.TRANS_DATE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Details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512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DATE INSURER PAID BILL</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FUNDS.CHECK_DATE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Details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577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ADMISSION TYPE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PATIENT.ADM_TYPE_CODE. Code Table ADMISSION_TYPE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Patient Tracking - Admission Info</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515</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CONTRACT TYPE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FUNDS_SUPP.CONTRACT_TYPE_CODE. Code Table CONTRACT_TYPE_CODE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Supplementals</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516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TOTAL AMOUNT PAID PER BILL</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FUNDS.AMOUNT</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Details</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500</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UNIQUE BILL ID NUMBER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FUNDS.TRANS_ID</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Details</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266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TRACKING NUMBER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FUNDS.CTL_NUMBER</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Details</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581</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TREATMENT AUTHORIZATION NUMBER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293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LUMP SUM PAYMENT/SETTLEMENT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CLAIM_SUPP.LUMP_SUM_PMT. Code Table LUMP_SUM_PMT</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Claims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lastRenderedPageBreak/>
              <w:t>521</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PRINCIPAL DIAGNOSIS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FUNDS_SUPP.FL_PRIN_ICD_DIAG</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Supplementals</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533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PRESENT ON ADMISSION INDICATOR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535</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ADMITTING DIAGNOSIS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FUNDS_SUPP.ADMTNG_DIAG_CODE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Supplementals</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DIAGNOSIS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INVDETAIL_X_DIAG_ICD10.DIAGNOSIS_CODE/INVDETAIL_X_DIAG.DIAGNOSIS_CODE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533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PRESENT ON ADMISSION INDICATOR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ATL Will Handle</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DIAGNOSIS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INVDETAIL_X_DIAG_ICD10.DIAGNOSIS_CODE/INVDETAIL_X_DIAG.DIAGNOSIS_CODE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533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PRESENT ON ADMISSION INDICATOR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DIAGNOSIS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INVDETAIL_X_DIAG_ICD10.DIAGNOSIS_CODE/INVDETAIL_X_DIAG.DIAGNOSIS_CODE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533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PRESENT ON ADMISSION INDICATOR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DIAGNOSIS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INVDETAIL_X_DIAG_ICD10.DIAGNOSIS_CODE/INVDETAIL_X_DIAG.DIAGNOSIS_CODE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533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PRESENT ON ADMISSION INDICATOR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DIAGNOSIS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INVDETAIL_X_DIAG_ICD10.DIAGNOSIS_CODE/INVDETAIL_X_DIAG.DIAGNOSIS_CODE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533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PRESENT ON ADMISSION INDICATOR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DIAGNOSIS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INVDETAIL_X_DIAG_ICD10.DIAGNOSIS_CODE/INVDETAIL_X_DIAG.DIAGNOSIS_CODE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lastRenderedPageBreak/>
              <w:t>533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PRESENT ON ADMISSION INDICATOR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DIAGNOSIS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INVDETAIL_X_DIAG_ICD10.DIAGNOSIS_CODE/INVDETAIL_X_DIAG.DIAGNOSIS_CODE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533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PRESENT ON ADMISSION INDICATOR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DIAGNOSIS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INVDETAIL_X_DIAG_ICD10.DIAGNOSIS_CODE/INVDETAIL_X_DIAG.DIAGNOSIS_CODE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533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PRESENT ON ADMISSION INDICATOR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DIAGNOSIS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INVDETAIL_X_DIAG_ICD10.DIAGNOSIS_CODE/INVDETAIL_X_DIAG.DIAGNOSIS_CODE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533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PRESENT ON ADMISSION INDICATOR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DIAGNOSIS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INVDETAIL_X_DIAG_ICD10.DIAGNOSIS_CODE/INVDETAIL_X_DIAG.DIAGNOSIS_CODE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533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PRESENT ON ADMISSION INDICATOR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DIAGNOSIS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INVDETAIL_X_DIAG_ICD10.DIAGNOSIS_CODE/INVDETAIL_X_DIAG.DIAGNOSIS_CODE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533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PRESENT ON ADMISSION INDICATOR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DIAGNOSIS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INVDETAIL_X_DIAG_ICD10.DIAGNOSIS_CODE/INVDETAIL_X_DIAG.DIAGNOSIS_CODE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533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PRESENT ON ADMISSION INDICATOR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520</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OUTPATIENT REASON FOR VISIT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FUNDS_SUPP.ME</w:t>
            </w:r>
            <w:r w:rsidR="004D4D36">
              <w:rPr>
                <w:rFonts w:cstheme="minorHAnsi"/>
                <w:color w:val="000000"/>
                <w:sz w:val="24"/>
                <w:szCs w:val="24"/>
              </w:rPr>
              <w:t>D</w:t>
            </w:r>
            <w:r w:rsidRPr="008C72DE">
              <w:rPr>
                <w:rFonts w:cstheme="minorHAnsi"/>
                <w:color w:val="000000"/>
                <w:sz w:val="24"/>
                <w:szCs w:val="24"/>
              </w:rPr>
              <w:t xml:space="preserve"> EDI OUTPATIENT REASON FOR VISIT CODE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Supplementals</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lastRenderedPageBreak/>
              <w:t>520</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OUTPATIENT REASON FOR VISIT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520</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OUTPATIENT REASON FOR VISIT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521</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PRINCIPAL DIAGNOSIS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FUNDS_SUPP.FL_PRIN_ICD_DIAG</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Supplementals</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DIAGNOSIS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INVDETAIL_X_DIAG_ICD10.DIAGNOSIS_CODE/INVDETAIL_X_DIAG.DIAGNOSIS_CODE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DIAGNOSIS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INVDETAIL_X_DIAG_ICD10.DIAGNOSIS_CODE/INVDETAIL_X_DIAG.DIAGNOSIS_CODE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DIAGNOSIS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INVDETAIL_X_DIAG_ICD10.DIAGNOSIS_CODE/INVDETAIL_X_DIAG.DIAGNOSIS_CODE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DIAGNOSIS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INVDETAIL_X_DIAG_ICD10.DIAGNOSIS_CODE/INVDETAIL_X_DIAG.DIAGNOSIS_CODE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DIAGNOSIS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INVDETAIL_X_DIAG_ICD10.DIAGNOSIS_CODE/INVDETAIL_X_DIAG.DIAGNOSIS_CODE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DIAGNOSIS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INVDETAIL_X_DIAG_ICD10.DIAGNOSIS_CODE/INVDETAIL_X_DIAG.DIAGNOSIS_CODE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DIAGNOSIS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INVDETAIL_X_DIAG_ICD10.DIAGNOSIS_CODE/INVDETAIL_X_DIAG.DIAGNOSIS_CODE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DIAGNOSIS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INVDETAIL_X_DIAG_ICD10.DIAGNOSIS_CODE/INVDETAIL_X_DIAG.DIAGNOSIS_CODE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DIAGNOSIS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INVDETAIL_X_DIAG_ICD10.DIAGNOSIS_CODE/INVDETAIL_X_DIAG.DIAGNOSIS_CODE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DIAGNOSIS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INVDETAIL_X_DIAG_ICD10.DIAGNOSIS_CODE/INVDETAIL_X_DIAG.DIAGNOSIS_CODE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lastRenderedPageBreak/>
              <w:t>522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DIAGNOSIS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INVDETAIL_X_DIAG_ICD10.DIAGNOSIS_CODE/INVDETAIL_X_DIAG.DIAGNOSIS_CODE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525</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PRINCIPAL PROCEDURE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FUNDS_SUPP.FL_PRIN_PROC</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Supplementals</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550</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PRINCIPAL PROCEDURE DATE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FUNDS_SUPP.PRNCPL_PROC_DATE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Supplementals</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736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OTHER PROCEDURE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PROCEDURE DATE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PI_X_PROCEDURE.DATE_OF_PROCEDURE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Patient Tracking Screen- Add employee as PI</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736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OTHER PROCEDURE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PROCEDURE DATE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PI_X_PROCEDURE.DATE_OF_PROCEDURE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736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OTHER PROCEDURE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PROCEDURE DATE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PI_X_PROCEDURE.DATE_OF_PROCEDURE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736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OTHER PROCEDURE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PROCEDURE DATE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PI_X_PROCEDURE.DATE_OF_PROCEDURE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736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OTHER PROCEDURE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PROCEDURE DATE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PI_X_PROCEDURE.DATE_OF_PROCEDURE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736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OTHER PROCEDURE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PROCEDURE DATE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PI_X_PROCEDURE.DATE_OF_PROCEDURE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736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OTHER PROCEDURE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PROCEDURE DATE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PI_X_PROCEDURE.DATE_OF_PROCEDURE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736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OTHER PROCEDURE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lastRenderedPageBreak/>
              <w:t>524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PROCEDURE DATE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PI_X_PROCEDURE.DATE_OF_PROCEDURE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736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OTHER PROCEDURE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PROCEDURE DATE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PI_X_PROCEDURE.DATE_OF_PROCEDURE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736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OTHER PROCEDURE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PROCEDURE DATE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PI_X_PROCEDURE.DATE_OF_PROCEDURE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736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OTHER PROCEDURE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PROCEDURE DATE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PI_X_PROCEDURE.DATE_OF_PROCEDURE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736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OTHER PROCEDURE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PROCEDURE DATE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PI_X_PROCEDURE.DATE_OF_PROCEDURE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556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CONDITION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556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CONDITION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556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CONDITION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556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CONDITION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556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CONDITION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556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CONDITION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556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CONDITION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556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CONDITION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556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CONDITION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556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CONDITION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556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CONDITION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556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CONDITION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549</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PAID DRG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548</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BILLED DRG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528</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BILLING PROVIDER LAST/GROUP NAME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ENTITY.LAST_NAME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xml:space="preserve">Entity Maintenance </w:t>
            </w:r>
            <w:r w:rsidRPr="008C72DE">
              <w:rPr>
                <w:rFonts w:cstheme="minorHAnsi"/>
                <w:color w:val="000000"/>
                <w:sz w:val="24"/>
                <w:szCs w:val="24"/>
              </w:rPr>
              <w:lastRenderedPageBreak/>
              <w:t>screen( Payee information)</w:t>
            </w:r>
          </w:p>
        </w:tc>
      </w:tr>
      <w:tr w:rsidR="006056FA" w:rsidRPr="00191A43" w:rsidTr="006056FA">
        <w:trPr>
          <w:trHeight w:val="795"/>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529</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BILLING PROVIDER FIRST NAME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ENTITY.FIRST_NAME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 Maintenance screen( Payee information)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530</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BILLING PROVIDER MIDDLE NAME/INITIAL</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ENTITY.MIDDLE_NAME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 Maintenance screen( Payee information)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531</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BILLING PROVIDER LAST NAME SUFFIX</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ENTITY.SUFFIX_COMMON</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 Maintenance screen( Payee information)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634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BILLING PROVIDER NATIONAL PROVIDER ID</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ENTITY.NPI_NUMBER</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 Maintenance screen( Payee information)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537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BILLING PROVIDER PRIMARY SPECIALTY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538</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BILLING PROVIDER PRIMARY ADDRESS</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ENTITY.ADDR1</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 Maintenance screen( Payee information)</w:t>
            </w:r>
          </w:p>
        </w:tc>
      </w:tr>
      <w:tr w:rsidR="006056FA" w:rsidRPr="00191A43" w:rsidTr="006056FA">
        <w:trPr>
          <w:trHeight w:val="54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539</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BILLING PROVIDER SECONDARY ADDRESS</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ENTITY.ADDR2</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 Maintenance screen( Payee information)</w:t>
            </w:r>
          </w:p>
        </w:tc>
      </w:tr>
      <w:tr w:rsidR="006056FA" w:rsidRPr="00191A43" w:rsidTr="006056FA">
        <w:trPr>
          <w:trHeight w:val="54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540</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BILLING PROVIDER CITY</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ENTITY.CITY</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 Maintenance screen( Payee information)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541</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BILLING PROVIDER STATE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ENTITY.STATE_ID</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 Maintenance screen( Payee information)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542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BILLING PROVIDER POSTAL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ENTITY.ZIP_CODE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xml:space="preserve">Entity Maintenance </w:t>
            </w:r>
            <w:r w:rsidRPr="008C72DE">
              <w:rPr>
                <w:rFonts w:cstheme="minorHAnsi"/>
                <w:color w:val="000000"/>
                <w:sz w:val="24"/>
                <w:szCs w:val="24"/>
              </w:rPr>
              <w:lastRenderedPageBreak/>
              <w:t>screen( Payee information)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569</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BILLING PROVIDER COUNTRY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ENTITY.COUNTRY_CODE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 Maintenance screen( Payee information)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629</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BILLING PROVIDER FEIN</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ENTITY.TAX_ID</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 Maintenance screen( Payee information)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630</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BILLING PROVIDER STATE LICENSE NUMBER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638</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RENDERING BILL PROVIDER LAST/GROUP NAME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639</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RENDERING BILL PROVIDER FIRST NAME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640</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RENDERING BILL PROVIDER MIDDLE NAME/INITIAL</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641</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RENDERING BILL PROVIDER LAST NAME SUFFIX</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647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RENDERING BILL PROVIDER NATIONAL PROVIDER ID</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651</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RENDERING BILL PROVIDER PRIMARY SPECIALTY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642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RENDERING BILL PROVIDER FEIN</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643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RENDERING BILL PROVIDER STATE LICENSE NUMBER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SUPERVISING PROVIDER LAST/GROUP NAME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FUNDS_SUPP.SUPERVISOR_EID</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Supplemental</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659</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SUPERVISING PROVIDER FIRST NAME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FUNDS_SUPP.SUPERVISOR_EID</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Supplemental</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660</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SUPERVISING PROVIDER MIDDLE NAME/INITIAL</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FUNDS_SUPP.SUPERVISOR_EID</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Supplemental</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lastRenderedPageBreak/>
              <w:t>661</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SUPERVISING PROVIDER LAST NAME SUFFIX</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FUNDS_SUPP.SUPERVISOR_EID</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Supplemental</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667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SUPERVISING PROVIDER NATIONAL PROVIDER ID</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FUNDS_SUPP.SUPERVISOR_EID</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Supplemental</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671</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SUPERVISING PROVIDER PRIMARY SPECIALTY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FUNDS_SUPP.SUPERVISOR_EID</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Supplemental</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663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SUPERVISING PROVIDER STATE LICENSE NUMBER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FUNDS_SUPP.SUPERVISOR_EID</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Supplemental</w:t>
            </w:r>
          </w:p>
        </w:tc>
      </w:tr>
      <w:tr w:rsidR="006056FA" w:rsidRPr="00191A43" w:rsidTr="006056FA">
        <w:trPr>
          <w:trHeight w:val="300"/>
        </w:trPr>
        <w:tc>
          <w:tcPr>
            <w:tcW w:w="16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FACILITY NAME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INVOICE.LAST_NAME_TEXT</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682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FACILITY NATIONAL PROVIDER ID</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FUNDS_SUPP.FL_FAC_NPI_TEXT</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Supplemental</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684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FACILITY PRIMARY ADDRESS</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INVOICE.ADDR1_TEXT</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685</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FACILITY SECONDARY ADDRESS</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INVOICE.ADDR2_TEXT</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686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FACILITY CITY</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INVOICE.CITY</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687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FACILITY STATE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INVOICE.STATE_ID</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688</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FACILITY POSTAL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INVOICE.POSTAL_CODE_TEXT</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689</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FACILITY COUNTRY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INVOICE.COUNTRY_CODE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680</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FACILITY STATE LICENSE NUMBER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FACILITY SERVICE LOCATION ID</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690</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REFERRING PROVIDER LAST/GROUP NAME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ENTITY.LAST_NAME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xml:space="preserve">BRS </w:t>
            </w:r>
            <w:r w:rsidR="003A61AD" w:rsidRPr="008C72DE">
              <w:rPr>
                <w:rFonts w:cstheme="minorHAnsi"/>
                <w:color w:val="000000"/>
                <w:sz w:val="24"/>
                <w:szCs w:val="24"/>
              </w:rPr>
              <w:t>Screen</w:t>
            </w:r>
            <w:r w:rsidR="003A61AD">
              <w:rPr>
                <w:rFonts w:cstheme="minorHAnsi"/>
                <w:color w:val="000000"/>
                <w:sz w:val="24"/>
                <w:szCs w:val="24"/>
              </w:rPr>
              <w:t xml:space="preserve"> </w:t>
            </w:r>
            <w:r w:rsidR="003A61AD" w:rsidRPr="008C72DE">
              <w:rPr>
                <w:rFonts w:cstheme="minorHAnsi"/>
                <w:color w:val="000000"/>
                <w:sz w:val="24"/>
                <w:szCs w:val="24"/>
              </w:rPr>
              <w:t>(physician</w:t>
            </w:r>
            <w:r w:rsidRPr="008C72DE">
              <w:rPr>
                <w:rFonts w:cstheme="minorHAnsi"/>
                <w:color w:val="000000"/>
                <w:sz w:val="24"/>
                <w:szCs w:val="24"/>
              </w:rPr>
              <w:t xml:space="preserve"> information)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691</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REFERRING PROVIDER FIRST NAME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ENTITY.FIRST_NAME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692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REFERRING PROVIDER MIDDLE NAME/INITIAL</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ENTITY.MIDDLE_NAME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lastRenderedPageBreak/>
              <w:t>693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REFERRING PROVIDER LAST NAME SUFFIX</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ENTITY.SUFFIX_COMMON</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699</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REFERRING PROVIDER NATIONAL PROVIDER ID</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ENTITY.NPI_NUMBER</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695</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REFERRING PROVIDER STATE LICENSE NUMBER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ENTITY.WC_FILING_NUMBER</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209</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MANAGED CARE ORGANIZATION NAME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ENTITY.LAST_NAME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Claim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208</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MANAGED CARE ORGANIZATION IDENTIFICATION NUMBER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ENTITY.TAX_ID</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704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MANAGED CARE ORGANIZATION FEIN</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543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BILL ADJUSTMENT GROUP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544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BILL ADJUSTMENT REASON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545</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BILL ADJUSTMENT AMOUNT</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546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BILL ADJUSTMENT UNITS</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544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BILL ADJUSTMENT REASON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545</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BILL ADJUSTMENT AMOUNT</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546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BILL ADJUSTMENT UNITS</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544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BILL ADJUSTMENT REASON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545</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BILL ADJUSTMENT AMOUNT</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546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BILL ADJUSTMENT UNITS</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760</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PRIOR ACTUAL AMOUNT PAID</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547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LINE NUMBER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ATL generate</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lastRenderedPageBreak/>
              <w:t>714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HCPCS LINE PROCEDURE BILLED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FUNDS_SUPP.JURIS_PROC_BLD_CODE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xml:space="preserve">Transaction Supplemental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715</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JURISDICTION PROCEDURE BILLED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FUNDS_SUPP.JURIS_PROC_BLD_CODE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xml:space="preserve">Transaction Supplemental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721</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NDC BILLED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INVOICE_DETAIL.PHY_PHARM_NDC</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717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HCPCS MODIFIER BILLED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718</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JURISDICTION MODIFIER BILLED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717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JURISDICTION MODIFIER BILLED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717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HCPCS MODIFIER BILLED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717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JURISDICTION MODIFIER BILLED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717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HCPCS MODIFIER BILLED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717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JURISDICTION MODIFIER BILLED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551</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PROCEDURE DESCRIPTION</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PI_X_PROCEDURE.PROCEDURE_CODE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Patient Tracking Screen- Add employee as PI</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552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TOTAL CHARGE PER LINE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INVOICE_DETAIL.AMOUNT</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553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DAYS(S)/UNIT(S)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INVOICE_DETAIL.UNITS_BILLED_TYPE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554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DAY(S) /UNIT(S) BILLED</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INVOICE_DETAIL.UNITS_BILLED_NUM</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600</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PLACE OF SERVICE LINE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INVOICE_DETAIL.PLACE_OF_SER_CODE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557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DIAGNOSIS POINTER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INVOICE_DETAIL.DIAG_REF_NO</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557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DIAGNOSIS POINTER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lastRenderedPageBreak/>
              <w:t>557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DIAGNOSIS POINTER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557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DIAGNOSIS POINTER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742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PROVIDER AGREEMENT LINE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559</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REVENUE BILLED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INVOICE_DETAIL.REV_CODE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714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HCPCS LINE PROCEDURE BILLED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FUNDS_SUPP.JURIS_PROC_BLD_CODE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Supplemental</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625</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HIPPS RATE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715</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JURISDICTION PROCEDURE BILLED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FUNDS_SUPP.JURIS_PROC_BLD_CODE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Supplemental</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717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HCPCS MODIFIER BILLED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718</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JURISDICTION MODIFIER BILLED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717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HCPCS MODIFIER BILLED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718</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JURISDICTION MODIFIER BILLED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717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HCPCS MODIFIER BILLED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718</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JURISDICTION MODIFIER BILLED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717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HCPCS MODIFIER BILLED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718</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JURISDICTION MODIFIER BILLED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551</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PROCEDURE DESCRIPTION</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552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TOTAL CHARGE PER LINE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INVOICE_DETAIL.AMOUNT</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553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DAYS(S)/UNIT(S)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INVOICE_DETAIL.UNITS_BILLED_TYPE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554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DAY(S) /UNIT(S) BILLED</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INVOICE_DETAIL.UNITS_BILLED_NUM</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lastRenderedPageBreak/>
              <w:t>719</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ADA PROCEDURE BILLED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FUNDS_SUPP.JURIS_PROC_BLD_CODE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Supplemental</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714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HCPCS LINE PROCEDURE BILLED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FUNDS_SUPP.JURIS_PROC_BLD_CODE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Supplemental</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717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HCPCS MODIFIER BILLED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717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HCPCS MODIFIER BILLED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717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HCPCS MODIFIER BILLED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717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HCPCS MODIFIER BILLED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551</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PROCEDURE DESCRIPTION</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552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TOTAL CHARGE PER LINE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INVOICE_DETAIL.AMOUNT</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600</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PLACE OF SERVICE LINE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INVOICE_DETAIL.PLACE_OF_SER_CODE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742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PROVIDER AGREEMENT LINE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FUNDS_TRANS_SPLIT (Code field)</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557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DIAGNOSIS POINTER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INVOICE_DETAIL.DIAG_REF_NO</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557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DIAGNOSIS POINTER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557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DIAGNOSIS POINTER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557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DIAGNOSIS POINTER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561</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PRESCRIPTION LINE NUMBER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INVOICE_DETAIL.PRESCRIP_NO</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721</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NDC BILLED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INVOICE_DETAIL.PHY_PHARM_NDC</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562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DISPENSE AS WRITTEN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INVOICE_DETAIL.DISPENSED. Code Table DISPENSE_WRITTEN_CODE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563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DRUG NAME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INVOICE_DETAIL.DRUG_NAME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lastRenderedPageBreak/>
              <w:t>762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COMPOUND DRUG INDICATOR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hardcoded Value in ATL as 'N'</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605</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SERVICE LINE DATE(S) RANGE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FUNDS_TRANS_SPLIT.FROM_DATE AND FUNDS_TRANS_SPLIT.TO_DATE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604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PRESCRIPTION LINE DATE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INVOICE_DETAIL.PRESCRIP_DATE</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570</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DRUGS/SUPPLIES QUANTITY DISPENSED</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INVOICE_DETAIL.MEDS_QUANTITY</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571</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DRUGS/SUPPLIES NUMBER OF DAYS</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INVOICE_DETAIL.DAYS_SUPPLIED</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741</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CONTRACT LINE TYPE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738</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TREATMENT LINE AUTHORIZATION NUMBER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579</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DRUGS/SUPPLIES DISPENSING FEE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INVOICE_DETAIL.RX_USUAL_CHARGE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572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DRUGS/SUPPLIES BILLED AMOUNT</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INVOICE_DETAIL.AMOUNT_BILLED</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627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LINE ITEM TAX CHARGE AMOUNT</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721</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NDC BILLED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721</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NDC BILLED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INVOICE_DETAIL.PHY_PHARM_NDC</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553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DAYS(S)/UNIT(S)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561</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PRESCRIPTION LINE NUMBER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INVOICE_DETAIL.PRESCRIP_NO</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589</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RENDERING LINE PROVIDER LAST/GROUP NAME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587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RENDERING LINE PROVIDER FIRST NAME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591</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RENDERING LINE PROVIDER MIDDLE NAME/INITIAL</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lastRenderedPageBreak/>
              <w:t>588</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RENDERING LINE PROVIDER LAST NAME SUFFIX</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592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RENDERING LINE PROVIDER NATIONAL PROVIDER ID</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595</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RENDERING LINE PROVIDER PRIMARY SPECIALTY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586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RENDERING LINE PROVIDER FEIN</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599</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RENDERING LINE PROVIDER STATE LICENSE NUMBER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574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TOTAL AMOUNT PAID PER LINE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INVOICE_DETAIL.AMOUNT_TO_PAY</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722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ADA PROCEDURE PAID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FUNDS_SUPP.JURIS_PROC_PD_CODE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Supplemental</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726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HCPCS LINE PROCEDURE PAID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FUNDS_SUPP.JURIS_PROC_PD_CODE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Supplemental</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728</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NDC PAID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FUNDS_SUPP.NDC_PAID_CODE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Supplemental</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729</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JURISDICTION PROCEDURE PAID CODESVN</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FUNDS_SUPP.JURIS_PROC_PD_CODE</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Transaction Supplemental</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727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HCPCS MODIFIER PAID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730</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JURISDICTION MODIFIER PAID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727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HCPCS MODIFIER PAID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730</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JURISDICTION MODIFIER PAID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727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HCPCS MODIFIER PAID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730</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JURISDICTION MODIFIER PAID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727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HCPCS MODIFIER PAID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lastRenderedPageBreak/>
              <w:t>730</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JURISDICTION MODIFIER PAID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576</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REVENUE PAID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580</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DAYS(S)/UNIT(S) PAID</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547</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LINE NUMBER</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731</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SERVICE ADJUSTMENT GROUP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HARDCODE in ATL</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732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SERVICE ADJUSTMENT REASON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INVOICEDETAIL_X_EOB</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733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SERVICE ADJUSTMENT AMOUNT</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INVOICE_DETAIL.AMOUNT_REDUCED</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734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SERVICE ADJUSTMENT UNITS</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732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SERVICE ADJUSTMENT REASON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INVOICEDETAIL_X_EOB</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733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SERVICE ADJUSTMENT AMOUNT</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INVOICEDETAIL_X_EOB</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734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SERVICE ADJUSTMENT UNITS</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732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SERVICE ADJUSTMENT REASON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INVOICEDETAIL_X_EOB</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733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SERVICE ADJUSTMENT AMOUNT</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INVOICEDETAIL_X_EOB</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734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SERVICE ADJUSTMENT UNITS</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732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SERVICE ADJUSTMENT REASON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INVOICEDETAIL_X_EOB</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733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SERVICE ADJUSTMENT AMOUNT</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INVOICEDETAIL_X_EOB</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734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SERVICE ADJUSTMENT UNITS</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732</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SERVICE ADJUSTMENT REASON CODE</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INVOICEDETAIL_X_EOB</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lastRenderedPageBreak/>
              <w:t>733</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SERVICE ADJUSTMENT AMOUNT</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Y*</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INVOICEDETAIL_X_EOB</w:t>
            </w:r>
          </w:p>
        </w:tc>
        <w:tc>
          <w:tcPr>
            <w:tcW w:w="42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BRS Screen</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734</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SERVICE ADJUSTMENT UNITS</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6056FA"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761</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LINE ITEM PRIOR ACTUAL AMOUNT PAID</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r w:rsidR="00191A43" w:rsidRPr="00191A43" w:rsidTr="006056FA">
        <w:trPr>
          <w:trHeight w:val="300"/>
        </w:trPr>
        <w:tc>
          <w:tcPr>
            <w:tcW w:w="168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628</w:t>
            </w:r>
          </w:p>
        </w:tc>
        <w:tc>
          <w:tcPr>
            <w:tcW w:w="830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LINE ITEM TAX PAID AMOUNT</w:t>
            </w:r>
          </w:p>
        </w:tc>
        <w:tc>
          <w:tcPr>
            <w:tcW w:w="2740"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w:t>
            </w:r>
          </w:p>
        </w:tc>
        <w:tc>
          <w:tcPr>
            <w:tcW w:w="8233" w:type="dxa"/>
            <w:noWrap/>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NA</w:t>
            </w:r>
          </w:p>
        </w:tc>
        <w:tc>
          <w:tcPr>
            <w:tcW w:w="4280" w:type="dxa"/>
            <w:hideMark/>
          </w:tcPr>
          <w:p w:rsidR="00191A43" w:rsidRPr="008C72DE" w:rsidRDefault="00191A43" w:rsidP="00191A43">
            <w:pPr>
              <w:autoSpaceDE w:val="0"/>
              <w:autoSpaceDN w:val="0"/>
              <w:adjustRightInd w:val="0"/>
              <w:spacing w:after="141"/>
              <w:rPr>
                <w:rFonts w:cstheme="minorHAnsi"/>
                <w:color w:val="000000"/>
                <w:sz w:val="24"/>
                <w:szCs w:val="24"/>
              </w:rPr>
            </w:pPr>
            <w:r w:rsidRPr="008C72DE">
              <w:rPr>
                <w:rFonts w:cstheme="minorHAnsi"/>
                <w:color w:val="000000"/>
                <w:sz w:val="24"/>
                <w:szCs w:val="24"/>
              </w:rPr>
              <w:t> </w:t>
            </w:r>
          </w:p>
        </w:tc>
      </w:tr>
    </w:tbl>
    <w:p w:rsidR="00191A43" w:rsidRDefault="00191A43" w:rsidP="008D388C">
      <w:pPr>
        <w:autoSpaceDE w:val="0"/>
        <w:autoSpaceDN w:val="0"/>
        <w:adjustRightInd w:val="0"/>
        <w:spacing w:after="141" w:line="240" w:lineRule="auto"/>
        <w:rPr>
          <w:sz w:val="23"/>
          <w:szCs w:val="23"/>
        </w:rPr>
      </w:pPr>
    </w:p>
    <w:p w:rsidR="00255B25" w:rsidRPr="00255B25" w:rsidRDefault="006E11E9" w:rsidP="00255B25">
      <w:pPr>
        <w:pStyle w:val="Heading2"/>
        <w:rPr>
          <w:b/>
          <w:color w:val="000000" w:themeColor="text1"/>
          <w:u w:val="single"/>
        </w:rPr>
      </w:pPr>
      <w:bookmarkStart w:id="42" w:name="_Toc523996446"/>
      <w:r>
        <w:rPr>
          <w:b/>
          <w:color w:val="000000" w:themeColor="text1"/>
          <w:u w:val="single"/>
        </w:rPr>
        <w:t>3</w:t>
      </w:r>
      <w:r w:rsidR="00255B25">
        <w:rPr>
          <w:b/>
          <w:color w:val="000000" w:themeColor="text1"/>
          <w:u w:val="single"/>
        </w:rPr>
        <w:t>.0.2</w:t>
      </w:r>
      <w:r w:rsidR="00255B25" w:rsidRPr="00255B25">
        <w:rPr>
          <w:b/>
          <w:color w:val="000000" w:themeColor="text1"/>
          <w:u w:val="single"/>
        </w:rPr>
        <w:t xml:space="preserve"> I</w:t>
      </w:r>
      <w:r w:rsidR="00FE20A3">
        <w:rPr>
          <w:b/>
          <w:color w:val="000000" w:themeColor="text1"/>
          <w:u w:val="single"/>
        </w:rPr>
        <w:t>mport</w:t>
      </w:r>
      <w:bookmarkEnd w:id="42"/>
      <w:r w:rsidR="00255B25">
        <w:rPr>
          <w:b/>
          <w:color w:val="000000" w:themeColor="text1"/>
          <w:u w:val="single"/>
        </w:rPr>
        <w:br/>
      </w:r>
    </w:p>
    <w:tbl>
      <w:tblPr>
        <w:tblStyle w:val="TableGrid"/>
        <w:tblW w:w="0" w:type="auto"/>
        <w:tblLook w:val="04A0" w:firstRow="1" w:lastRow="0" w:firstColumn="1" w:lastColumn="0" w:noHBand="0" w:noVBand="1"/>
      </w:tblPr>
      <w:tblGrid>
        <w:gridCol w:w="1776"/>
        <w:gridCol w:w="2211"/>
        <w:gridCol w:w="5363"/>
      </w:tblGrid>
      <w:tr w:rsidR="00255B25" w:rsidRPr="00255B25" w:rsidTr="004D4D36">
        <w:trPr>
          <w:trHeight w:val="375"/>
        </w:trPr>
        <w:tc>
          <w:tcPr>
            <w:tcW w:w="1860" w:type="dxa"/>
            <w:shd w:val="clear" w:color="auto" w:fill="B4C6E7" w:themeFill="accent5" w:themeFillTint="66"/>
            <w:noWrap/>
            <w:hideMark/>
          </w:tcPr>
          <w:p w:rsidR="00255B25" w:rsidRPr="00C50801" w:rsidRDefault="00255B25" w:rsidP="00C50801">
            <w:pPr>
              <w:autoSpaceDE w:val="0"/>
              <w:autoSpaceDN w:val="0"/>
              <w:adjustRightInd w:val="0"/>
              <w:spacing w:after="141"/>
              <w:rPr>
                <w:rFonts w:cstheme="minorHAnsi"/>
                <w:b/>
                <w:color w:val="000000"/>
                <w:sz w:val="24"/>
                <w:szCs w:val="24"/>
              </w:rPr>
            </w:pPr>
            <w:r w:rsidRPr="00C50801">
              <w:rPr>
                <w:rFonts w:cstheme="minorHAnsi"/>
                <w:b/>
                <w:color w:val="000000"/>
                <w:sz w:val="24"/>
                <w:szCs w:val="24"/>
              </w:rPr>
              <w:t>Segment #</w:t>
            </w:r>
          </w:p>
        </w:tc>
        <w:tc>
          <w:tcPr>
            <w:tcW w:w="2319" w:type="dxa"/>
            <w:shd w:val="clear" w:color="auto" w:fill="B4C6E7" w:themeFill="accent5" w:themeFillTint="66"/>
            <w:noWrap/>
            <w:hideMark/>
          </w:tcPr>
          <w:p w:rsidR="00255B25" w:rsidRPr="00C50801" w:rsidRDefault="00255B25" w:rsidP="00C50801">
            <w:pPr>
              <w:autoSpaceDE w:val="0"/>
              <w:autoSpaceDN w:val="0"/>
              <w:adjustRightInd w:val="0"/>
              <w:spacing w:after="141"/>
              <w:rPr>
                <w:rFonts w:cstheme="minorHAnsi"/>
                <w:b/>
                <w:color w:val="000000"/>
                <w:sz w:val="24"/>
                <w:szCs w:val="24"/>
              </w:rPr>
            </w:pPr>
            <w:r w:rsidRPr="00C50801">
              <w:rPr>
                <w:rFonts w:cstheme="minorHAnsi"/>
                <w:b/>
                <w:color w:val="000000"/>
                <w:sz w:val="24"/>
                <w:szCs w:val="24"/>
              </w:rPr>
              <w:t>Field Name</w:t>
            </w:r>
          </w:p>
        </w:tc>
        <w:tc>
          <w:tcPr>
            <w:tcW w:w="5591" w:type="dxa"/>
            <w:shd w:val="clear" w:color="auto" w:fill="B4C6E7" w:themeFill="accent5" w:themeFillTint="66"/>
            <w:noWrap/>
            <w:hideMark/>
          </w:tcPr>
          <w:p w:rsidR="00255B25" w:rsidRPr="00C50801" w:rsidRDefault="00255B25" w:rsidP="00C50801">
            <w:pPr>
              <w:autoSpaceDE w:val="0"/>
              <w:autoSpaceDN w:val="0"/>
              <w:adjustRightInd w:val="0"/>
              <w:spacing w:after="141"/>
              <w:rPr>
                <w:rFonts w:cstheme="minorHAnsi"/>
                <w:b/>
                <w:color w:val="000000"/>
                <w:sz w:val="24"/>
                <w:szCs w:val="24"/>
              </w:rPr>
            </w:pPr>
            <w:r w:rsidRPr="00C50801">
              <w:rPr>
                <w:rFonts w:cstheme="minorHAnsi"/>
                <w:b/>
                <w:color w:val="000000"/>
                <w:sz w:val="24"/>
                <w:szCs w:val="24"/>
              </w:rPr>
              <w:t xml:space="preserve">Riskmaster </w:t>
            </w:r>
            <w:r w:rsidR="009F57D6" w:rsidRPr="00C50801">
              <w:rPr>
                <w:rFonts w:cstheme="minorHAnsi"/>
                <w:b/>
                <w:color w:val="000000"/>
                <w:sz w:val="24"/>
                <w:szCs w:val="24"/>
              </w:rPr>
              <w:t>Table. Field</w:t>
            </w:r>
            <w:r w:rsidRPr="00C50801">
              <w:rPr>
                <w:rFonts w:cstheme="minorHAnsi"/>
                <w:b/>
                <w:color w:val="000000"/>
                <w:sz w:val="24"/>
                <w:szCs w:val="24"/>
              </w:rPr>
              <w:t xml:space="preserve"> Name</w:t>
            </w:r>
          </w:p>
        </w:tc>
      </w:tr>
      <w:tr w:rsidR="00255B25" w:rsidRPr="00255B25" w:rsidTr="004D4D36">
        <w:trPr>
          <w:trHeight w:val="300"/>
        </w:trPr>
        <w:tc>
          <w:tcPr>
            <w:tcW w:w="1860"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ST01</w:t>
            </w:r>
          </w:p>
        </w:tc>
        <w:tc>
          <w:tcPr>
            <w:tcW w:w="2319"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TRANSACTION SET IDENTIFIER CODE</w:t>
            </w:r>
          </w:p>
        </w:tc>
        <w:tc>
          <w:tcPr>
            <w:tcW w:w="5591"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EDI_MED_HISTORY.TRANS_SET_ID_CODE_ST</w:t>
            </w:r>
          </w:p>
        </w:tc>
      </w:tr>
      <w:tr w:rsidR="00255B25" w:rsidRPr="00255B25" w:rsidTr="004D4D36">
        <w:trPr>
          <w:trHeight w:val="300"/>
        </w:trPr>
        <w:tc>
          <w:tcPr>
            <w:tcW w:w="1860"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ST02</w:t>
            </w:r>
          </w:p>
        </w:tc>
        <w:tc>
          <w:tcPr>
            <w:tcW w:w="2319"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TRANSACTION SET CONTROL NUMBER</w:t>
            </w:r>
          </w:p>
        </w:tc>
        <w:tc>
          <w:tcPr>
            <w:tcW w:w="5591"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EDI_MED_HISTORY.TRANS_SET_CTL_NUM_ST</w:t>
            </w:r>
          </w:p>
        </w:tc>
      </w:tr>
      <w:tr w:rsidR="00255B25" w:rsidRPr="00255B25" w:rsidTr="004D4D36">
        <w:trPr>
          <w:trHeight w:val="525"/>
        </w:trPr>
        <w:tc>
          <w:tcPr>
            <w:tcW w:w="1860"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ST03</w:t>
            </w:r>
          </w:p>
        </w:tc>
        <w:tc>
          <w:tcPr>
            <w:tcW w:w="2319"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IMPLEMENTATION CONVENTION REFERENCE</w:t>
            </w:r>
          </w:p>
        </w:tc>
        <w:tc>
          <w:tcPr>
            <w:tcW w:w="5591"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EDI_MED_HISTORY.IMPLEMENT_CONVENTION_REF_ST</w:t>
            </w:r>
          </w:p>
        </w:tc>
      </w:tr>
      <w:tr w:rsidR="00255B25" w:rsidRPr="00255B25" w:rsidTr="004D4D36">
        <w:trPr>
          <w:trHeight w:val="525"/>
        </w:trPr>
        <w:tc>
          <w:tcPr>
            <w:tcW w:w="1860"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BGN01</w:t>
            </w:r>
          </w:p>
        </w:tc>
        <w:tc>
          <w:tcPr>
            <w:tcW w:w="2319"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TRANSACTION SET PURPOSE CODE</w:t>
            </w:r>
          </w:p>
        </w:tc>
        <w:tc>
          <w:tcPr>
            <w:tcW w:w="5591"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EDI_MED_HISTORY.TRANS_SET_PURPOSE_CODE_BGN</w:t>
            </w:r>
          </w:p>
        </w:tc>
      </w:tr>
      <w:tr w:rsidR="00255B25" w:rsidRPr="00255B25" w:rsidTr="004D4D36">
        <w:trPr>
          <w:trHeight w:val="300"/>
        </w:trPr>
        <w:tc>
          <w:tcPr>
            <w:tcW w:w="1860"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BGN02</w:t>
            </w:r>
          </w:p>
        </w:tc>
        <w:tc>
          <w:tcPr>
            <w:tcW w:w="2319"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REFERENCE IDENTIFICATION</w:t>
            </w:r>
          </w:p>
        </w:tc>
        <w:tc>
          <w:tcPr>
            <w:tcW w:w="5591"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EDI_MED_HISTORY.REF_IDENTIFICATION_BGN</w:t>
            </w:r>
          </w:p>
        </w:tc>
      </w:tr>
      <w:tr w:rsidR="00255B25" w:rsidRPr="00255B25" w:rsidTr="004D4D36">
        <w:trPr>
          <w:trHeight w:val="300"/>
        </w:trPr>
        <w:tc>
          <w:tcPr>
            <w:tcW w:w="1860"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BGN03</w:t>
            </w:r>
          </w:p>
        </w:tc>
        <w:tc>
          <w:tcPr>
            <w:tcW w:w="2319"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DATE</w:t>
            </w:r>
          </w:p>
        </w:tc>
        <w:tc>
          <w:tcPr>
            <w:tcW w:w="5591"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EDI_MED_HISTORY.DATE_BGN</w:t>
            </w:r>
          </w:p>
        </w:tc>
      </w:tr>
      <w:tr w:rsidR="00255B25" w:rsidRPr="00255B25" w:rsidTr="004D4D36">
        <w:trPr>
          <w:trHeight w:val="300"/>
        </w:trPr>
        <w:tc>
          <w:tcPr>
            <w:tcW w:w="1860"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BGN04</w:t>
            </w:r>
          </w:p>
        </w:tc>
        <w:tc>
          <w:tcPr>
            <w:tcW w:w="2319"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TIME</w:t>
            </w:r>
          </w:p>
        </w:tc>
        <w:tc>
          <w:tcPr>
            <w:tcW w:w="5591"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EDI_MED_HISTORY.TIME_BGN</w:t>
            </w:r>
          </w:p>
        </w:tc>
      </w:tr>
      <w:tr w:rsidR="00255B25" w:rsidRPr="00255B25" w:rsidTr="004D4D36">
        <w:trPr>
          <w:trHeight w:val="300"/>
        </w:trPr>
        <w:tc>
          <w:tcPr>
            <w:tcW w:w="1860"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BGN08</w:t>
            </w:r>
          </w:p>
        </w:tc>
        <w:tc>
          <w:tcPr>
            <w:tcW w:w="2319"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ACTION CODE</w:t>
            </w:r>
          </w:p>
        </w:tc>
        <w:tc>
          <w:tcPr>
            <w:tcW w:w="5591"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EDI_MED_HISTORY.ACTION_CODE_BGN</w:t>
            </w:r>
          </w:p>
        </w:tc>
      </w:tr>
      <w:tr w:rsidR="00255B25" w:rsidRPr="00255B25" w:rsidTr="004D4D36">
        <w:trPr>
          <w:trHeight w:val="300"/>
        </w:trPr>
        <w:tc>
          <w:tcPr>
            <w:tcW w:w="1860"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N104</w:t>
            </w:r>
          </w:p>
        </w:tc>
        <w:tc>
          <w:tcPr>
            <w:tcW w:w="2319"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IDENTIFICATION CODE(Sender)</w:t>
            </w:r>
          </w:p>
        </w:tc>
        <w:tc>
          <w:tcPr>
            <w:tcW w:w="5591"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EDI_MED_HISTORY.SUBMITTER_ID</w:t>
            </w:r>
          </w:p>
        </w:tc>
      </w:tr>
      <w:tr w:rsidR="00255B25" w:rsidRPr="00255B25" w:rsidTr="004D4D36">
        <w:trPr>
          <w:trHeight w:val="300"/>
        </w:trPr>
        <w:tc>
          <w:tcPr>
            <w:tcW w:w="1860"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N104</w:t>
            </w:r>
          </w:p>
        </w:tc>
        <w:tc>
          <w:tcPr>
            <w:tcW w:w="2319"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IDENTIFICATION CODE(Re</w:t>
            </w:r>
            <w:r w:rsidR="000A739E">
              <w:rPr>
                <w:rFonts w:cstheme="minorHAnsi"/>
                <w:color w:val="000000"/>
                <w:sz w:val="24"/>
                <w:szCs w:val="24"/>
              </w:rPr>
              <w:t>c</w:t>
            </w:r>
            <w:r w:rsidRPr="00C50801">
              <w:rPr>
                <w:rFonts w:cstheme="minorHAnsi"/>
                <w:color w:val="000000"/>
                <w:sz w:val="24"/>
                <w:szCs w:val="24"/>
              </w:rPr>
              <w:t>eiver)</w:t>
            </w:r>
          </w:p>
        </w:tc>
        <w:tc>
          <w:tcPr>
            <w:tcW w:w="5591"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EDI_MED_HISTORY.RECEIVER_ID</w:t>
            </w:r>
          </w:p>
        </w:tc>
      </w:tr>
      <w:tr w:rsidR="00255B25" w:rsidRPr="00255B25" w:rsidTr="004D4D36">
        <w:trPr>
          <w:trHeight w:val="300"/>
        </w:trPr>
        <w:tc>
          <w:tcPr>
            <w:tcW w:w="1860"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OTI01</w:t>
            </w:r>
          </w:p>
        </w:tc>
        <w:tc>
          <w:tcPr>
            <w:tcW w:w="2319"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APPLICATION ACKNOWLEDGMENT CODE</w:t>
            </w:r>
          </w:p>
        </w:tc>
        <w:tc>
          <w:tcPr>
            <w:tcW w:w="5591"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EDI_MED_HISTORY.APP_ACK_CODE_OTI</w:t>
            </w:r>
          </w:p>
        </w:tc>
      </w:tr>
      <w:tr w:rsidR="00255B25" w:rsidRPr="00255B25" w:rsidTr="004D4D36">
        <w:trPr>
          <w:trHeight w:val="300"/>
        </w:trPr>
        <w:tc>
          <w:tcPr>
            <w:tcW w:w="1860"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lastRenderedPageBreak/>
              <w:t>OTI02</w:t>
            </w:r>
          </w:p>
        </w:tc>
        <w:tc>
          <w:tcPr>
            <w:tcW w:w="2319"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REFERENCE IDENTIFICATION QUALIFIER</w:t>
            </w:r>
          </w:p>
        </w:tc>
        <w:tc>
          <w:tcPr>
            <w:tcW w:w="5591"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EDI_MED_HISTORY.REF_ID_QUALIFIER_OTI</w:t>
            </w:r>
          </w:p>
        </w:tc>
      </w:tr>
      <w:tr w:rsidR="00255B25" w:rsidRPr="00255B25" w:rsidTr="004D4D36">
        <w:trPr>
          <w:trHeight w:val="300"/>
        </w:trPr>
        <w:tc>
          <w:tcPr>
            <w:tcW w:w="1860"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OTI03</w:t>
            </w:r>
          </w:p>
        </w:tc>
        <w:tc>
          <w:tcPr>
            <w:tcW w:w="2319"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REFERENCE IDENTIFICATION</w:t>
            </w:r>
          </w:p>
        </w:tc>
        <w:tc>
          <w:tcPr>
            <w:tcW w:w="5591"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EDI_MED_HISTORY.REF_IDENTIFICATION_OTI</w:t>
            </w:r>
          </w:p>
        </w:tc>
      </w:tr>
      <w:tr w:rsidR="00255B25" w:rsidRPr="00255B25" w:rsidTr="004D4D36">
        <w:trPr>
          <w:trHeight w:val="300"/>
        </w:trPr>
        <w:tc>
          <w:tcPr>
            <w:tcW w:w="1860"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OTI06</w:t>
            </w:r>
          </w:p>
        </w:tc>
        <w:tc>
          <w:tcPr>
            <w:tcW w:w="2319"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DATE</w:t>
            </w:r>
          </w:p>
        </w:tc>
        <w:tc>
          <w:tcPr>
            <w:tcW w:w="5591"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EDI_MED_HISTORY.DATE_OTI</w:t>
            </w:r>
          </w:p>
        </w:tc>
      </w:tr>
      <w:tr w:rsidR="00255B25" w:rsidRPr="00255B25" w:rsidTr="004D4D36">
        <w:trPr>
          <w:trHeight w:val="300"/>
        </w:trPr>
        <w:tc>
          <w:tcPr>
            <w:tcW w:w="1860"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OTI07</w:t>
            </w:r>
          </w:p>
        </w:tc>
        <w:tc>
          <w:tcPr>
            <w:tcW w:w="2319"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TIME</w:t>
            </w:r>
          </w:p>
        </w:tc>
        <w:tc>
          <w:tcPr>
            <w:tcW w:w="5591"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EDI_MED_HISTORY.TIME_OTI</w:t>
            </w:r>
          </w:p>
        </w:tc>
      </w:tr>
      <w:tr w:rsidR="00255B25" w:rsidRPr="00255B25" w:rsidTr="004D4D36">
        <w:trPr>
          <w:trHeight w:val="300"/>
        </w:trPr>
        <w:tc>
          <w:tcPr>
            <w:tcW w:w="1860"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OTI10</w:t>
            </w:r>
          </w:p>
        </w:tc>
        <w:tc>
          <w:tcPr>
            <w:tcW w:w="2319"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TRANSACTION SET IDENTIFIER CODE</w:t>
            </w:r>
          </w:p>
        </w:tc>
        <w:tc>
          <w:tcPr>
            <w:tcW w:w="5591"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EDI_MED_HISTORY.TRANS_SET_ID_CODE_OTI</w:t>
            </w:r>
          </w:p>
        </w:tc>
      </w:tr>
      <w:tr w:rsidR="00255B25" w:rsidRPr="00255B25" w:rsidTr="004D4D36">
        <w:trPr>
          <w:trHeight w:val="300"/>
        </w:trPr>
        <w:tc>
          <w:tcPr>
            <w:tcW w:w="1860"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REF01</w:t>
            </w:r>
          </w:p>
        </w:tc>
        <w:tc>
          <w:tcPr>
            <w:tcW w:w="2319"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REFERENCE IDENTIFICATION QUALIFIER</w:t>
            </w:r>
          </w:p>
        </w:tc>
        <w:tc>
          <w:tcPr>
            <w:tcW w:w="5591"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EDI_MED_HISTORY.REF_ID_QUALIFIER_REF</w:t>
            </w:r>
          </w:p>
        </w:tc>
      </w:tr>
      <w:tr w:rsidR="00255B25" w:rsidRPr="00255B25" w:rsidTr="004D4D36">
        <w:trPr>
          <w:trHeight w:val="300"/>
        </w:trPr>
        <w:tc>
          <w:tcPr>
            <w:tcW w:w="1860"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REF02</w:t>
            </w:r>
          </w:p>
        </w:tc>
        <w:tc>
          <w:tcPr>
            <w:tcW w:w="2319"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REFERENCE IDENTIFICATION</w:t>
            </w:r>
          </w:p>
        </w:tc>
        <w:tc>
          <w:tcPr>
            <w:tcW w:w="5591"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EDI_MED_HISTORY.REF_IDENTIFICATION_REF</w:t>
            </w:r>
          </w:p>
        </w:tc>
      </w:tr>
      <w:tr w:rsidR="00255B25" w:rsidRPr="00255B25" w:rsidTr="004D4D36">
        <w:trPr>
          <w:trHeight w:val="300"/>
        </w:trPr>
        <w:tc>
          <w:tcPr>
            <w:tcW w:w="1860"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DTM01</w:t>
            </w:r>
          </w:p>
        </w:tc>
        <w:tc>
          <w:tcPr>
            <w:tcW w:w="2319"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DATE/TIME QUALIFIER</w:t>
            </w:r>
          </w:p>
        </w:tc>
        <w:tc>
          <w:tcPr>
            <w:tcW w:w="5591"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EDI_MED_HISTORY.DTTM_QUALIFIER_DTM</w:t>
            </w:r>
          </w:p>
        </w:tc>
      </w:tr>
      <w:tr w:rsidR="00255B25" w:rsidRPr="00255B25" w:rsidTr="004D4D36">
        <w:trPr>
          <w:trHeight w:val="300"/>
        </w:trPr>
        <w:tc>
          <w:tcPr>
            <w:tcW w:w="1860"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DTM02</w:t>
            </w:r>
          </w:p>
        </w:tc>
        <w:tc>
          <w:tcPr>
            <w:tcW w:w="2319"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DATE</w:t>
            </w:r>
          </w:p>
        </w:tc>
        <w:tc>
          <w:tcPr>
            <w:tcW w:w="5591"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EDI_MED_HISTORY.DATE_DTM</w:t>
            </w:r>
          </w:p>
        </w:tc>
      </w:tr>
      <w:tr w:rsidR="00255B25" w:rsidRPr="00255B25" w:rsidTr="004D4D36">
        <w:trPr>
          <w:trHeight w:val="300"/>
        </w:trPr>
        <w:tc>
          <w:tcPr>
            <w:tcW w:w="1860"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DTM03</w:t>
            </w:r>
          </w:p>
        </w:tc>
        <w:tc>
          <w:tcPr>
            <w:tcW w:w="2319"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TIME</w:t>
            </w:r>
          </w:p>
        </w:tc>
        <w:tc>
          <w:tcPr>
            <w:tcW w:w="5591"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EDI_MED_HISTORY.TIME_DTM</w:t>
            </w:r>
          </w:p>
        </w:tc>
      </w:tr>
      <w:tr w:rsidR="00255B25" w:rsidRPr="00255B25" w:rsidTr="004D4D36">
        <w:trPr>
          <w:trHeight w:val="300"/>
        </w:trPr>
        <w:tc>
          <w:tcPr>
            <w:tcW w:w="1860"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LM01</w:t>
            </w:r>
          </w:p>
        </w:tc>
        <w:tc>
          <w:tcPr>
            <w:tcW w:w="2319"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AGENCY QUALIFIER CODE</w:t>
            </w:r>
          </w:p>
        </w:tc>
        <w:tc>
          <w:tcPr>
            <w:tcW w:w="5591"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EDI_MED_HISTORY.AGNCY_QUALIFIER_CODE_LM</w:t>
            </w:r>
          </w:p>
        </w:tc>
      </w:tr>
      <w:tr w:rsidR="00255B25" w:rsidRPr="00255B25" w:rsidTr="004D4D36">
        <w:trPr>
          <w:trHeight w:val="300"/>
        </w:trPr>
        <w:tc>
          <w:tcPr>
            <w:tcW w:w="1860"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LQ01</w:t>
            </w:r>
          </w:p>
        </w:tc>
        <w:tc>
          <w:tcPr>
            <w:tcW w:w="2319"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CODE LIST QUALIFIER CODE</w:t>
            </w:r>
          </w:p>
        </w:tc>
        <w:tc>
          <w:tcPr>
            <w:tcW w:w="5591"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EDI_MED_HISTORY.CODE_LST_QUALIFIER_CODE_LQ</w:t>
            </w:r>
          </w:p>
        </w:tc>
      </w:tr>
      <w:tr w:rsidR="00255B25" w:rsidRPr="00255B25" w:rsidTr="004D4D36">
        <w:trPr>
          <w:trHeight w:val="300"/>
        </w:trPr>
        <w:tc>
          <w:tcPr>
            <w:tcW w:w="1860"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LQ02</w:t>
            </w:r>
          </w:p>
        </w:tc>
        <w:tc>
          <w:tcPr>
            <w:tcW w:w="2319"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INDUSTRY CODE</w:t>
            </w:r>
          </w:p>
        </w:tc>
        <w:tc>
          <w:tcPr>
            <w:tcW w:w="5591"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EDI_MED_HISTORY.IND_CODE_LQ</w:t>
            </w:r>
          </w:p>
        </w:tc>
      </w:tr>
      <w:tr w:rsidR="00255B25" w:rsidRPr="00255B25" w:rsidTr="004D4D36">
        <w:trPr>
          <w:trHeight w:val="300"/>
        </w:trPr>
        <w:tc>
          <w:tcPr>
            <w:tcW w:w="1860"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RED01</w:t>
            </w:r>
          </w:p>
        </w:tc>
        <w:tc>
          <w:tcPr>
            <w:tcW w:w="2319"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DESCRIPTION</w:t>
            </w:r>
          </w:p>
        </w:tc>
        <w:tc>
          <w:tcPr>
            <w:tcW w:w="5591"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EDI_MED_HISTORY.DESCRIPTION_RED</w:t>
            </w:r>
          </w:p>
        </w:tc>
      </w:tr>
      <w:tr w:rsidR="00255B25" w:rsidRPr="00255B25" w:rsidTr="004D4D36">
        <w:trPr>
          <w:trHeight w:val="300"/>
        </w:trPr>
        <w:tc>
          <w:tcPr>
            <w:tcW w:w="1860"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RED03</w:t>
            </w:r>
          </w:p>
        </w:tc>
        <w:tc>
          <w:tcPr>
            <w:tcW w:w="2319"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AGENCY QUALIFIER CODE</w:t>
            </w:r>
          </w:p>
        </w:tc>
        <w:tc>
          <w:tcPr>
            <w:tcW w:w="5591"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EDI_MED_HISTORY.AGNCY_QUALIFIER_CODE_RED</w:t>
            </w:r>
          </w:p>
        </w:tc>
      </w:tr>
      <w:tr w:rsidR="00255B25" w:rsidRPr="00255B25" w:rsidTr="004D4D36">
        <w:trPr>
          <w:trHeight w:val="300"/>
        </w:trPr>
        <w:tc>
          <w:tcPr>
            <w:tcW w:w="1860"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RED05</w:t>
            </w:r>
          </w:p>
        </w:tc>
        <w:tc>
          <w:tcPr>
            <w:tcW w:w="2319"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CODE LIST QUALIFIER CODE</w:t>
            </w:r>
          </w:p>
        </w:tc>
        <w:tc>
          <w:tcPr>
            <w:tcW w:w="5591"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EDI_MED_HISTORY.CODE_LST_QUALIFIER_CODE_RED</w:t>
            </w:r>
          </w:p>
        </w:tc>
      </w:tr>
      <w:tr w:rsidR="00255B25" w:rsidRPr="00255B25" w:rsidTr="004D4D36">
        <w:trPr>
          <w:trHeight w:val="300"/>
        </w:trPr>
        <w:tc>
          <w:tcPr>
            <w:tcW w:w="1860"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RED06</w:t>
            </w:r>
          </w:p>
        </w:tc>
        <w:tc>
          <w:tcPr>
            <w:tcW w:w="2319"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INDUSTRY CODE</w:t>
            </w:r>
          </w:p>
        </w:tc>
        <w:tc>
          <w:tcPr>
            <w:tcW w:w="5591"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EDI_MED_HISTORY.IND_CODE_RED</w:t>
            </w:r>
          </w:p>
        </w:tc>
      </w:tr>
      <w:tr w:rsidR="00255B25" w:rsidRPr="00255B25" w:rsidTr="004D4D36">
        <w:trPr>
          <w:trHeight w:val="300"/>
        </w:trPr>
        <w:tc>
          <w:tcPr>
            <w:tcW w:w="1860"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SE01</w:t>
            </w:r>
          </w:p>
        </w:tc>
        <w:tc>
          <w:tcPr>
            <w:tcW w:w="2319"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NUMBER OF INCLUDED SEGMENTS</w:t>
            </w:r>
          </w:p>
        </w:tc>
        <w:tc>
          <w:tcPr>
            <w:tcW w:w="5591"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EDI_MED_HISTORY.NO_OF_INCLUDED_SEGMENTS_SE</w:t>
            </w:r>
          </w:p>
        </w:tc>
      </w:tr>
      <w:tr w:rsidR="00255B25" w:rsidRPr="00255B25" w:rsidTr="004D4D36">
        <w:trPr>
          <w:trHeight w:val="300"/>
        </w:trPr>
        <w:tc>
          <w:tcPr>
            <w:tcW w:w="1860"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SE02</w:t>
            </w:r>
          </w:p>
        </w:tc>
        <w:tc>
          <w:tcPr>
            <w:tcW w:w="2319"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TRANSACTION SET CONTROL NUMBER</w:t>
            </w:r>
          </w:p>
        </w:tc>
        <w:tc>
          <w:tcPr>
            <w:tcW w:w="5591" w:type="dxa"/>
            <w:hideMark/>
          </w:tcPr>
          <w:p w:rsidR="00255B25" w:rsidRPr="00C50801" w:rsidRDefault="00255B25" w:rsidP="00C50801">
            <w:pPr>
              <w:autoSpaceDE w:val="0"/>
              <w:autoSpaceDN w:val="0"/>
              <w:adjustRightInd w:val="0"/>
              <w:spacing w:after="141"/>
              <w:rPr>
                <w:rFonts w:cstheme="minorHAnsi"/>
                <w:color w:val="000000"/>
                <w:sz w:val="24"/>
                <w:szCs w:val="24"/>
              </w:rPr>
            </w:pPr>
            <w:r w:rsidRPr="00C50801">
              <w:rPr>
                <w:rFonts w:cstheme="minorHAnsi"/>
                <w:color w:val="000000"/>
                <w:sz w:val="24"/>
                <w:szCs w:val="24"/>
              </w:rPr>
              <w:t>EDI_MED_HISTORY.TRANS_SET_CTL_NUM_SE</w:t>
            </w:r>
          </w:p>
        </w:tc>
      </w:tr>
    </w:tbl>
    <w:p w:rsidR="00255B25" w:rsidRDefault="00255B25" w:rsidP="00255B25">
      <w:pPr>
        <w:rPr>
          <w:sz w:val="23"/>
          <w:szCs w:val="23"/>
        </w:rPr>
      </w:pPr>
    </w:p>
    <w:p w:rsidR="00FC339B" w:rsidRPr="002E4BD6" w:rsidRDefault="00FC339B" w:rsidP="0092581A">
      <w:pPr>
        <w:pStyle w:val="Heading3"/>
      </w:pPr>
    </w:p>
    <w:sectPr w:rsidR="00FC339B" w:rsidRPr="002E4BD6">
      <w:headerReference w:type="default" r:id="rId68"/>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415D" w:rsidRDefault="0031415D" w:rsidP="00416B01">
      <w:pPr>
        <w:spacing w:after="0" w:line="240" w:lineRule="auto"/>
      </w:pPr>
      <w:r>
        <w:separator/>
      </w:r>
    </w:p>
  </w:endnote>
  <w:endnote w:type="continuationSeparator" w:id="0">
    <w:p w:rsidR="0031415D" w:rsidRDefault="0031415D" w:rsidP="00416B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892562"/>
      <w:docPartObj>
        <w:docPartGallery w:val="Page Numbers (Bottom of Page)"/>
        <w:docPartUnique/>
      </w:docPartObj>
    </w:sdtPr>
    <w:sdtEndPr>
      <w:rPr>
        <w:noProof/>
      </w:rPr>
    </w:sdtEndPr>
    <w:sdtContent>
      <w:p w:rsidR="006329B9" w:rsidRDefault="006329B9" w:rsidP="000D5258">
        <w:pPr>
          <w:pStyle w:val="Footer"/>
        </w:pPr>
        <w:r>
          <w:rPr>
            <w:rFonts w:asciiTheme="majorHAnsi" w:hAnsiTheme="majorHAnsi" w:cs="Arial"/>
            <w:color w:val="000000"/>
          </w:rPr>
          <w:t>© Copyright 2018</w:t>
        </w:r>
        <w:r w:rsidRPr="001B3934">
          <w:rPr>
            <w:rFonts w:asciiTheme="majorHAnsi" w:hAnsiTheme="majorHAnsi" w:cs="Arial"/>
            <w:color w:val="000000"/>
          </w:rPr>
          <w:t xml:space="preserve"> </w:t>
        </w:r>
        <w:r w:rsidRPr="001B3934">
          <w:rPr>
            <w:rFonts w:asciiTheme="majorHAnsi" w:hAnsiTheme="majorHAnsi"/>
          </w:rPr>
          <w:t>DXC.Technology</w:t>
        </w:r>
        <w:r w:rsidRPr="001B3934">
          <w:rPr>
            <w:rFonts w:asciiTheme="majorHAnsi" w:hAnsiTheme="majorHAnsi" w:cs="Arial"/>
            <w:color w:val="000000"/>
          </w:rPr>
          <w:t>. All Rights Reserved.</w:t>
        </w:r>
        <w:r>
          <w:tab/>
          <w:t xml:space="preserve"> </w:t>
        </w:r>
        <w:r>
          <w:fldChar w:fldCharType="begin"/>
        </w:r>
        <w:r>
          <w:instrText xml:space="preserve"> PAGE   \* MERGEFORMAT </w:instrText>
        </w:r>
        <w:r>
          <w:fldChar w:fldCharType="separate"/>
        </w:r>
        <w:r w:rsidR="002C6FF1">
          <w:rPr>
            <w:noProof/>
          </w:rPr>
          <w:t>20</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415D" w:rsidRDefault="0031415D" w:rsidP="00416B01">
      <w:pPr>
        <w:spacing w:after="0" w:line="240" w:lineRule="auto"/>
      </w:pPr>
      <w:r>
        <w:separator/>
      </w:r>
    </w:p>
  </w:footnote>
  <w:footnote w:type="continuationSeparator" w:id="0">
    <w:p w:rsidR="0031415D" w:rsidRDefault="0031415D" w:rsidP="00416B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9B9" w:rsidRDefault="006329B9">
    <w:pPr>
      <w:pStyle w:val="Header"/>
    </w:pPr>
    <w:r>
      <w:t>DA Medical EDI User Guide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4263E"/>
    <w:multiLevelType w:val="multilevel"/>
    <w:tmpl w:val="3C0021FA"/>
    <w:lvl w:ilvl="0">
      <w:start w:val="1"/>
      <w:numFmt w:val="bullet"/>
      <w:lvlText w:val=""/>
      <w:lvlJc w:val="left"/>
      <w:pPr>
        <w:ind w:left="1320" w:hanging="600"/>
      </w:pPr>
      <w:rPr>
        <w:rFonts w:ascii="Symbol" w:hAnsi="Symbol" w:hint="default"/>
      </w:rPr>
    </w:lvl>
    <w:lvl w:ilvl="1">
      <w:start w:val="3"/>
      <w:numFmt w:val="decimal"/>
      <w:lvlText w:val="%1.%2"/>
      <w:lvlJc w:val="left"/>
      <w:pPr>
        <w:ind w:left="1800" w:hanging="600"/>
      </w:pPr>
      <w:rPr>
        <w:rFonts w:hint="default"/>
      </w:rPr>
    </w:lvl>
    <w:lvl w:ilvl="2">
      <w:start w:val="1"/>
      <w:numFmt w:val="decimal"/>
      <w:lvlText w:val="%1.%2.%3"/>
      <w:lvlJc w:val="left"/>
      <w:pPr>
        <w:ind w:left="2400" w:hanging="720"/>
      </w:pPr>
      <w:rPr>
        <w:rFonts w:hint="default"/>
      </w:rPr>
    </w:lvl>
    <w:lvl w:ilvl="3">
      <w:start w:val="2"/>
      <w:numFmt w:val="decimal"/>
      <w:lvlText w:val="%1.%2.%3.%4"/>
      <w:lvlJc w:val="left"/>
      <w:pPr>
        <w:ind w:left="288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20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520" w:hanging="1440"/>
      </w:pPr>
      <w:rPr>
        <w:rFonts w:hint="default"/>
      </w:rPr>
    </w:lvl>
    <w:lvl w:ilvl="8">
      <w:start w:val="1"/>
      <w:numFmt w:val="decimal"/>
      <w:lvlText w:val="%1.%2.%3.%4.%5.%6.%7.%8.%9"/>
      <w:lvlJc w:val="left"/>
      <w:pPr>
        <w:ind w:left="6000" w:hanging="1440"/>
      </w:pPr>
      <w:rPr>
        <w:rFonts w:hint="default"/>
      </w:rPr>
    </w:lvl>
  </w:abstractNum>
  <w:abstractNum w:abstractNumId="1" w15:restartNumberingAfterBreak="0">
    <w:nsid w:val="0B865120"/>
    <w:multiLevelType w:val="multilevel"/>
    <w:tmpl w:val="E8CC5D10"/>
    <w:lvl w:ilvl="0">
      <w:start w:val="1"/>
      <w:numFmt w:val="bullet"/>
      <w:lvlText w:val=""/>
      <w:lvlJc w:val="left"/>
      <w:pPr>
        <w:ind w:left="1440" w:hanging="360"/>
      </w:pPr>
      <w:rPr>
        <w:rFonts w:ascii="Symbol" w:hAnsi="Symbol" w:hint="default"/>
      </w:rPr>
    </w:lvl>
    <w:lvl w:ilvl="1">
      <w:numFmt w:val="decimal"/>
      <w:isLgl/>
      <w:lvlText w:val="%1.%2"/>
      <w:lvlJc w:val="left"/>
      <w:pPr>
        <w:ind w:left="1860" w:hanging="660"/>
      </w:pPr>
      <w:rPr>
        <w:rFonts w:hint="default"/>
      </w:rPr>
    </w:lvl>
    <w:lvl w:ilvl="2">
      <w:start w:val="2"/>
      <w:numFmt w:val="decimal"/>
      <w:isLgl/>
      <w:lvlText w:val="%1.%2.%3"/>
      <w:lvlJc w:val="left"/>
      <w:pPr>
        <w:ind w:left="204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360" w:hanging="1440"/>
      </w:pPr>
      <w:rPr>
        <w:rFonts w:hint="default"/>
      </w:rPr>
    </w:lvl>
    <w:lvl w:ilvl="8">
      <w:start w:val="1"/>
      <w:numFmt w:val="decimal"/>
      <w:isLgl/>
      <w:lvlText w:val="%1.%2.%3.%4.%5.%6.%7.%8.%9"/>
      <w:lvlJc w:val="left"/>
      <w:pPr>
        <w:ind w:left="3840" w:hanging="1800"/>
      </w:pPr>
      <w:rPr>
        <w:rFonts w:hint="default"/>
      </w:rPr>
    </w:lvl>
  </w:abstractNum>
  <w:abstractNum w:abstractNumId="2" w15:restartNumberingAfterBreak="0">
    <w:nsid w:val="0FBC4B15"/>
    <w:multiLevelType w:val="multilevel"/>
    <w:tmpl w:val="3E9C584E"/>
    <w:lvl w:ilvl="0">
      <w:start w:val="2"/>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07703C"/>
    <w:multiLevelType w:val="multilevel"/>
    <w:tmpl w:val="3C0021FA"/>
    <w:lvl w:ilvl="0">
      <w:start w:val="1"/>
      <w:numFmt w:val="bullet"/>
      <w:lvlText w:val=""/>
      <w:lvlJc w:val="left"/>
      <w:pPr>
        <w:ind w:left="1320" w:hanging="600"/>
      </w:pPr>
      <w:rPr>
        <w:rFonts w:ascii="Symbol" w:hAnsi="Symbol" w:hint="default"/>
      </w:rPr>
    </w:lvl>
    <w:lvl w:ilvl="1">
      <w:start w:val="3"/>
      <w:numFmt w:val="decimal"/>
      <w:lvlText w:val="%1.%2"/>
      <w:lvlJc w:val="left"/>
      <w:pPr>
        <w:ind w:left="1800" w:hanging="600"/>
      </w:pPr>
      <w:rPr>
        <w:rFonts w:hint="default"/>
      </w:rPr>
    </w:lvl>
    <w:lvl w:ilvl="2">
      <w:start w:val="1"/>
      <w:numFmt w:val="decimal"/>
      <w:lvlText w:val="%1.%2.%3"/>
      <w:lvlJc w:val="left"/>
      <w:pPr>
        <w:ind w:left="2400" w:hanging="720"/>
      </w:pPr>
      <w:rPr>
        <w:rFonts w:hint="default"/>
      </w:rPr>
    </w:lvl>
    <w:lvl w:ilvl="3">
      <w:start w:val="2"/>
      <w:numFmt w:val="decimal"/>
      <w:lvlText w:val="%1.%2.%3.%4"/>
      <w:lvlJc w:val="left"/>
      <w:pPr>
        <w:ind w:left="288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20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520" w:hanging="1440"/>
      </w:pPr>
      <w:rPr>
        <w:rFonts w:hint="default"/>
      </w:rPr>
    </w:lvl>
    <w:lvl w:ilvl="8">
      <w:start w:val="1"/>
      <w:numFmt w:val="decimal"/>
      <w:lvlText w:val="%1.%2.%3.%4.%5.%6.%7.%8.%9"/>
      <w:lvlJc w:val="left"/>
      <w:pPr>
        <w:ind w:left="6000" w:hanging="1440"/>
      </w:pPr>
      <w:rPr>
        <w:rFonts w:hint="default"/>
      </w:rPr>
    </w:lvl>
  </w:abstractNum>
  <w:abstractNum w:abstractNumId="4" w15:restartNumberingAfterBreak="0">
    <w:nsid w:val="12F03B6D"/>
    <w:multiLevelType w:val="hybridMultilevel"/>
    <w:tmpl w:val="44389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E25367"/>
    <w:multiLevelType w:val="multilevel"/>
    <w:tmpl w:val="3C0021FA"/>
    <w:lvl w:ilvl="0">
      <w:start w:val="1"/>
      <w:numFmt w:val="bullet"/>
      <w:lvlText w:val=""/>
      <w:lvlJc w:val="left"/>
      <w:pPr>
        <w:ind w:left="1320" w:hanging="600"/>
      </w:pPr>
      <w:rPr>
        <w:rFonts w:ascii="Symbol" w:hAnsi="Symbol" w:hint="default"/>
      </w:rPr>
    </w:lvl>
    <w:lvl w:ilvl="1">
      <w:start w:val="3"/>
      <w:numFmt w:val="decimal"/>
      <w:lvlText w:val="%1.%2"/>
      <w:lvlJc w:val="left"/>
      <w:pPr>
        <w:ind w:left="1800" w:hanging="600"/>
      </w:pPr>
      <w:rPr>
        <w:rFonts w:hint="default"/>
      </w:rPr>
    </w:lvl>
    <w:lvl w:ilvl="2">
      <w:start w:val="1"/>
      <w:numFmt w:val="decimal"/>
      <w:lvlText w:val="%1.%2.%3"/>
      <w:lvlJc w:val="left"/>
      <w:pPr>
        <w:ind w:left="2400" w:hanging="720"/>
      </w:pPr>
      <w:rPr>
        <w:rFonts w:hint="default"/>
        <w:color w:val="000000" w:themeColor="text1"/>
      </w:rPr>
    </w:lvl>
    <w:lvl w:ilvl="3">
      <w:start w:val="2"/>
      <w:numFmt w:val="decimal"/>
      <w:lvlText w:val="%1.%2.%3.%4"/>
      <w:lvlJc w:val="left"/>
      <w:pPr>
        <w:ind w:left="288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20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520" w:hanging="1440"/>
      </w:pPr>
      <w:rPr>
        <w:rFonts w:hint="default"/>
      </w:rPr>
    </w:lvl>
    <w:lvl w:ilvl="8">
      <w:start w:val="1"/>
      <w:numFmt w:val="decimal"/>
      <w:lvlText w:val="%1.%2.%3.%4.%5.%6.%7.%8.%9"/>
      <w:lvlJc w:val="left"/>
      <w:pPr>
        <w:ind w:left="6000" w:hanging="1440"/>
      </w:pPr>
      <w:rPr>
        <w:rFonts w:hint="default"/>
      </w:rPr>
    </w:lvl>
  </w:abstractNum>
  <w:abstractNum w:abstractNumId="6" w15:restartNumberingAfterBreak="0">
    <w:nsid w:val="1F121C2B"/>
    <w:multiLevelType w:val="multilevel"/>
    <w:tmpl w:val="3D7C3634"/>
    <w:lvl w:ilvl="0">
      <w:start w:val="1"/>
      <w:numFmt w:val="bullet"/>
      <w:lvlText w:val=""/>
      <w:lvlJc w:val="left"/>
      <w:pPr>
        <w:ind w:left="1800" w:hanging="360"/>
      </w:pPr>
      <w:rPr>
        <w:rFonts w:ascii="Symbol" w:hAnsi="Symbol" w:hint="default"/>
      </w:rPr>
    </w:lvl>
    <w:lvl w:ilvl="1">
      <w:numFmt w:val="decimal"/>
      <w:isLgl/>
      <w:lvlText w:val="%1.%2"/>
      <w:lvlJc w:val="left"/>
      <w:pPr>
        <w:ind w:left="2100" w:hanging="660"/>
      </w:pPr>
      <w:rPr>
        <w:rFonts w:hint="default"/>
      </w:rPr>
    </w:lvl>
    <w:lvl w:ilvl="2">
      <w:start w:val="1"/>
      <w:numFmt w:val="decimal"/>
      <w:isLgl/>
      <w:lvlText w:val="%1.%2.%3"/>
      <w:lvlJc w:val="left"/>
      <w:pPr>
        <w:ind w:left="2160" w:hanging="720"/>
      </w:pPr>
      <w:rPr>
        <w:rFonts w:hint="default"/>
        <w:color w:val="000000" w:themeColor="text1"/>
      </w:rPr>
    </w:lvl>
    <w:lvl w:ilvl="3">
      <w:start w:val="3"/>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7" w15:restartNumberingAfterBreak="0">
    <w:nsid w:val="26302D90"/>
    <w:multiLevelType w:val="multilevel"/>
    <w:tmpl w:val="AF92196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b/>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70950AD"/>
    <w:multiLevelType w:val="hybridMultilevel"/>
    <w:tmpl w:val="7B0CE5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7A6FD6"/>
    <w:multiLevelType w:val="hybridMultilevel"/>
    <w:tmpl w:val="63482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8D4499"/>
    <w:multiLevelType w:val="multilevel"/>
    <w:tmpl w:val="CAF0F8FA"/>
    <w:lvl w:ilvl="0">
      <w:start w:val="2"/>
      <w:numFmt w:val="decimal"/>
      <w:lvlText w:val="%1"/>
      <w:lvlJc w:val="left"/>
      <w:pPr>
        <w:ind w:left="840" w:hanging="840"/>
      </w:pPr>
      <w:rPr>
        <w:rFonts w:asciiTheme="majorHAnsi" w:eastAsiaTheme="majorEastAsia" w:hAnsiTheme="majorHAnsi" w:cstheme="majorBidi" w:hint="default"/>
        <w:color w:val="000000" w:themeColor="text1"/>
      </w:rPr>
    </w:lvl>
    <w:lvl w:ilvl="1">
      <w:numFmt w:val="decimal"/>
      <w:lvlText w:val="%1.%2"/>
      <w:lvlJc w:val="left"/>
      <w:pPr>
        <w:ind w:left="840" w:hanging="840"/>
      </w:pPr>
      <w:rPr>
        <w:rFonts w:asciiTheme="majorHAnsi" w:eastAsiaTheme="majorEastAsia" w:hAnsiTheme="majorHAnsi" w:cstheme="majorBidi" w:hint="default"/>
        <w:color w:val="000000" w:themeColor="text1"/>
      </w:rPr>
    </w:lvl>
    <w:lvl w:ilvl="2">
      <w:start w:val="4"/>
      <w:numFmt w:val="decimal"/>
      <w:lvlText w:val="%1.%2.%3"/>
      <w:lvlJc w:val="left"/>
      <w:pPr>
        <w:ind w:left="840" w:hanging="840"/>
      </w:pPr>
      <w:rPr>
        <w:rFonts w:asciiTheme="majorHAnsi" w:eastAsiaTheme="majorEastAsia" w:hAnsiTheme="majorHAnsi" w:cstheme="majorBidi" w:hint="default"/>
        <w:color w:val="000000" w:themeColor="text1"/>
      </w:rPr>
    </w:lvl>
    <w:lvl w:ilvl="3">
      <w:start w:val="2"/>
      <w:numFmt w:val="decimal"/>
      <w:lvlText w:val="%1.%2.%3.%4"/>
      <w:lvlJc w:val="left"/>
      <w:pPr>
        <w:ind w:left="840" w:hanging="840"/>
      </w:pPr>
      <w:rPr>
        <w:rFonts w:asciiTheme="majorHAnsi" w:eastAsiaTheme="majorEastAsia" w:hAnsiTheme="majorHAnsi" w:cstheme="majorBidi" w:hint="default"/>
        <w:color w:val="000000" w:themeColor="text1"/>
      </w:rPr>
    </w:lvl>
    <w:lvl w:ilvl="4">
      <w:start w:val="1"/>
      <w:numFmt w:val="decimal"/>
      <w:lvlText w:val="%1.%2.%3.%4.%5"/>
      <w:lvlJc w:val="left"/>
      <w:pPr>
        <w:ind w:left="1080" w:hanging="1080"/>
      </w:pPr>
      <w:rPr>
        <w:rFonts w:asciiTheme="majorHAnsi" w:eastAsiaTheme="majorEastAsia" w:hAnsiTheme="majorHAnsi" w:cstheme="majorBidi" w:hint="default"/>
        <w:color w:val="000000" w:themeColor="text1"/>
      </w:rPr>
    </w:lvl>
    <w:lvl w:ilvl="5">
      <w:start w:val="1"/>
      <w:numFmt w:val="decimal"/>
      <w:lvlText w:val="%1.%2.%3.%4.%5.%6"/>
      <w:lvlJc w:val="left"/>
      <w:pPr>
        <w:ind w:left="1080" w:hanging="1080"/>
      </w:pPr>
      <w:rPr>
        <w:rFonts w:asciiTheme="majorHAnsi" w:eastAsiaTheme="majorEastAsia" w:hAnsiTheme="majorHAnsi" w:cstheme="majorBidi" w:hint="default"/>
        <w:color w:val="000000" w:themeColor="text1"/>
      </w:rPr>
    </w:lvl>
    <w:lvl w:ilvl="6">
      <w:start w:val="1"/>
      <w:numFmt w:val="decimal"/>
      <w:lvlText w:val="%1.%2.%3.%4.%5.%6.%7"/>
      <w:lvlJc w:val="left"/>
      <w:pPr>
        <w:ind w:left="1440" w:hanging="1440"/>
      </w:pPr>
      <w:rPr>
        <w:rFonts w:asciiTheme="majorHAnsi" w:eastAsiaTheme="majorEastAsia" w:hAnsiTheme="majorHAnsi" w:cstheme="majorBidi" w:hint="default"/>
        <w:color w:val="000000" w:themeColor="text1"/>
      </w:rPr>
    </w:lvl>
    <w:lvl w:ilvl="7">
      <w:start w:val="1"/>
      <w:numFmt w:val="decimal"/>
      <w:lvlText w:val="%1.%2.%3.%4.%5.%6.%7.%8"/>
      <w:lvlJc w:val="left"/>
      <w:pPr>
        <w:ind w:left="1440" w:hanging="1440"/>
      </w:pPr>
      <w:rPr>
        <w:rFonts w:asciiTheme="majorHAnsi" w:eastAsiaTheme="majorEastAsia" w:hAnsiTheme="majorHAnsi" w:cstheme="majorBidi" w:hint="default"/>
        <w:color w:val="000000" w:themeColor="text1"/>
      </w:rPr>
    </w:lvl>
    <w:lvl w:ilvl="8">
      <w:start w:val="1"/>
      <w:numFmt w:val="decimal"/>
      <w:lvlText w:val="%1.%2.%3.%4.%5.%6.%7.%8.%9"/>
      <w:lvlJc w:val="left"/>
      <w:pPr>
        <w:ind w:left="1800" w:hanging="1800"/>
      </w:pPr>
      <w:rPr>
        <w:rFonts w:asciiTheme="majorHAnsi" w:eastAsiaTheme="majorEastAsia" w:hAnsiTheme="majorHAnsi" w:cstheme="majorBidi" w:hint="default"/>
        <w:color w:val="000000" w:themeColor="text1"/>
      </w:rPr>
    </w:lvl>
  </w:abstractNum>
  <w:abstractNum w:abstractNumId="11" w15:restartNumberingAfterBreak="0">
    <w:nsid w:val="324D7925"/>
    <w:multiLevelType w:val="hybridMultilevel"/>
    <w:tmpl w:val="A336B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5857FF"/>
    <w:multiLevelType w:val="hybridMultilevel"/>
    <w:tmpl w:val="3DFEC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C215AA"/>
    <w:multiLevelType w:val="multilevel"/>
    <w:tmpl w:val="3D7C3634"/>
    <w:lvl w:ilvl="0">
      <w:start w:val="1"/>
      <w:numFmt w:val="bullet"/>
      <w:lvlText w:val=""/>
      <w:lvlJc w:val="left"/>
      <w:pPr>
        <w:ind w:left="1800" w:hanging="360"/>
      </w:pPr>
      <w:rPr>
        <w:rFonts w:ascii="Symbol" w:hAnsi="Symbol" w:hint="default"/>
      </w:rPr>
    </w:lvl>
    <w:lvl w:ilvl="1">
      <w:numFmt w:val="decimal"/>
      <w:isLgl/>
      <w:lvlText w:val="%1.%2"/>
      <w:lvlJc w:val="left"/>
      <w:pPr>
        <w:ind w:left="2100" w:hanging="660"/>
      </w:pPr>
      <w:rPr>
        <w:rFonts w:hint="default"/>
      </w:rPr>
    </w:lvl>
    <w:lvl w:ilvl="2">
      <w:start w:val="1"/>
      <w:numFmt w:val="decimal"/>
      <w:isLgl/>
      <w:lvlText w:val="%1.%2.%3"/>
      <w:lvlJc w:val="left"/>
      <w:pPr>
        <w:ind w:left="2160" w:hanging="720"/>
      </w:pPr>
      <w:rPr>
        <w:rFonts w:hint="default"/>
      </w:rPr>
    </w:lvl>
    <w:lvl w:ilvl="3">
      <w:start w:val="3"/>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4" w15:restartNumberingAfterBreak="0">
    <w:nsid w:val="482A30C3"/>
    <w:multiLevelType w:val="hybridMultilevel"/>
    <w:tmpl w:val="4D400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F00628"/>
    <w:multiLevelType w:val="multilevel"/>
    <w:tmpl w:val="ACF25956"/>
    <w:lvl w:ilvl="0">
      <w:start w:val="2"/>
      <w:numFmt w:val="decimal"/>
      <w:lvlText w:val="%1"/>
      <w:lvlJc w:val="left"/>
      <w:pPr>
        <w:ind w:left="840" w:hanging="840"/>
      </w:pPr>
      <w:rPr>
        <w:rFonts w:asciiTheme="majorHAnsi" w:eastAsiaTheme="majorEastAsia" w:hAnsiTheme="majorHAnsi" w:cstheme="majorBidi" w:hint="default"/>
        <w:color w:val="000000" w:themeColor="text1"/>
      </w:rPr>
    </w:lvl>
    <w:lvl w:ilvl="1">
      <w:numFmt w:val="decimal"/>
      <w:lvlText w:val="%1.%2"/>
      <w:lvlJc w:val="left"/>
      <w:pPr>
        <w:ind w:left="840" w:hanging="840"/>
      </w:pPr>
      <w:rPr>
        <w:rFonts w:asciiTheme="majorHAnsi" w:eastAsiaTheme="majorEastAsia" w:hAnsiTheme="majorHAnsi" w:cstheme="majorBidi" w:hint="default"/>
        <w:color w:val="000000" w:themeColor="text1"/>
      </w:rPr>
    </w:lvl>
    <w:lvl w:ilvl="2">
      <w:start w:val="4"/>
      <w:numFmt w:val="decimal"/>
      <w:lvlText w:val="%1.%2.%3"/>
      <w:lvlJc w:val="left"/>
      <w:pPr>
        <w:ind w:left="840" w:hanging="840"/>
      </w:pPr>
      <w:rPr>
        <w:rFonts w:asciiTheme="majorHAnsi" w:eastAsiaTheme="majorEastAsia" w:hAnsiTheme="majorHAnsi" w:cstheme="majorBidi" w:hint="default"/>
        <w:color w:val="000000" w:themeColor="text1"/>
      </w:rPr>
    </w:lvl>
    <w:lvl w:ilvl="3">
      <w:start w:val="2"/>
      <w:numFmt w:val="decimal"/>
      <w:lvlText w:val="%1.%2.%3.%4"/>
      <w:lvlJc w:val="left"/>
      <w:pPr>
        <w:ind w:left="840" w:hanging="840"/>
      </w:pPr>
      <w:rPr>
        <w:rFonts w:asciiTheme="majorHAnsi" w:eastAsiaTheme="majorEastAsia" w:hAnsiTheme="majorHAnsi" w:cstheme="majorBidi" w:hint="default"/>
        <w:color w:val="000000" w:themeColor="text1"/>
      </w:rPr>
    </w:lvl>
    <w:lvl w:ilvl="4">
      <w:start w:val="1"/>
      <w:numFmt w:val="decimal"/>
      <w:lvlText w:val="%1.%2.%3.%4.%5"/>
      <w:lvlJc w:val="left"/>
      <w:pPr>
        <w:ind w:left="1080" w:hanging="1080"/>
      </w:pPr>
      <w:rPr>
        <w:rFonts w:asciiTheme="majorHAnsi" w:eastAsiaTheme="majorEastAsia" w:hAnsiTheme="majorHAnsi" w:cstheme="majorBidi" w:hint="default"/>
        <w:color w:val="000000" w:themeColor="text1"/>
      </w:rPr>
    </w:lvl>
    <w:lvl w:ilvl="5">
      <w:start w:val="1"/>
      <w:numFmt w:val="decimal"/>
      <w:lvlText w:val="%1.%2.%3.%4.%5.%6"/>
      <w:lvlJc w:val="left"/>
      <w:pPr>
        <w:ind w:left="1080" w:hanging="1080"/>
      </w:pPr>
      <w:rPr>
        <w:rFonts w:asciiTheme="majorHAnsi" w:eastAsiaTheme="majorEastAsia" w:hAnsiTheme="majorHAnsi" w:cstheme="majorBidi" w:hint="default"/>
        <w:color w:val="000000" w:themeColor="text1"/>
      </w:rPr>
    </w:lvl>
    <w:lvl w:ilvl="6">
      <w:start w:val="1"/>
      <w:numFmt w:val="decimal"/>
      <w:lvlText w:val="%1.%2.%3.%4.%5.%6.%7"/>
      <w:lvlJc w:val="left"/>
      <w:pPr>
        <w:ind w:left="1440" w:hanging="1440"/>
      </w:pPr>
      <w:rPr>
        <w:rFonts w:asciiTheme="majorHAnsi" w:eastAsiaTheme="majorEastAsia" w:hAnsiTheme="majorHAnsi" w:cstheme="majorBidi" w:hint="default"/>
        <w:color w:val="000000" w:themeColor="text1"/>
      </w:rPr>
    </w:lvl>
    <w:lvl w:ilvl="7">
      <w:start w:val="1"/>
      <w:numFmt w:val="decimal"/>
      <w:lvlText w:val="%1.%2.%3.%4.%5.%6.%7.%8"/>
      <w:lvlJc w:val="left"/>
      <w:pPr>
        <w:ind w:left="1440" w:hanging="1440"/>
      </w:pPr>
      <w:rPr>
        <w:rFonts w:asciiTheme="majorHAnsi" w:eastAsiaTheme="majorEastAsia" w:hAnsiTheme="majorHAnsi" w:cstheme="majorBidi" w:hint="default"/>
        <w:color w:val="000000" w:themeColor="text1"/>
      </w:rPr>
    </w:lvl>
    <w:lvl w:ilvl="8">
      <w:start w:val="1"/>
      <w:numFmt w:val="decimal"/>
      <w:lvlText w:val="%1.%2.%3.%4.%5.%6.%7.%8.%9"/>
      <w:lvlJc w:val="left"/>
      <w:pPr>
        <w:ind w:left="1800" w:hanging="1800"/>
      </w:pPr>
      <w:rPr>
        <w:rFonts w:asciiTheme="majorHAnsi" w:eastAsiaTheme="majorEastAsia" w:hAnsiTheme="majorHAnsi" w:cstheme="majorBidi" w:hint="default"/>
        <w:color w:val="000000" w:themeColor="text1"/>
      </w:rPr>
    </w:lvl>
  </w:abstractNum>
  <w:abstractNum w:abstractNumId="16" w15:restartNumberingAfterBreak="0">
    <w:nsid w:val="5A500637"/>
    <w:multiLevelType w:val="multilevel"/>
    <w:tmpl w:val="3C0021FA"/>
    <w:lvl w:ilvl="0">
      <w:start w:val="1"/>
      <w:numFmt w:val="bullet"/>
      <w:lvlText w:val=""/>
      <w:lvlJc w:val="left"/>
      <w:pPr>
        <w:ind w:left="1320" w:hanging="600"/>
      </w:pPr>
      <w:rPr>
        <w:rFonts w:ascii="Symbol" w:hAnsi="Symbol" w:hint="default"/>
      </w:rPr>
    </w:lvl>
    <w:lvl w:ilvl="1">
      <w:start w:val="3"/>
      <w:numFmt w:val="decimal"/>
      <w:lvlText w:val="%1.%2"/>
      <w:lvlJc w:val="left"/>
      <w:pPr>
        <w:ind w:left="1800" w:hanging="600"/>
      </w:pPr>
      <w:rPr>
        <w:rFonts w:hint="default"/>
      </w:rPr>
    </w:lvl>
    <w:lvl w:ilvl="2">
      <w:start w:val="1"/>
      <w:numFmt w:val="decimal"/>
      <w:lvlText w:val="%1.%2.%3"/>
      <w:lvlJc w:val="left"/>
      <w:pPr>
        <w:ind w:left="2400" w:hanging="720"/>
      </w:pPr>
      <w:rPr>
        <w:rFonts w:hint="default"/>
      </w:rPr>
    </w:lvl>
    <w:lvl w:ilvl="3">
      <w:start w:val="2"/>
      <w:numFmt w:val="decimal"/>
      <w:lvlText w:val="%1.%2.%3.%4"/>
      <w:lvlJc w:val="left"/>
      <w:pPr>
        <w:ind w:left="288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20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520" w:hanging="1440"/>
      </w:pPr>
      <w:rPr>
        <w:rFonts w:hint="default"/>
      </w:rPr>
    </w:lvl>
    <w:lvl w:ilvl="8">
      <w:start w:val="1"/>
      <w:numFmt w:val="decimal"/>
      <w:lvlText w:val="%1.%2.%3.%4.%5.%6.%7.%8.%9"/>
      <w:lvlJc w:val="left"/>
      <w:pPr>
        <w:ind w:left="6000" w:hanging="1440"/>
      </w:pPr>
      <w:rPr>
        <w:rFonts w:hint="default"/>
      </w:rPr>
    </w:lvl>
  </w:abstractNum>
  <w:abstractNum w:abstractNumId="17" w15:restartNumberingAfterBreak="0">
    <w:nsid w:val="5B9D62CF"/>
    <w:multiLevelType w:val="multilevel"/>
    <w:tmpl w:val="3C0021FA"/>
    <w:lvl w:ilvl="0">
      <w:start w:val="1"/>
      <w:numFmt w:val="bullet"/>
      <w:lvlText w:val=""/>
      <w:lvlJc w:val="left"/>
      <w:pPr>
        <w:ind w:left="1320" w:hanging="600"/>
      </w:pPr>
      <w:rPr>
        <w:rFonts w:ascii="Symbol" w:hAnsi="Symbol" w:hint="default"/>
      </w:rPr>
    </w:lvl>
    <w:lvl w:ilvl="1">
      <w:start w:val="3"/>
      <w:numFmt w:val="decimal"/>
      <w:lvlText w:val="%1.%2"/>
      <w:lvlJc w:val="left"/>
      <w:pPr>
        <w:ind w:left="1800" w:hanging="600"/>
      </w:pPr>
      <w:rPr>
        <w:rFonts w:hint="default"/>
      </w:rPr>
    </w:lvl>
    <w:lvl w:ilvl="2">
      <w:start w:val="1"/>
      <w:numFmt w:val="decimal"/>
      <w:lvlText w:val="%1.%2.%3"/>
      <w:lvlJc w:val="left"/>
      <w:pPr>
        <w:ind w:left="2400" w:hanging="720"/>
      </w:pPr>
      <w:rPr>
        <w:rFonts w:hint="default"/>
      </w:rPr>
    </w:lvl>
    <w:lvl w:ilvl="3">
      <w:start w:val="2"/>
      <w:numFmt w:val="decimal"/>
      <w:lvlText w:val="%1.%2.%3.%4"/>
      <w:lvlJc w:val="left"/>
      <w:pPr>
        <w:ind w:left="288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20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520" w:hanging="1440"/>
      </w:pPr>
      <w:rPr>
        <w:rFonts w:hint="default"/>
      </w:rPr>
    </w:lvl>
    <w:lvl w:ilvl="8">
      <w:start w:val="1"/>
      <w:numFmt w:val="decimal"/>
      <w:lvlText w:val="%1.%2.%3.%4.%5.%6.%7.%8.%9"/>
      <w:lvlJc w:val="left"/>
      <w:pPr>
        <w:ind w:left="6000" w:hanging="1440"/>
      </w:pPr>
      <w:rPr>
        <w:rFonts w:hint="default"/>
      </w:rPr>
    </w:lvl>
  </w:abstractNum>
  <w:abstractNum w:abstractNumId="18" w15:restartNumberingAfterBreak="0">
    <w:nsid w:val="66F814EE"/>
    <w:multiLevelType w:val="multilevel"/>
    <w:tmpl w:val="3636354C"/>
    <w:lvl w:ilvl="0">
      <w:start w:val="2"/>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77A0294"/>
    <w:multiLevelType w:val="multilevel"/>
    <w:tmpl w:val="3DB48C34"/>
    <w:lvl w:ilvl="0">
      <w:start w:val="2"/>
      <w:numFmt w:val="decimal"/>
      <w:lvlText w:val="%1"/>
      <w:lvlJc w:val="left"/>
      <w:pPr>
        <w:ind w:left="840" w:hanging="840"/>
      </w:pPr>
      <w:rPr>
        <w:rFonts w:asciiTheme="majorHAnsi" w:eastAsiaTheme="majorEastAsia" w:hAnsiTheme="majorHAnsi" w:cstheme="majorBidi" w:hint="default"/>
        <w:color w:val="000000" w:themeColor="text1"/>
      </w:rPr>
    </w:lvl>
    <w:lvl w:ilvl="1">
      <w:numFmt w:val="decimal"/>
      <w:lvlText w:val="%1.%2"/>
      <w:lvlJc w:val="left"/>
      <w:pPr>
        <w:ind w:left="840" w:hanging="840"/>
      </w:pPr>
      <w:rPr>
        <w:rFonts w:asciiTheme="majorHAnsi" w:eastAsiaTheme="majorEastAsia" w:hAnsiTheme="majorHAnsi" w:cstheme="majorBidi" w:hint="default"/>
        <w:color w:val="000000" w:themeColor="text1"/>
      </w:rPr>
    </w:lvl>
    <w:lvl w:ilvl="2">
      <w:start w:val="4"/>
      <w:numFmt w:val="decimal"/>
      <w:lvlText w:val="%1.%2.%3"/>
      <w:lvlJc w:val="left"/>
      <w:pPr>
        <w:ind w:left="840" w:hanging="840"/>
      </w:pPr>
      <w:rPr>
        <w:rFonts w:asciiTheme="majorHAnsi" w:eastAsiaTheme="majorEastAsia" w:hAnsiTheme="majorHAnsi" w:cstheme="majorBidi" w:hint="default"/>
        <w:color w:val="000000" w:themeColor="text1"/>
      </w:rPr>
    </w:lvl>
    <w:lvl w:ilvl="3">
      <w:start w:val="2"/>
      <w:numFmt w:val="decimal"/>
      <w:lvlText w:val="%1.%2.%3.%4"/>
      <w:lvlJc w:val="left"/>
      <w:pPr>
        <w:ind w:left="840" w:hanging="840"/>
      </w:pPr>
      <w:rPr>
        <w:rFonts w:asciiTheme="majorHAnsi" w:eastAsiaTheme="majorEastAsia" w:hAnsiTheme="majorHAnsi" w:cstheme="majorBidi" w:hint="default"/>
        <w:color w:val="000000" w:themeColor="text1"/>
      </w:rPr>
    </w:lvl>
    <w:lvl w:ilvl="4">
      <w:start w:val="1"/>
      <w:numFmt w:val="decimal"/>
      <w:lvlText w:val="%1.%2.%3.%4.%5"/>
      <w:lvlJc w:val="left"/>
      <w:pPr>
        <w:ind w:left="1080" w:hanging="1080"/>
      </w:pPr>
      <w:rPr>
        <w:rFonts w:asciiTheme="majorHAnsi" w:eastAsiaTheme="majorEastAsia" w:hAnsiTheme="majorHAnsi" w:cstheme="majorBidi" w:hint="default"/>
        <w:color w:val="000000" w:themeColor="text1"/>
      </w:rPr>
    </w:lvl>
    <w:lvl w:ilvl="5">
      <w:start w:val="1"/>
      <w:numFmt w:val="decimal"/>
      <w:lvlText w:val="%1.%2.%3.%4.%5.%6"/>
      <w:lvlJc w:val="left"/>
      <w:pPr>
        <w:ind w:left="1080" w:hanging="1080"/>
      </w:pPr>
      <w:rPr>
        <w:rFonts w:asciiTheme="majorHAnsi" w:eastAsiaTheme="majorEastAsia" w:hAnsiTheme="majorHAnsi" w:cstheme="majorBidi" w:hint="default"/>
        <w:color w:val="000000" w:themeColor="text1"/>
      </w:rPr>
    </w:lvl>
    <w:lvl w:ilvl="6">
      <w:start w:val="1"/>
      <w:numFmt w:val="decimal"/>
      <w:lvlText w:val="%1.%2.%3.%4.%5.%6.%7"/>
      <w:lvlJc w:val="left"/>
      <w:pPr>
        <w:ind w:left="1440" w:hanging="1440"/>
      </w:pPr>
      <w:rPr>
        <w:rFonts w:asciiTheme="majorHAnsi" w:eastAsiaTheme="majorEastAsia" w:hAnsiTheme="majorHAnsi" w:cstheme="majorBidi" w:hint="default"/>
        <w:color w:val="000000" w:themeColor="text1"/>
      </w:rPr>
    </w:lvl>
    <w:lvl w:ilvl="7">
      <w:start w:val="1"/>
      <w:numFmt w:val="decimal"/>
      <w:lvlText w:val="%1.%2.%3.%4.%5.%6.%7.%8"/>
      <w:lvlJc w:val="left"/>
      <w:pPr>
        <w:ind w:left="1440" w:hanging="1440"/>
      </w:pPr>
      <w:rPr>
        <w:rFonts w:asciiTheme="majorHAnsi" w:eastAsiaTheme="majorEastAsia" w:hAnsiTheme="majorHAnsi" w:cstheme="majorBidi" w:hint="default"/>
        <w:color w:val="000000" w:themeColor="text1"/>
      </w:rPr>
    </w:lvl>
    <w:lvl w:ilvl="8">
      <w:start w:val="1"/>
      <w:numFmt w:val="decimal"/>
      <w:lvlText w:val="%1.%2.%3.%4.%5.%6.%7.%8.%9"/>
      <w:lvlJc w:val="left"/>
      <w:pPr>
        <w:ind w:left="1800" w:hanging="1800"/>
      </w:pPr>
      <w:rPr>
        <w:rFonts w:asciiTheme="majorHAnsi" w:eastAsiaTheme="majorEastAsia" w:hAnsiTheme="majorHAnsi" w:cstheme="majorBidi" w:hint="default"/>
        <w:color w:val="000000" w:themeColor="text1"/>
      </w:rPr>
    </w:lvl>
  </w:abstractNum>
  <w:abstractNum w:abstractNumId="20" w15:restartNumberingAfterBreak="0">
    <w:nsid w:val="6AE647A2"/>
    <w:multiLevelType w:val="hybridMultilevel"/>
    <w:tmpl w:val="995015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06652F1"/>
    <w:multiLevelType w:val="multilevel"/>
    <w:tmpl w:val="3D7C3634"/>
    <w:lvl w:ilvl="0">
      <w:start w:val="1"/>
      <w:numFmt w:val="bullet"/>
      <w:lvlText w:val=""/>
      <w:lvlJc w:val="left"/>
      <w:pPr>
        <w:ind w:left="1800" w:hanging="360"/>
      </w:pPr>
      <w:rPr>
        <w:rFonts w:ascii="Symbol" w:hAnsi="Symbol" w:hint="default"/>
      </w:rPr>
    </w:lvl>
    <w:lvl w:ilvl="1">
      <w:numFmt w:val="decimal"/>
      <w:isLgl/>
      <w:lvlText w:val="%1.%2"/>
      <w:lvlJc w:val="left"/>
      <w:pPr>
        <w:ind w:left="2100" w:hanging="660"/>
      </w:pPr>
      <w:rPr>
        <w:rFonts w:hint="default"/>
      </w:rPr>
    </w:lvl>
    <w:lvl w:ilvl="2">
      <w:start w:val="1"/>
      <w:numFmt w:val="decimal"/>
      <w:isLgl/>
      <w:lvlText w:val="%1.%2.%3"/>
      <w:lvlJc w:val="left"/>
      <w:pPr>
        <w:ind w:left="2160" w:hanging="720"/>
      </w:pPr>
      <w:rPr>
        <w:rFonts w:hint="default"/>
      </w:rPr>
    </w:lvl>
    <w:lvl w:ilvl="3">
      <w:start w:val="3"/>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2" w15:restartNumberingAfterBreak="0">
    <w:nsid w:val="733D2F38"/>
    <w:multiLevelType w:val="hybridMultilevel"/>
    <w:tmpl w:val="BDF4B85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D0457E1"/>
    <w:multiLevelType w:val="hybridMultilevel"/>
    <w:tmpl w:val="8D2E7F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4"/>
  </w:num>
  <w:num w:numId="3">
    <w:abstractNumId w:val="13"/>
  </w:num>
  <w:num w:numId="4">
    <w:abstractNumId w:val="4"/>
  </w:num>
  <w:num w:numId="5">
    <w:abstractNumId w:val="9"/>
  </w:num>
  <w:num w:numId="6">
    <w:abstractNumId w:val="6"/>
  </w:num>
  <w:num w:numId="7">
    <w:abstractNumId w:val="8"/>
  </w:num>
  <w:num w:numId="8">
    <w:abstractNumId w:val="0"/>
  </w:num>
  <w:num w:numId="9">
    <w:abstractNumId w:val="23"/>
  </w:num>
  <w:num w:numId="10">
    <w:abstractNumId w:val="12"/>
  </w:num>
  <w:num w:numId="11">
    <w:abstractNumId w:val="20"/>
  </w:num>
  <w:num w:numId="12">
    <w:abstractNumId w:val="22"/>
  </w:num>
  <w:num w:numId="13">
    <w:abstractNumId w:val="5"/>
  </w:num>
  <w:num w:numId="14">
    <w:abstractNumId w:val="18"/>
  </w:num>
  <w:num w:numId="15">
    <w:abstractNumId w:val="7"/>
  </w:num>
  <w:num w:numId="16">
    <w:abstractNumId w:val="16"/>
  </w:num>
  <w:num w:numId="17">
    <w:abstractNumId w:val="17"/>
  </w:num>
  <w:num w:numId="18">
    <w:abstractNumId w:val="3"/>
  </w:num>
  <w:num w:numId="19">
    <w:abstractNumId w:val="1"/>
  </w:num>
  <w:num w:numId="20">
    <w:abstractNumId w:val="21"/>
  </w:num>
  <w:num w:numId="21">
    <w:abstractNumId w:val="15"/>
  </w:num>
  <w:num w:numId="22">
    <w:abstractNumId w:val="19"/>
  </w:num>
  <w:num w:numId="23">
    <w:abstractNumId w:val="10"/>
  </w:num>
  <w:num w:numId="24">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7A6"/>
    <w:rsid w:val="00003175"/>
    <w:rsid w:val="0000445D"/>
    <w:rsid w:val="00011ACB"/>
    <w:rsid w:val="00012B6B"/>
    <w:rsid w:val="00013A56"/>
    <w:rsid w:val="00013DCA"/>
    <w:rsid w:val="000158E0"/>
    <w:rsid w:val="000204AC"/>
    <w:rsid w:val="00024ED3"/>
    <w:rsid w:val="00027451"/>
    <w:rsid w:val="00036B8B"/>
    <w:rsid w:val="0003730E"/>
    <w:rsid w:val="00047062"/>
    <w:rsid w:val="000474D2"/>
    <w:rsid w:val="00051C37"/>
    <w:rsid w:val="00055EBC"/>
    <w:rsid w:val="00056FCA"/>
    <w:rsid w:val="00065BC0"/>
    <w:rsid w:val="00066421"/>
    <w:rsid w:val="00066CEB"/>
    <w:rsid w:val="000679D5"/>
    <w:rsid w:val="00075AD3"/>
    <w:rsid w:val="00082FA7"/>
    <w:rsid w:val="0008591E"/>
    <w:rsid w:val="0008625D"/>
    <w:rsid w:val="00087560"/>
    <w:rsid w:val="00087C65"/>
    <w:rsid w:val="0009604F"/>
    <w:rsid w:val="000A0287"/>
    <w:rsid w:val="000A2791"/>
    <w:rsid w:val="000A4DE8"/>
    <w:rsid w:val="000A5AD6"/>
    <w:rsid w:val="000A739E"/>
    <w:rsid w:val="000A7A49"/>
    <w:rsid w:val="000B1472"/>
    <w:rsid w:val="000B1864"/>
    <w:rsid w:val="000B192E"/>
    <w:rsid w:val="000B3BE2"/>
    <w:rsid w:val="000B582D"/>
    <w:rsid w:val="000C35F2"/>
    <w:rsid w:val="000C3CF6"/>
    <w:rsid w:val="000C47B4"/>
    <w:rsid w:val="000C541E"/>
    <w:rsid w:val="000C55AD"/>
    <w:rsid w:val="000C5FE8"/>
    <w:rsid w:val="000C7E45"/>
    <w:rsid w:val="000D5184"/>
    <w:rsid w:val="000D5258"/>
    <w:rsid w:val="000E21F1"/>
    <w:rsid w:val="000E4337"/>
    <w:rsid w:val="000E79A0"/>
    <w:rsid w:val="000F22A9"/>
    <w:rsid w:val="000F2749"/>
    <w:rsid w:val="000F2B23"/>
    <w:rsid w:val="000F39F5"/>
    <w:rsid w:val="000F433F"/>
    <w:rsid w:val="000F51E7"/>
    <w:rsid w:val="000F6CEC"/>
    <w:rsid w:val="00100714"/>
    <w:rsid w:val="0010177E"/>
    <w:rsid w:val="0010234E"/>
    <w:rsid w:val="00105CBD"/>
    <w:rsid w:val="00105EC1"/>
    <w:rsid w:val="0010686C"/>
    <w:rsid w:val="00112D54"/>
    <w:rsid w:val="0011412D"/>
    <w:rsid w:val="001171D9"/>
    <w:rsid w:val="00121AEE"/>
    <w:rsid w:val="00122534"/>
    <w:rsid w:val="00123EE2"/>
    <w:rsid w:val="00126876"/>
    <w:rsid w:val="0013259B"/>
    <w:rsid w:val="001370A6"/>
    <w:rsid w:val="001371C1"/>
    <w:rsid w:val="0014185A"/>
    <w:rsid w:val="00151003"/>
    <w:rsid w:val="0015288B"/>
    <w:rsid w:val="0015769D"/>
    <w:rsid w:val="0016114B"/>
    <w:rsid w:val="00163DA5"/>
    <w:rsid w:val="001646EF"/>
    <w:rsid w:val="001774CA"/>
    <w:rsid w:val="00177800"/>
    <w:rsid w:val="00182687"/>
    <w:rsid w:val="00183CDA"/>
    <w:rsid w:val="00186E45"/>
    <w:rsid w:val="00187CB0"/>
    <w:rsid w:val="00191288"/>
    <w:rsid w:val="00191A43"/>
    <w:rsid w:val="00191CA5"/>
    <w:rsid w:val="00194549"/>
    <w:rsid w:val="001962DD"/>
    <w:rsid w:val="001A01BD"/>
    <w:rsid w:val="001A05B3"/>
    <w:rsid w:val="001A0A76"/>
    <w:rsid w:val="001A1F33"/>
    <w:rsid w:val="001A2483"/>
    <w:rsid w:val="001B2766"/>
    <w:rsid w:val="001B2C0F"/>
    <w:rsid w:val="001B3AC0"/>
    <w:rsid w:val="001B5395"/>
    <w:rsid w:val="001B7B9D"/>
    <w:rsid w:val="001C0B35"/>
    <w:rsid w:val="001C2E9F"/>
    <w:rsid w:val="001C543A"/>
    <w:rsid w:val="001D084E"/>
    <w:rsid w:val="001D52CB"/>
    <w:rsid w:val="001D6283"/>
    <w:rsid w:val="001E6F18"/>
    <w:rsid w:val="001F3F88"/>
    <w:rsid w:val="002003C5"/>
    <w:rsid w:val="002004A9"/>
    <w:rsid w:val="0020421B"/>
    <w:rsid w:val="0020444A"/>
    <w:rsid w:val="00205CB9"/>
    <w:rsid w:val="002120E2"/>
    <w:rsid w:val="00215105"/>
    <w:rsid w:val="00215A08"/>
    <w:rsid w:val="0022262E"/>
    <w:rsid w:val="00222C88"/>
    <w:rsid w:val="00225D3A"/>
    <w:rsid w:val="0023041B"/>
    <w:rsid w:val="00230FF6"/>
    <w:rsid w:val="00234970"/>
    <w:rsid w:val="0023516D"/>
    <w:rsid w:val="002370BE"/>
    <w:rsid w:val="00237AD6"/>
    <w:rsid w:val="002415B3"/>
    <w:rsid w:val="00243564"/>
    <w:rsid w:val="0024666B"/>
    <w:rsid w:val="00246E1F"/>
    <w:rsid w:val="00247334"/>
    <w:rsid w:val="002502B2"/>
    <w:rsid w:val="00255B25"/>
    <w:rsid w:val="00262055"/>
    <w:rsid w:val="002642A6"/>
    <w:rsid w:val="002731F8"/>
    <w:rsid w:val="002777A0"/>
    <w:rsid w:val="002807FD"/>
    <w:rsid w:val="00281047"/>
    <w:rsid w:val="0028229B"/>
    <w:rsid w:val="002841AD"/>
    <w:rsid w:val="00284A7E"/>
    <w:rsid w:val="0028558A"/>
    <w:rsid w:val="00287E9A"/>
    <w:rsid w:val="00292AED"/>
    <w:rsid w:val="00296805"/>
    <w:rsid w:val="002A0D45"/>
    <w:rsid w:val="002A37F1"/>
    <w:rsid w:val="002A3B05"/>
    <w:rsid w:val="002B258F"/>
    <w:rsid w:val="002B55D0"/>
    <w:rsid w:val="002B5F45"/>
    <w:rsid w:val="002B7CEB"/>
    <w:rsid w:val="002C176F"/>
    <w:rsid w:val="002C4A90"/>
    <w:rsid w:val="002C5511"/>
    <w:rsid w:val="002C6FF1"/>
    <w:rsid w:val="002D183C"/>
    <w:rsid w:val="002D5D4F"/>
    <w:rsid w:val="002D6EBA"/>
    <w:rsid w:val="002D7274"/>
    <w:rsid w:val="002E4BD6"/>
    <w:rsid w:val="002E4FF6"/>
    <w:rsid w:val="002F086A"/>
    <w:rsid w:val="002F254B"/>
    <w:rsid w:val="002F4E4D"/>
    <w:rsid w:val="002F5CE2"/>
    <w:rsid w:val="00305608"/>
    <w:rsid w:val="00307A12"/>
    <w:rsid w:val="0031415D"/>
    <w:rsid w:val="00315258"/>
    <w:rsid w:val="00320064"/>
    <w:rsid w:val="00321842"/>
    <w:rsid w:val="00323268"/>
    <w:rsid w:val="0033344C"/>
    <w:rsid w:val="003367FC"/>
    <w:rsid w:val="003402FB"/>
    <w:rsid w:val="00343456"/>
    <w:rsid w:val="00345C59"/>
    <w:rsid w:val="00345CD1"/>
    <w:rsid w:val="0034721D"/>
    <w:rsid w:val="00347FE1"/>
    <w:rsid w:val="00350749"/>
    <w:rsid w:val="00350AB1"/>
    <w:rsid w:val="00360697"/>
    <w:rsid w:val="00366332"/>
    <w:rsid w:val="00372894"/>
    <w:rsid w:val="00373AF8"/>
    <w:rsid w:val="00377D40"/>
    <w:rsid w:val="00383EAA"/>
    <w:rsid w:val="0038715F"/>
    <w:rsid w:val="00387EEA"/>
    <w:rsid w:val="00392935"/>
    <w:rsid w:val="003A00E2"/>
    <w:rsid w:val="003A1580"/>
    <w:rsid w:val="003A61AD"/>
    <w:rsid w:val="003A7374"/>
    <w:rsid w:val="003B12E9"/>
    <w:rsid w:val="003B16FB"/>
    <w:rsid w:val="003B3FFA"/>
    <w:rsid w:val="003B5378"/>
    <w:rsid w:val="003B635E"/>
    <w:rsid w:val="003B7835"/>
    <w:rsid w:val="003C1565"/>
    <w:rsid w:val="003C2EF0"/>
    <w:rsid w:val="003C3C8B"/>
    <w:rsid w:val="003C7BCF"/>
    <w:rsid w:val="003D1E1C"/>
    <w:rsid w:val="003D32C8"/>
    <w:rsid w:val="003D5073"/>
    <w:rsid w:val="003D50F6"/>
    <w:rsid w:val="003E47BC"/>
    <w:rsid w:val="003E4E30"/>
    <w:rsid w:val="003E55F5"/>
    <w:rsid w:val="003F188F"/>
    <w:rsid w:val="003F1DEA"/>
    <w:rsid w:val="00401E79"/>
    <w:rsid w:val="00410A1C"/>
    <w:rsid w:val="0041202C"/>
    <w:rsid w:val="00415DAB"/>
    <w:rsid w:val="00416B01"/>
    <w:rsid w:val="004233D9"/>
    <w:rsid w:val="00423B90"/>
    <w:rsid w:val="00434024"/>
    <w:rsid w:val="00437574"/>
    <w:rsid w:val="00442F71"/>
    <w:rsid w:val="004466C5"/>
    <w:rsid w:val="004526FC"/>
    <w:rsid w:val="00456E4E"/>
    <w:rsid w:val="004619AD"/>
    <w:rsid w:val="00461F76"/>
    <w:rsid w:val="00463898"/>
    <w:rsid w:val="00463FEA"/>
    <w:rsid w:val="00467F74"/>
    <w:rsid w:val="004707E6"/>
    <w:rsid w:val="0047148F"/>
    <w:rsid w:val="0048292C"/>
    <w:rsid w:val="00482E56"/>
    <w:rsid w:val="00485985"/>
    <w:rsid w:val="00486106"/>
    <w:rsid w:val="004919B6"/>
    <w:rsid w:val="0049425F"/>
    <w:rsid w:val="00495BB9"/>
    <w:rsid w:val="004975D6"/>
    <w:rsid w:val="004A0992"/>
    <w:rsid w:val="004A0B9A"/>
    <w:rsid w:val="004B4D5A"/>
    <w:rsid w:val="004B7EC0"/>
    <w:rsid w:val="004C0983"/>
    <w:rsid w:val="004C301B"/>
    <w:rsid w:val="004C334E"/>
    <w:rsid w:val="004C7D07"/>
    <w:rsid w:val="004D05B0"/>
    <w:rsid w:val="004D1A07"/>
    <w:rsid w:val="004D25D2"/>
    <w:rsid w:val="004D4D36"/>
    <w:rsid w:val="004D673D"/>
    <w:rsid w:val="004E1E46"/>
    <w:rsid w:val="004E5C91"/>
    <w:rsid w:val="004E67E4"/>
    <w:rsid w:val="004F551B"/>
    <w:rsid w:val="004F552F"/>
    <w:rsid w:val="00501E4E"/>
    <w:rsid w:val="005044FF"/>
    <w:rsid w:val="00505D9F"/>
    <w:rsid w:val="00510322"/>
    <w:rsid w:val="00513537"/>
    <w:rsid w:val="00514DF9"/>
    <w:rsid w:val="005172BE"/>
    <w:rsid w:val="00517ABC"/>
    <w:rsid w:val="00520F65"/>
    <w:rsid w:val="00521B75"/>
    <w:rsid w:val="00524AC2"/>
    <w:rsid w:val="00531479"/>
    <w:rsid w:val="00532802"/>
    <w:rsid w:val="00534967"/>
    <w:rsid w:val="00534BBD"/>
    <w:rsid w:val="0053693A"/>
    <w:rsid w:val="00541B36"/>
    <w:rsid w:val="00543299"/>
    <w:rsid w:val="00543EFA"/>
    <w:rsid w:val="0054643D"/>
    <w:rsid w:val="00550659"/>
    <w:rsid w:val="00550D00"/>
    <w:rsid w:val="00552428"/>
    <w:rsid w:val="00552E07"/>
    <w:rsid w:val="00554F1E"/>
    <w:rsid w:val="00554F71"/>
    <w:rsid w:val="0055634A"/>
    <w:rsid w:val="005571A7"/>
    <w:rsid w:val="0056211E"/>
    <w:rsid w:val="005621F0"/>
    <w:rsid w:val="00566E5C"/>
    <w:rsid w:val="00571339"/>
    <w:rsid w:val="0057265D"/>
    <w:rsid w:val="0057380D"/>
    <w:rsid w:val="00577035"/>
    <w:rsid w:val="00582D7B"/>
    <w:rsid w:val="00582FD6"/>
    <w:rsid w:val="00583012"/>
    <w:rsid w:val="005834CE"/>
    <w:rsid w:val="005854FD"/>
    <w:rsid w:val="00586075"/>
    <w:rsid w:val="00591456"/>
    <w:rsid w:val="00592054"/>
    <w:rsid w:val="00593077"/>
    <w:rsid w:val="005A011C"/>
    <w:rsid w:val="005A2FE1"/>
    <w:rsid w:val="005A5885"/>
    <w:rsid w:val="005A5A23"/>
    <w:rsid w:val="005B0394"/>
    <w:rsid w:val="005B5892"/>
    <w:rsid w:val="005B6507"/>
    <w:rsid w:val="005B65C6"/>
    <w:rsid w:val="005C23A6"/>
    <w:rsid w:val="005C4C7B"/>
    <w:rsid w:val="005D6D29"/>
    <w:rsid w:val="005D754B"/>
    <w:rsid w:val="005E0C52"/>
    <w:rsid w:val="005E1828"/>
    <w:rsid w:val="005E26C9"/>
    <w:rsid w:val="005E2854"/>
    <w:rsid w:val="005F1C7C"/>
    <w:rsid w:val="005F5011"/>
    <w:rsid w:val="005F7E6E"/>
    <w:rsid w:val="00603B34"/>
    <w:rsid w:val="006056FA"/>
    <w:rsid w:val="00611669"/>
    <w:rsid w:val="00611EF0"/>
    <w:rsid w:val="0061605B"/>
    <w:rsid w:val="00620182"/>
    <w:rsid w:val="00620AE4"/>
    <w:rsid w:val="00623A53"/>
    <w:rsid w:val="00630263"/>
    <w:rsid w:val="00630623"/>
    <w:rsid w:val="0063096B"/>
    <w:rsid w:val="006329B9"/>
    <w:rsid w:val="0063422B"/>
    <w:rsid w:val="00634B36"/>
    <w:rsid w:val="00634BFD"/>
    <w:rsid w:val="00634F22"/>
    <w:rsid w:val="00635027"/>
    <w:rsid w:val="006356B0"/>
    <w:rsid w:val="00636C3C"/>
    <w:rsid w:val="0064270B"/>
    <w:rsid w:val="00642E75"/>
    <w:rsid w:val="00643449"/>
    <w:rsid w:val="0064531B"/>
    <w:rsid w:val="00647BF8"/>
    <w:rsid w:val="0066066E"/>
    <w:rsid w:val="00662BEE"/>
    <w:rsid w:val="00663E2B"/>
    <w:rsid w:val="0067445B"/>
    <w:rsid w:val="00675969"/>
    <w:rsid w:val="00681223"/>
    <w:rsid w:val="006873C4"/>
    <w:rsid w:val="006918DB"/>
    <w:rsid w:val="00692061"/>
    <w:rsid w:val="00692463"/>
    <w:rsid w:val="00695597"/>
    <w:rsid w:val="00695FFB"/>
    <w:rsid w:val="006A115D"/>
    <w:rsid w:val="006B203E"/>
    <w:rsid w:val="006B4E9E"/>
    <w:rsid w:val="006B5047"/>
    <w:rsid w:val="006C6EAF"/>
    <w:rsid w:val="006C7B9E"/>
    <w:rsid w:val="006C7D5F"/>
    <w:rsid w:val="006D3AA1"/>
    <w:rsid w:val="006D4773"/>
    <w:rsid w:val="006D6C38"/>
    <w:rsid w:val="006D7F4D"/>
    <w:rsid w:val="006E11E9"/>
    <w:rsid w:val="006E2429"/>
    <w:rsid w:val="006E33A3"/>
    <w:rsid w:val="006E5063"/>
    <w:rsid w:val="006F3B70"/>
    <w:rsid w:val="006F54CE"/>
    <w:rsid w:val="007000CF"/>
    <w:rsid w:val="007013C1"/>
    <w:rsid w:val="00706758"/>
    <w:rsid w:val="007070BB"/>
    <w:rsid w:val="0071431E"/>
    <w:rsid w:val="0071784E"/>
    <w:rsid w:val="00720BF9"/>
    <w:rsid w:val="0072323B"/>
    <w:rsid w:val="00733BBB"/>
    <w:rsid w:val="00734093"/>
    <w:rsid w:val="0074502C"/>
    <w:rsid w:val="00751126"/>
    <w:rsid w:val="00752350"/>
    <w:rsid w:val="00754872"/>
    <w:rsid w:val="00756AFC"/>
    <w:rsid w:val="007571C8"/>
    <w:rsid w:val="007726D1"/>
    <w:rsid w:val="007744C7"/>
    <w:rsid w:val="00775F84"/>
    <w:rsid w:val="00781624"/>
    <w:rsid w:val="0078237E"/>
    <w:rsid w:val="00782DEF"/>
    <w:rsid w:val="00784915"/>
    <w:rsid w:val="00787EE5"/>
    <w:rsid w:val="00790D4C"/>
    <w:rsid w:val="00792C42"/>
    <w:rsid w:val="007947DB"/>
    <w:rsid w:val="007A2E4E"/>
    <w:rsid w:val="007A4240"/>
    <w:rsid w:val="007A624F"/>
    <w:rsid w:val="007B0C3B"/>
    <w:rsid w:val="007B312D"/>
    <w:rsid w:val="007B5301"/>
    <w:rsid w:val="007B5662"/>
    <w:rsid w:val="007B6C7C"/>
    <w:rsid w:val="007C31F3"/>
    <w:rsid w:val="007C3D3E"/>
    <w:rsid w:val="007C51F2"/>
    <w:rsid w:val="007D031F"/>
    <w:rsid w:val="007D2743"/>
    <w:rsid w:val="007D308B"/>
    <w:rsid w:val="007D4A6F"/>
    <w:rsid w:val="007E16FD"/>
    <w:rsid w:val="007E32C7"/>
    <w:rsid w:val="007F16B5"/>
    <w:rsid w:val="007F4747"/>
    <w:rsid w:val="007F546D"/>
    <w:rsid w:val="007F5931"/>
    <w:rsid w:val="007F71B4"/>
    <w:rsid w:val="007F7AF6"/>
    <w:rsid w:val="0080034A"/>
    <w:rsid w:val="00803FA5"/>
    <w:rsid w:val="00804EDF"/>
    <w:rsid w:val="008112B7"/>
    <w:rsid w:val="0081548C"/>
    <w:rsid w:val="00825C4E"/>
    <w:rsid w:val="00825E3E"/>
    <w:rsid w:val="00825EAD"/>
    <w:rsid w:val="0083014B"/>
    <w:rsid w:val="00833193"/>
    <w:rsid w:val="008338F3"/>
    <w:rsid w:val="008352E1"/>
    <w:rsid w:val="008357CF"/>
    <w:rsid w:val="00842699"/>
    <w:rsid w:val="0085078A"/>
    <w:rsid w:val="00850C3C"/>
    <w:rsid w:val="008527EE"/>
    <w:rsid w:val="0085535B"/>
    <w:rsid w:val="008601B2"/>
    <w:rsid w:val="0086327D"/>
    <w:rsid w:val="00866792"/>
    <w:rsid w:val="00870202"/>
    <w:rsid w:val="008710BD"/>
    <w:rsid w:val="00872B6C"/>
    <w:rsid w:val="00876F7D"/>
    <w:rsid w:val="00877D56"/>
    <w:rsid w:val="00880082"/>
    <w:rsid w:val="00884323"/>
    <w:rsid w:val="008921AE"/>
    <w:rsid w:val="00895821"/>
    <w:rsid w:val="00895BDF"/>
    <w:rsid w:val="008976D8"/>
    <w:rsid w:val="008A40FF"/>
    <w:rsid w:val="008A4C15"/>
    <w:rsid w:val="008A51FA"/>
    <w:rsid w:val="008A7DCE"/>
    <w:rsid w:val="008A7E2F"/>
    <w:rsid w:val="008B14E8"/>
    <w:rsid w:val="008B1D53"/>
    <w:rsid w:val="008B2554"/>
    <w:rsid w:val="008B318B"/>
    <w:rsid w:val="008B5C69"/>
    <w:rsid w:val="008C08D5"/>
    <w:rsid w:val="008C1240"/>
    <w:rsid w:val="008C1FE7"/>
    <w:rsid w:val="008C56E0"/>
    <w:rsid w:val="008C72DE"/>
    <w:rsid w:val="008D1DEF"/>
    <w:rsid w:val="008D23D9"/>
    <w:rsid w:val="008D283A"/>
    <w:rsid w:val="008D388C"/>
    <w:rsid w:val="008D6AA6"/>
    <w:rsid w:val="008E3111"/>
    <w:rsid w:val="008E3421"/>
    <w:rsid w:val="008E3B37"/>
    <w:rsid w:val="008E6D03"/>
    <w:rsid w:val="008E7E0F"/>
    <w:rsid w:val="008F2942"/>
    <w:rsid w:val="008F584E"/>
    <w:rsid w:val="0090389E"/>
    <w:rsid w:val="00905E49"/>
    <w:rsid w:val="0091161D"/>
    <w:rsid w:val="009174B8"/>
    <w:rsid w:val="009176AC"/>
    <w:rsid w:val="009179FE"/>
    <w:rsid w:val="0092034F"/>
    <w:rsid w:val="0092350F"/>
    <w:rsid w:val="00924306"/>
    <w:rsid w:val="00924A67"/>
    <w:rsid w:val="0092581A"/>
    <w:rsid w:val="0093071F"/>
    <w:rsid w:val="009347CE"/>
    <w:rsid w:val="009350AE"/>
    <w:rsid w:val="00940741"/>
    <w:rsid w:val="00941656"/>
    <w:rsid w:val="00942931"/>
    <w:rsid w:val="00951A97"/>
    <w:rsid w:val="00954E44"/>
    <w:rsid w:val="00961E50"/>
    <w:rsid w:val="00962546"/>
    <w:rsid w:val="009634EE"/>
    <w:rsid w:val="0096530E"/>
    <w:rsid w:val="009655DE"/>
    <w:rsid w:val="009669C3"/>
    <w:rsid w:val="00970F36"/>
    <w:rsid w:val="00971D14"/>
    <w:rsid w:val="009777FA"/>
    <w:rsid w:val="0098310F"/>
    <w:rsid w:val="00985AF2"/>
    <w:rsid w:val="00985F62"/>
    <w:rsid w:val="0099057B"/>
    <w:rsid w:val="00991C8E"/>
    <w:rsid w:val="009925FB"/>
    <w:rsid w:val="00992D92"/>
    <w:rsid w:val="00993740"/>
    <w:rsid w:val="009945BC"/>
    <w:rsid w:val="0099505D"/>
    <w:rsid w:val="0099725F"/>
    <w:rsid w:val="009A2AA1"/>
    <w:rsid w:val="009A2CDC"/>
    <w:rsid w:val="009A36C8"/>
    <w:rsid w:val="009A50BD"/>
    <w:rsid w:val="009B2FE1"/>
    <w:rsid w:val="009B6061"/>
    <w:rsid w:val="009C4712"/>
    <w:rsid w:val="009C71D3"/>
    <w:rsid w:val="009D3AC1"/>
    <w:rsid w:val="009D66B5"/>
    <w:rsid w:val="009E0BBE"/>
    <w:rsid w:val="009E4584"/>
    <w:rsid w:val="009F0527"/>
    <w:rsid w:val="009F57D6"/>
    <w:rsid w:val="00A00010"/>
    <w:rsid w:val="00A03449"/>
    <w:rsid w:val="00A05DF1"/>
    <w:rsid w:val="00A10A9C"/>
    <w:rsid w:val="00A12AB6"/>
    <w:rsid w:val="00A13344"/>
    <w:rsid w:val="00A13DB7"/>
    <w:rsid w:val="00A158FF"/>
    <w:rsid w:val="00A20644"/>
    <w:rsid w:val="00A21C57"/>
    <w:rsid w:val="00A30FCB"/>
    <w:rsid w:val="00A34CE0"/>
    <w:rsid w:val="00A40F88"/>
    <w:rsid w:val="00A434BA"/>
    <w:rsid w:val="00A43C92"/>
    <w:rsid w:val="00A46CDE"/>
    <w:rsid w:val="00A47B7D"/>
    <w:rsid w:val="00A53F23"/>
    <w:rsid w:val="00A54A11"/>
    <w:rsid w:val="00A54D9D"/>
    <w:rsid w:val="00A566D2"/>
    <w:rsid w:val="00A62BFA"/>
    <w:rsid w:val="00A65A2D"/>
    <w:rsid w:val="00A74D7C"/>
    <w:rsid w:val="00A776C8"/>
    <w:rsid w:val="00A86230"/>
    <w:rsid w:val="00A920A8"/>
    <w:rsid w:val="00A93F1B"/>
    <w:rsid w:val="00A95E73"/>
    <w:rsid w:val="00A95F03"/>
    <w:rsid w:val="00AA1ABD"/>
    <w:rsid w:val="00AA357B"/>
    <w:rsid w:val="00AA780E"/>
    <w:rsid w:val="00AB04B3"/>
    <w:rsid w:val="00AB400E"/>
    <w:rsid w:val="00AB4EF7"/>
    <w:rsid w:val="00AC0A41"/>
    <w:rsid w:val="00AC1E48"/>
    <w:rsid w:val="00AC3BFD"/>
    <w:rsid w:val="00AC540D"/>
    <w:rsid w:val="00AC58D1"/>
    <w:rsid w:val="00AC71FA"/>
    <w:rsid w:val="00AD1C60"/>
    <w:rsid w:val="00AD2D6C"/>
    <w:rsid w:val="00AD761A"/>
    <w:rsid w:val="00AE0915"/>
    <w:rsid w:val="00AE54BC"/>
    <w:rsid w:val="00B00302"/>
    <w:rsid w:val="00B013DB"/>
    <w:rsid w:val="00B06570"/>
    <w:rsid w:val="00B06A25"/>
    <w:rsid w:val="00B142E6"/>
    <w:rsid w:val="00B22623"/>
    <w:rsid w:val="00B2587C"/>
    <w:rsid w:val="00B26BA3"/>
    <w:rsid w:val="00B27B55"/>
    <w:rsid w:val="00B30352"/>
    <w:rsid w:val="00B304A2"/>
    <w:rsid w:val="00B33AFF"/>
    <w:rsid w:val="00B34CFD"/>
    <w:rsid w:val="00B42109"/>
    <w:rsid w:val="00B522E1"/>
    <w:rsid w:val="00B53A92"/>
    <w:rsid w:val="00B53F95"/>
    <w:rsid w:val="00B60D8D"/>
    <w:rsid w:val="00B62A5D"/>
    <w:rsid w:val="00B676E0"/>
    <w:rsid w:val="00B717D9"/>
    <w:rsid w:val="00B71CBC"/>
    <w:rsid w:val="00B77FFA"/>
    <w:rsid w:val="00B909DE"/>
    <w:rsid w:val="00B91232"/>
    <w:rsid w:val="00B91355"/>
    <w:rsid w:val="00B92739"/>
    <w:rsid w:val="00B9436D"/>
    <w:rsid w:val="00BA18C2"/>
    <w:rsid w:val="00BA3BCC"/>
    <w:rsid w:val="00BA5F47"/>
    <w:rsid w:val="00BB6415"/>
    <w:rsid w:val="00BB7AE9"/>
    <w:rsid w:val="00BC0238"/>
    <w:rsid w:val="00BC32C3"/>
    <w:rsid w:val="00BC4D5A"/>
    <w:rsid w:val="00BC5620"/>
    <w:rsid w:val="00BC714C"/>
    <w:rsid w:val="00BD0C19"/>
    <w:rsid w:val="00BD1914"/>
    <w:rsid w:val="00BD537D"/>
    <w:rsid w:val="00BD5B30"/>
    <w:rsid w:val="00BD7E96"/>
    <w:rsid w:val="00BE2B51"/>
    <w:rsid w:val="00BE64D6"/>
    <w:rsid w:val="00BF08D2"/>
    <w:rsid w:val="00BF220B"/>
    <w:rsid w:val="00BF24AA"/>
    <w:rsid w:val="00BF545F"/>
    <w:rsid w:val="00BF5C06"/>
    <w:rsid w:val="00BF7008"/>
    <w:rsid w:val="00BF7DBA"/>
    <w:rsid w:val="00C007C5"/>
    <w:rsid w:val="00C016D9"/>
    <w:rsid w:val="00C0626C"/>
    <w:rsid w:val="00C0708C"/>
    <w:rsid w:val="00C07EEA"/>
    <w:rsid w:val="00C11507"/>
    <w:rsid w:val="00C13ACB"/>
    <w:rsid w:val="00C15170"/>
    <w:rsid w:val="00C20C36"/>
    <w:rsid w:val="00C213BA"/>
    <w:rsid w:val="00C230DE"/>
    <w:rsid w:val="00C246B8"/>
    <w:rsid w:val="00C30639"/>
    <w:rsid w:val="00C31E9A"/>
    <w:rsid w:val="00C32B7E"/>
    <w:rsid w:val="00C331C1"/>
    <w:rsid w:val="00C339D2"/>
    <w:rsid w:val="00C37349"/>
    <w:rsid w:val="00C41030"/>
    <w:rsid w:val="00C475E8"/>
    <w:rsid w:val="00C50801"/>
    <w:rsid w:val="00C55690"/>
    <w:rsid w:val="00C55E91"/>
    <w:rsid w:val="00C572ED"/>
    <w:rsid w:val="00C610C7"/>
    <w:rsid w:val="00C61F3F"/>
    <w:rsid w:val="00C63099"/>
    <w:rsid w:val="00C67C8E"/>
    <w:rsid w:val="00C72B2B"/>
    <w:rsid w:val="00C735B1"/>
    <w:rsid w:val="00C75620"/>
    <w:rsid w:val="00C77347"/>
    <w:rsid w:val="00C800C8"/>
    <w:rsid w:val="00C806F0"/>
    <w:rsid w:val="00C86C14"/>
    <w:rsid w:val="00C9085C"/>
    <w:rsid w:val="00C90F23"/>
    <w:rsid w:val="00CA2010"/>
    <w:rsid w:val="00CA4A9C"/>
    <w:rsid w:val="00CA6730"/>
    <w:rsid w:val="00CA71E8"/>
    <w:rsid w:val="00CA74D6"/>
    <w:rsid w:val="00CA7689"/>
    <w:rsid w:val="00CB5181"/>
    <w:rsid w:val="00CB7F57"/>
    <w:rsid w:val="00CC3AC1"/>
    <w:rsid w:val="00CC437D"/>
    <w:rsid w:val="00CC5465"/>
    <w:rsid w:val="00CC7F35"/>
    <w:rsid w:val="00CC7F7D"/>
    <w:rsid w:val="00CD0A46"/>
    <w:rsid w:val="00CE02D1"/>
    <w:rsid w:val="00CE59A1"/>
    <w:rsid w:val="00CE7A5B"/>
    <w:rsid w:val="00CF0330"/>
    <w:rsid w:val="00CF6862"/>
    <w:rsid w:val="00D036EE"/>
    <w:rsid w:val="00D04A55"/>
    <w:rsid w:val="00D0719F"/>
    <w:rsid w:val="00D103C1"/>
    <w:rsid w:val="00D10F7C"/>
    <w:rsid w:val="00D11806"/>
    <w:rsid w:val="00D12146"/>
    <w:rsid w:val="00D13AB7"/>
    <w:rsid w:val="00D1443B"/>
    <w:rsid w:val="00D16065"/>
    <w:rsid w:val="00D20E33"/>
    <w:rsid w:val="00D21F24"/>
    <w:rsid w:val="00D265CB"/>
    <w:rsid w:val="00D26D65"/>
    <w:rsid w:val="00D278CE"/>
    <w:rsid w:val="00D31B01"/>
    <w:rsid w:val="00D320FA"/>
    <w:rsid w:val="00D32A62"/>
    <w:rsid w:val="00D33588"/>
    <w:rsid w:val="00D40404"/>
    <w:rsid w:val="00D44344"/>
    <w:rsid w:val="00D54F00"/>
    <w:rsid w:val="00D554EC"/>
    <w:rsid w:val="00D559D3"/>
    <w:rsid w:val="00D602D1"/>
    <w:rsid w:val="00D63975"/>
    <w:rsid w:val="00D678AB"/>
    <w:rsid w:val="00D72801"/>
    <w:rsid w:val="00D73B22"/>
    <w:rsid w:val="00D74464"/>
    <w:rsid w:val="00D75216"/>
    <w:rsid w:val="00D83723"/>
    <w:rsid w:val="00D91CBD"/>
    <w:rsid w:val="00D96B07"/>
    <w:rsid w:val="00D97521"/>
    <w:rsid w:val="00DA1149"/>
    <w:rsid w:val="00DA1F8E"/>
    <w:rsid w:val="00DA3784"/>
    <w:rsid w:val="00DA3F95"/>
    <w:rsid w:val="00DA5F51"/>
    <w:rsid w:val="00DA6D5D"/>
    <w:rsid w:val="00DA6FBF"/>
    <w:rsid w:val="00DA79C5"/>
    <w:rsid w:val="00DB1004"/>
    <w:rsid w:val="00DB28FE"/>
    <w:rsid w:val="00DB2B0F"/>
    <w:rsid w:val="00DB2D3C"/>
    <w:rsid w:val="00DC3E39"/>
    <w:rsid w:val="00DC76EF"/>
    <w:rsid w:val="00DD12FC"/>
    <w:rsid w:val="00DD198C"/>
    <w:rsid w:val="00DD2DF4"/>
    <w:rsid w:val="00DD6F39"/>
    <w:rsid w:val="00DD7D7B"/>
    <w:rsid w:val="00DE18BE"/>
    <w:rsid w:val="00DF2671"/>
    <w:rsid w:val="00DF42F6"/>
    <w:rsid w:val="00DF7CD1"/>
    <w:rsid w:val="00E00B15"/>
    <w:rsid w:val="00E04EBD"/>
    <w:rsid w:val="00E074C2"/>
    <w:rsid w:val="00E101A9"/>
    <w:rsid w:val="00E137DF"/>
    <w:rsid w:val="00E13920"/>
    <w:rsid w:val="00E143A1"/>
    <w:rsid w:val="00E14965"/>
    <w:rsid w:val="00E154CD"/>
    <w:rsid w:val="00E229EE"/>
    <w:rsid w:val="00E23B6F"/>
    <w:rsid w:val="00E23D23"/>
    <w:rsid w:val="00E25ED5"/>
    <w:rsid w:val="00E327E2"/>
    <w:rsid w:val="00E32D19"/>
    <w:rsid w:val="00E32E4E"/>
    <w:rsid w:val="00E337A6"/>
    <w:rsid w:val="00E35CD0"/>
    <w:rsid w:val="00E36050"/>
    <w:rsid w:val="00E36F0A"/>
    <w:rsid w:val="00E37BDF"/>
    <w:rsid w:val="00E452E9"/>
    <w:rsid w:val="00E47DA9"/>
    <w:rsid w:val="00E506E8"/>
    <w:rsid w:val="00E53997"/>
    <w:rsid w:val="00E540FA"/>
    <w:rsid w:val="00E5528D"/>
    <w:rsid w:val="00E55888"/>
    <w:rsid w:val="00E578D8"/>
    <w:rsid w:val="00E57B66"/>
    <w:rsid w:val="00E57F98"/>
    <w:rsid w:val="00E67CDF"/>
    <w:rsid w:val="00E702B1"/>
    <w:rsid w:val="00E70811"/>
    <w:rsid w:val="00E72442"/>
    <w:rsid w:val="00E7253E"/>
    <w:rsid w:val="00E85E6F"/>
    <w:rsid w:val="00E861AD"/>
    <w:rsid w:val="00E872C4"/>
    <w:rsid w:val="00E90EBF"/>
    <w:rsid w:val="00E91D84"/>
    <w:rsid w:val="00E9249C"/>
    <w:rsid w:val="00E924C2"/>
    <w:rsid w:val="00E930FD"/>
    <w:rsid w:val="00E95D09"/>
    <w:rsid w:val="00EA0C4B"/>
    <w:rsid w:val="00EA0E2F"/>
    <w:rsid w:val="00EA31CE"/>
    <w:rsid w:val="00EA3B15"/>
    <w:rsid w:val="00EB083C"/>
    <w:rsid w:val="00EB380E"/>
    <w:rsid w:val="00EB564D"/>
    <w:rsid w:val="00EC2929"/>
    <w:rsid w:val="00EC311A"/>
    <w:rsid w:val="00EC3A6D"/>
    <w:rsid w:val="00EC405A"/>
    <w:rsid w:val="00EC702A"/>
    <w:rsid w:val="00ED18F2"/>
    <w:rsid w:val="00ED44D9"/>
    <w:rsid w:val="00EE3497"/>
    <w:rsid w:val="00EE6CDA"/>
    <w:rsid w:val="00EE725D"/>
    <w:rsid w:val="00EE782F"/>
    <w:rsid w:val="00EF3BCB"/>
    <w:rsid w:val="00EF3CA5"/>
    <w:rsid w:val="00EF700D"/>
    <w:rsid w:val="00F0180E"/>
    <w:rsid w:val="00F034A0"/>
    <w:rsid w:val="00F03AED"/>
    <w:rsid w:val="00F044D4"/>
    <w:rsid w:val="00F15E88"/>
    <w:rsid w:val="00F2094B"/>
    <w:rsid w:val="00F21E38"/>
    <w:rsid w:val="00F327DB"/>
    <w:rsid w:val="00F405D5"/>
    <w:rsid w:val="00F426E5"/>
    <w:rsid w:val="00F50FC1"/>
    <w:rsid w:val="00F5440A"/>
    <w:rsid w:val="00F6079C"/>
    <w:rsid w:val="00F62D7C"/>
    <w:rsid w:val="00F633F6"/>
    <w:rsid w:val="00F72BC1"/>
    <w:rsid w:val="00F7397E"/>
    <w:rsid w:val="00F879BE"/>
    <w:rsid w:val="00F87F8D"/>
    <w:rsid w:val="00F95073"/>
    <w:rsid w:val="00F96C49"/>
    <w:rsid w:val="00F96E7F"/>
    <w:rsid w:val="00F96F3F"/>
    <w:rsid w:val="00FA28B1"/>
    <w:rsid w:val="00FA39BD"/>
    <w:rsid w:val="00FA5315"/>
    <w:rsid w:val="00FB042D"/>
    <w:rsid w:val="00FB108A"/>
    <w:rsid w:val="00FB6042"/>
    <w:rsid w:val="00FC2254"/>
    <w:rsid w:val="00FC2266"/>
    <w:rsid w:val="00FC27A8"/>
    <w:rsid w:val="00FC339B"/>
    <w:rsid w:val="00FC3936"/>
    <w:rsid w:val="00FC3A99"/>
    <w:rsid w:val="00FC429E"/>
    <w:rsid w:val="00FC7DBB"/>
    <w:rsid w:val="00FD0BA5"/>
    <w:rsid w:val="00FD149E"/>
    <w:rsid w:val="00FD2ACF"/>
    <w:rsid w:val="00FE20A3"/>
    <w:rsid w:val="00FE40A9"/>
    <w:rsid w:val="00FF0ACB"/>
    <w:rsid w:val="00FF3F33"/>
    <w:rsid w:val="00FF43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5:chartTrackingRefBased/>
  <w15:docId w15:val="{3B6BC513-A89F-4CF4-B66C-55821B4B8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37A6"/>
  </w:style>
  <w:style w:type="paragraph" w:styleId="Heading1">
    <w:name w:val="heading 1"/>
    <w:basedOn w:val="Normal"/>
    <w:next w:val="Normal"/>
    <w:link w:val="Heading1Char"/>
    <w:qFormat/>
    <w:rsid w:val="00E337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E337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E337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21C5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066CEB"/>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337A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sid w:val="00E337A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E337A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21C57"/>
    <w:rPr>
      <w:rFonts w:asciiTheme="majorHAnsi" w:eastAsiaTheme="majorEastAsia" w:hAnsiTheme="majorHAnsi" w:cstheme="majorBidi"/>
      <w:i/>
      <w:iCs/>
      <w:color w:val="2E74B5" w:themeColor="accent1" w:themeShade="BF"/>
    </w:rPr>
  </w:style>
  <w:style w:type="character" w:customStyle="1" w:styleId="Heading8Char">
    <w:name w:val="Heading 8 Char"/>
    <w:basedOn w:val="DefaultParagraphFont"/>
    <w:link w:val="Heading8"/>
    <w:rsid w:val="00066CEB"/>
    <w:rPr>
      <w:rFonts w:asciiTheme="majorHAnsi" w:eastAsiaTheme="majorEastAsia" w:hAnsiTheme="majorHAnsi" w:cstheme="majorBidi"/>
      <w:color w:val="272727" w:themeColor="text1" w:themeTint="D8"/>
      <w:sz w:val="21"/>
      <w:szCs w:val="21"/>
    </w:rPr>
  </w:style>
  <w:style w:type="paragraph" w:customStyle="1" w:styleId="Default">
    <w:name w:val="Default"/>
    <w:rsid w:val="00E337A6"/>
    <w:pPr>
      <w:autoSpaceDE w:val="0"/>
      <w:autoSpaceDN w:val="0"/>
      <w:adjustRightInd w:val="0"/>
      <w:spacing w:after="0" w:line="240" w:lineRule="auto"/>
    </w:pPr>
    <w:rPr>
      <w:rFonts w:ascii="Arial" w:hAnsi="Arial" w:cs="Arial"/>
      <w:color w:val="000000"/>
      <w:sz w:val="24"/>
      <w:szCs w:val="24"/>
    </w:rPr>
  </w:style>
  <w:style w:type="paragraph" w:styleId="NoSpacing">
    <w:name w:val="No Spacing"/>
    <w:uiPriority w:val="1"/>
    <w:qFormat/>
    <w:rsid w:val="00E337A6"/>
    <w:pPr>
      <w:spacing w:after="0" w:line="240" w:lineRule="auto"/>
    </w:pPr>
  </w:style>
  <w:style w:type="paragraph" w:styleId="ListParagraph">
    <w:name w:val="List Paragraph"/>
    <w:basedOn w:val="Normal"/>
    <w:uiPriority w:val="34"/>
    <w:qFormat/>
    <w:rsid w:val="00E337A6"/>
    <w:pPr>
      <w:ind w:left="720"/>
      <w:contextualSpacing/>
    </w:pPr>
  </w:style>
  <w:style w:type="paragraph" w:styleId="TOC2">
    <w:name w:val="toc 2"/>
    <w:basedOn w:val="Normal"/>
    <w:next w:val="Normal"/>
    <w:autoRedefine/>
    <w:uiPriority w:val="39"/>
    <w:rsid w:val="00611EF0"/>
    <w:pPr>
      <w:spacing w:after="0" w:line="240" w:lineRule="auto"/>
      <w:ind w:left="220"/>
    </w:pPr>
    <w:rPr>
      <w:rFonts w:ascii="Times New Roman" w:eastAsia="Times New Roman" w:hAnsi="Times New Roman" w:cs="Times New Roman"/>
      <w:smallCaps/>
      <w:sz w:val="20"/>
      <w:szCs w:val="20"/>
    </w:rPr>
  </w:style>
  <w:style w:type="paragraph" w:styleId="TOC1">
    <w:name w:val="toc 1"/>
    <w:basedOn w:val="Normal"/>
    <w:next w:val="Normal"/>
    <w:uiPriority w:val="39"/>
    <w:rsid w:val="00611EF0"/>
    <w:pPr>
      <w:spacing w:before="120" w:after="120" w:line="240" w:lineRule="auto"/>
    </w:pPr>
    <w:rPr>
      <w:rFonts w:ascii="Times New Roman" w:eastAsia="Times New Roman" w:hAnsi="Times New Roman" w:cs="Times New Roman"/>
      <w:b/>
      <w:caps/>
      <w:sz w:val="20"/>
      <w:szCs w:val="20"/>
    </w:rPr>
  </w:style>
  <w:style w:type="paragraph" w:styleId="TOC3">
    <w:name w:val="toc 3"/>
    <w:basedOn w:val="Normal"/>
    <w:next w:val="Normal"/>
    <w:autoRedefine/>
    <w:uiPriority w:val="39"/>
    <w:rsid w:val="001B7B9D"/>
    <w:pPr>
      <w:tabs>
        <w:tab w:val="right" w:leader="dot" w:pos="9770"/>
      </w:tabs>
      <w:spacing w:after="0" w:line="240" w:lineRule="auto"/>
      <w:ind w:left="440"/>
    </w:pPr>
    <w:rPr>
      <w:rFonts w:ascii="Times New Roman" w:eastAsia="Times New Roman" w:hAnsi="Times New Roman" w:cs="Times New Roman"/>
      <w:i/>
      <w:sz w:val="20"/>
      <w:szCs w:val="20"/>
    </w:rPr>
  </w:style>
  <w:style w:type="paragraph" w:styleId="Header">
    <w:name w:val="header"/>
    <w:basedOn w:val="Normal"/>
    <w:link w:val="HeaderChar"/>
    <w:unhideWhenUsed/>
    <w:rsid w:val="00416B01"/>
    <w:pPr>
      <w:tabs>
        <w:tab w:val="center" w:pos="4680"/>
        <w:tab w:val="right" w:pos="9360"/>
      </w:tabs>
      <w:spacing w:after="0" w:line="240" w:lineRule="auto"/>
    </w:pPr>
  </w:style>
  <w:style w:type="character" w:customStyle="1" w:styleId="HeaderChar">
    <w:name w:val="Header Char"/>
    <w:basedOn w:val="DefaultParagraphFont"/>
    <w:link w:val="Header"/>
    <w:rsid w:val="00416B01"/>
  </w:style>
  <w:style w:type="paragraph" w:styleId="Footer">
    <w:name w:val="footer"/>
    <w:basedOn w:val="Normal"/>
    <w:link w:val="FooterChar"/>
    <w:uiPriority w:val="99"/>
    <w:unhideWhenUsed/>
    <w:rsid w:val="00416B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6B01"/>
  </w:style>
  <w:style w:type="table" w:styleId="TableGrid">
    <w:name w:val="Table Grid"/>
    <w:basedOn w:val="TableNormal"/>
    <w:uiPriority w:val="39"/>
    <w:rsid w:val="009D3A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066CEB"/>
    <w:rPr>
      <w:color w:val="0000FF"/>
      <w:u w:val="single"/>
    </w:rPr>
  </w:style>
  <w:style w:type="character" w:styleId="FollowedHyperlink">
    <w:name w:val="FollowedHyperlink"/>
    <w:basedOn w:val="DefaultParagraphFont"/>
    <w:uiPriority w:val="99"/>
    <w:semiHidden/>
    <w:unhideWhenUsed/>
    <w:rsid w:val="00066CEB"/>
    <w:rPr>
      <w:color w:val="954F72" w:themeColor="followedHyperlink"/>
      <w:u w:val="single"/>
    </w:rPr>
  </w:style>
  <w:style w:type="table" w:styleId="TableGridLight">
    <w:name w:val="Grid Table Light"/>
    <w:basedOn w:val="TableNormal"/>
    <w:uiPriority w:val="40"/>
    <w:rsid w:val="006056F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6056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6056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Normal1">
    <w:name w:val="Table Normal1"/>
    <w:uiPriority w:val="2"/>
    <w:semiHidden/>
    <w:unhideWhenUsed/>
    <w:qFormat/>
    <w:rsid w:val="00782DEF"/>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87F8D"/>
    <w:pPr>
      <w:widowControl w:val="0"/>
      <w:spacing w:after="0" w:line="240" w:lineRule="auto"/>
    </w:pPr>
  </w:style>
  <w:style w:type="table" w:customStyle="1" w:styleId="TableNormal11">
    <w:name w:val="Table Normal11"/>
    <w:uiPriority w:val="2"/>
    <w:semiHidden/>
    <w:unhideWhenUsed/>
    <w:qFormat/>
    <w:rsid w:val="00EA0C4B"/>
    <w:pPr>
      <w:widowControl w:val="0"/>
      <w:spacing w:after="0" w:line="240" w:lineRule="auto"/>
    </w:pPr>
    <w:tblPr>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4D4D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4D36"/>
    <w:rPr>
      <w:rFonts w:ascii="Segoe UI" w:hAnsi="Segoe UI" w:cs="Segoe UI"/>
      <w:sz w:val="18"/>
      <w:szCs w:val="18"/>
    </w:rPr>
  </w:style>
  <w:style w:type="paragraph" w:styleId="Revision">
    <w:name w:val="Revision"/>
    <w:hidden/>
    <w:uiPriority w:val="99"/>
    <w:semiHidden/>
    <w:rsid w:val="004D4D3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7792">
      <w:bodyDiv w:val="1"/>
      <w:marLeft w:val="0"/>
      <w:marRight w:val="0"/>
      <w:marTop w:val="0"/>
      <w:marBottom w:val="0"/>
      <w:divBdr>
        <w:top w:val="none" w:sz="0" w:space="0" w:color="auto"/>
        <w:left w:val="none" w:sz="0" w:space="0" w:color="auto"/>
        <w:bottom w:val="none" w:sz="0" w:space="0" w:color="auto"/>
        <w:right w:val="none" w:sz="0" w:space="0" w:color="auto"/>
      </w:divBdr>
    </w:div>
    <w:div w:id="12465360">
      <w:bodyDiv w:val="1"/>
      <w:marLeft w:val="0"/>
      <w:marRight w:val="0"/>
      <w:marTop w:val="0"/>
      <w:marBottom w:val="0"/>
      <w:divBdr>
        <w:top w:val="none" w:sz="0" w:space="0" w:color="auto"/>
        <w:left w:val="none" w:sz="0" w:space="0" w:color="auto"/>
        <w:bottom w:val="none" w:sz="0" w:space="0" w:color="auto"/>
        <w:right w:val="none" w:sz="0" w:space="0" w:color="auto"/>
      </w:divBdr>
    </w:div>
    <w:div w:id="24449188">
      <w:bodyDiv w:val="1"/>
      <w:marLeft w:val="0"/>
      <w:marRight w:val="0"/>
      <w:marTop w:val="0"/>
      <w:marBottom w:val="0"/>
      <w:divBdr>
        <w:top w:val="none" w:sz="0" w:space="0" w:color="auto"/>
        <w:left w:val="none" w:sz="0" w:space="0" w:color="auto"/>
        <w:bottom w:val="none" w:sz="0" w:space="0" w:color="auto"/>
        <w:right w:val="none" w:sz="0" w:space="0" w:color="auto"/>
      </w:divBdr>
    </w:div>
    <w:div w:id="134303255">
      <w:bodyDiv w:val="1"/>
      <w:marLeft w:val="0"/>
      <w:marRight w:val="0"/>
      <w:marTop w:val="0"/>
      <w:marBottom w:val="0"/>
      <w:divBdr>
        <w:top w:val="none" w:sz="0" w:space="0" w:color="auto"/>
        <w:left w:val="none" w:sz="0" w:space="0" w:color="auto"/>
        <w:bottom w:val="none" w:sz="0" w:space="0" w:color="auto"/>
        <w:right w:val="none" w:sz="0" w:space="0" w:color="auto"/>
      </w:divBdr>
    </w:div>
    <w:div w:id="214051226">
      <w:bodyDiv w:val="1"/>
      <w:marLeft w:val="0"/>
      <w:marRight w:val="0"/>
      <w:marTop w:val="0"/>
      <w:marBottom w:val="0"/>
      <w:divBdr>
        <w:top w:val="none" w:sz="0" w:space="0" w:color="auto"/>
        <w:left w:val="none" w:sz="0" w:space="0" w:color="auto"/>
        <w:bottom w:val="none" w:sz="0" w:space="0" w:color="auto"/>
        <w:right w:val="none" w:sz="0" w:space="0" w:color="auto"/>
      </w:divBdr>
    </w:div>
    <w:div w:id="221408648">
      <w:bodyDiv w:val="1"/>
      <w:marLeft w:val="0"/>
      <w:marRight w:val="0"/>
      <w:marTop w:val="0"/>
      <w:marBottom w:val="0"/>
      <w:divBdr>
        <w:top w:val="none" w:sz="0" w:space="0" w:color="auto"/>
        <w:left w:val="none" w:sz="0" w:space="0" w:color="auto"/>
        <w:bottom w:val="none" w:sz="0" w:space="0" w:color="auto"/>
        <w:right w:val="none" w:sz="0" w:space="0" w:color="auto"/>
      </w:divBdr>
    </w:div>
    <w:div w:id="231742420">
      <w:bodyDiv w:val="1"/>
      <w:marLeft w:val="0"/>
      <w:marRight w:val="0"/>
      <w:marTop w:val="0"/>
      <w:marBottom w:val="0"/>
      <w:divBdr>
        <w:top w:val="none" w:sz="0" w:space="0" w:color="auto"/>
        <w:left w:val="none" w:sz="0" w:space="0" w:color="auto"/>
        <w:bottom w:val="none" w:sz="0" w:space="0" w:color="auto"/>
        <w:right w:val="none" w:sz="0" w:space="0" w:color="auto"/>
      </w:divBdr>
    </w:div>
    <w:div w:id="378674347">
      <w:bodyDiv w:val="1"/>
      <w:marLeft w:val="0"/>
      <w:marRight w:val="0"/>
      <w:marTop w:val="0"/>
      <w:marBottom w:val="0"/>
      <w:divBdr>
        <w:top w:val="none" w:sz="0" w:space="0" w:color="auto"/>
        <w:left w:val="none" w:sz="0" w:space="0" w:color="auto"/>
        <w:bottom w:val="none" w:sz="0" w:space="0" w:color="auto"/>
        <w:right w:val="none" w:sz="0" w:space="0" w:color="auto"/>
      </w:divBdr>
    </w:div>
    <w:div w:id="380129280">
      <w:bodyDiv w:val="1"/>
      <w:marLeft w:val="0"/>
      <w:marRight w:val="0"/>
      <w:marTop w:val="0"/>
      <w:marBottom w:val="0"/>
      <w:divBdr>
        <w:top w:val="none" w:sz="0" w:space="0" w:color="auto"/>
        <w:left w:val="none" w:sz="0" w:space="0" w:color="auto"/>
        <w:bottom w:val="none" w:sz="0" w:space="0" w:color="auto"/>
        <w:right w:val="none" w:sz="0" w:space="0" w:color="auto"/>
      </w:divBdr>
    </w:div>
    <w:div w:id="380904443">
      <w:bodyDiv w:val="1"/>
      <w:marLeft w:val="0"/>
      <w:marRight w:val="0"/>
      <w:marTop w:val="0"/>
      <w:marBottom w:val="0"/>
      <w:divBdr>
        <w:top w:val="none" w:sz="0" w:space="0" w:color="auto"/>
        <w:left w:val="none" w:sz="0" w:space="0" w:color="auto"/>
        <w:bottom w:val="none" w:sz="0" w:space="0" w:color="auto"/>
        <w:right w:val="none" w:sz="0" w:space="0" w:color="auto"/>
      </w:divBdr>
    </w:div>
    <w:div w:id="395519917">
      <w:bodyDiv w:val="1"/>
      <w:marLeft w:val="0"/>
      <w:marRight w:val="0"/>
      <w:marTop w:val="0"/>
      <w:marBottom w:val="0"/>
      <w:divBdr>
        <w:top w:val="none" w:sz="0" w:space="0" w:color="auto"/>
        <w:left w:val="none" w:sz="0" w:space="0" w:color="auto"/>
        <w:bottom w:val="none" w:sz="0" w:space="0" w:color="auto"/>
        <w:right w:val="none" w:sz="0" w:space="0" w:color="auto"/>
      </w:divBdr>
    </w:div>
    <w:div w:id="398940293">
      <w:bodyDiv w:val="1"/>
      <w:marLeft w:val="0"/>
      <w:marRight w:val="0"/>
      <w:marTop w:val="0"/>
      <w:marBottom w:val="0"/>
      <w:divBdr>
        <w:top w:val="none" w:sz="0" w:space="0" w:color="auto"/>
        <w:left w:val="none" w:sz="0" w:space="0" w:color="auto"/>
        <w:bottom w:val="none" w:sz="0" w:space="0" w:color="auto"/>
        <w:right w:val="none" w:sz="0" w:space="0" w:color="auto"/>
      </w:divBdr>
    </w:div>
    <w:div w:id="400563119">
      <w:bodyDiv w:val="1"/>
      <w:marLeft w:val="0"/>
      <w:marRight w:val="0"/>
      <w:marTop w:val="0"/>
      <w:marBottom w:val="0"/>
      <w:divBdr>
        <w:top w:val="none" w:sz="0" w:space="0" w:color="auto"/>
        <w:left w:val="none" w:sz="0" w:space="0" w:color="auto"/>
        <w:bottom w:val="none" w:sz="0" w:space="0" w:color="auto"/>
        <w:right w:val="none" w:sz="0" w:space="0" w:color="auto"/>
      </w:divBdr>
    </w:div>
    <w:div w:id="455291661">
      <w:bodyDiv w:val="1"/>
      <w:marLeft w:val="0"/>
      <w:marRight w:val="0"/>
      <w:marTop w:val="0"/>
      <w:marBottom w:val="0"/>
      <w:divBdr>
        <w:top w:val="none" w:sz="0" w:space="0" w:color="auto"/>
        <w:left w:val="none" w:sz="0" w:space="0" w:color="auto"/>
        <w:bottom w:val="none" w:sz="0" w:space="0" w:color="auto"/>
        <w:right w:val="none" w:sz="0" w:space="0" w:color="auto"/>
      </w:divBdr>
    </w:div>
    <w:div w:id="457914922">
      <w:bodyDiv w:val="1"/>
      <w:marLeft w:val="0"/>
      <w:marRight w:val="0"/>
      <w:marTop w:val="0"/>
      <w:marBottom w:val="0"/>
      <w:divBdr>
        <w:top w:val="none" w:sz="0" w:space="0" w:color="auto"/>
        <w:left w:val="none" w:sz="0" w:space="0" w:color="auto"/>
        <w:bottom w:val="none" w:sz="0" w:space="0" w:color="auto"/>
        <w:right w:val="none" w:sz="0" w:space="0" w:color="auto"/>
      </w:divBdr>
    </w:div>
    <w:div w:id="484053114">
      <w:bodyDiv w:val="1"/>
      <w:marLeft w:val="0"/>
      <w:marRight w:val="0"/>
      <w:marTop w:val="0"/>
      <w:marBottom w:val="0"/>
      <w:divBdr>
        <w:top w:val="none" w:sz="0" w:space="0" w:color="auto"/>
        <w:left w:val="none" w:sz="0" w:space="0" w:color="auto"/>
        <w:bottom w:val="none" w:sz="0" w:space="0" w:color="auto"/>
        <w:right w:val="none" w:sz="0" w:space="0" w:color="auto"/>
      </w:divBdr>
    </w:div>
    <w:div w:id="492524016">
      <w:bodyDiv w:val="1"/>
      <w:marLeft w:val="0"/>
      <w:marRight w:val="0"/>
      <w:marTop w:val="0"/>
      <w:marBottom w:val="0"/>
      <w:divBdr>
        <w:top w:val="none" w:sz="0" w:space="0" w:color="auto"/>
        <w:left w:val="none" w:sz="0" w:space="0" w:color="auto"/>
        <w:bottom w:val="none" w:sz="0" w:space="0" w:color="auto"/>
        <w:right w:val="none" w:sz="0" w:space="0" w:color="auto"/>
      </w:divBdr>
    </w:div>
    <w:div w:id="524173413">
      <w:bodyDiv w:val="1"/>
      <w:marLeft w:val="0"/>
      <w:marRight w:val="0"/>
      <w:marTop w:val="0"/>
      <w:marBottom w:val="0"/>
      <w:divBdr>
        <w:top w:val="none" w:sz="0" w:space="0" w:color="auto"/>
        <w:left w:val="none" w:sz="0" w:space="0" w:color="auto"/>
        <w:bottom w:val="none" w:sz="0" w:space="0" w:color="auto"/>
        <w:right w:val="none" w:sz="0" w:space="0" w:color="auto"/>
      </w:divBdr>
    </w:div>
    <w:div w:id="536310234">
      <w:bodyDiv w:val="1"/>
      <w:marLeft w:val="0"/>
      <w:marRight w:val="0"/>
      <w:marTop w:val="0"/>
      <w:marBottom w:val="0"/>
      <w:divBdr>
        <w:top w:val="none" w:sz="0" w:space="0" w:color="auto"/>
        <w:left w:val="none" w:sz="0" w:space="0" w:color="auto"/>
        <w:bottom w:val="none" w:sz="0" w:space="0" w:color="auto"/>
        <w:right w:val="none" w:sz="0" w:space="0" w:color="auto"/>
      </w:divBdr>
    </w:div>
    <w:div w:id="627904575">
      <w:bodyDiv w:val="1"/>
      <w:marLeft w:val="0"/>
      <w:marRight w:val="0"/>
      <w:marTop w:val="0"/>
      <w:marBottom w:val="0"/>
      <w:divBdr>
        <w:top w:val="none" w:sz="0" w:space="0" w:color="auto"/>
        <w:left w:val="none" w:sz="0" w:space="0" w:color="auto"/>
        <w:bottom w:val="none" w:sz="0" w:space="0" w:color="auto"/>
        <w:right w:val="none" w:sz="0" w:space="0" w:color="auto"/>
      </w:divBdr>
    </w:div>
    <w:div w:id="704865039">
      <w:bodyDiv w:val="1"/>
      <w:marLeft w:val="0"/>
      <w:marRight w:val="0"/>
      <w:marTop w:val="0"/>
      <w:marBottom w:val="0"/>
      <w:divBdr>
        <w:top w:val="none" w:sz="0" w:space="0" w:color="auto"/>
        <w:left w:val="none" w:sz="0" w:space="0" w:color="auto"/>
        <w:bottom w:val="none" w:sz="0" w:space="0" w:color="auto"/>
        <w:right w:val="none" w:sz="0" w:space="0" w:color="auto"/>
      </w:divBdr>
    </w:div>
    <w:div w:id="892884897">
      <w:bodyDiv w:val="1"/>
      <w:marLeft w:val="0"/>
      <w:marRight w:val="0"/>
      <w:marTop w:val="0"/>
      <w:marBottom w:val="0"/>
      <w:divBdr>
        <w:top w:val="none" w:sz="0" w:space="0" w:color="auto"/>
        <w:left w:val="none" w:sz="0" w:space="0" w:color="auto"/>
        <w:bottom w:val="none" w:sz="0" w:space="0" w:color="auto"/>
        <w:right w:val="none" w:sz="0" w:space="0" w:color="auto"/>
      </w:divBdr>
    </w:div>
    <w:div w:id="956912893">
      <w:bodyDiv w:val="1"/>
      <w:marLeft w:val="0"/>
      <w:marRight w:val="0"/>
      <w:marTop w:val="0"/>
      <w:marBottom w:val="0"/>
      <w:divBdr>
        <w:top w:val="none" w:sz="0" w:space="0" w:color="auto"/>
        <w:left w:val="none" w:sz="0" w:space="0" w:color="auto"/>
        <w:bottom w:val="none" w:sz="0" w:space="0" w:color="auto"/>
        <w:right w:val="none" w:sz="0" w:space="0" w:color="auto"/>
      </w:divBdr>
    </w:div>
    <w:div w:id="980422135">
      <w:bodyDiv w:val="1"/>
      <w:marLeft w:val="0"/>
      <w:marRight w:val="0"/>
      <w:marTop w:val="0"/>
      <w:marBottom w:val="0"/>
      <w:divBdr>
        <w:top w:val="none" w:sz="0" w:space="0" w:color="auto"/>
        <w:left w:val="none" w:sz="0" w:space="0" w:color="auto"/>
        <w:bottom w:val="none" w:sz="0" w:space="0" w:color="auto"/>
        <w:right w:val="none" w:sz="0" w:space="0" w:color="auto"/>
      </w:divBdr>
    </w:div>
    <w:div w:id="988825697">
      <w:bodyDiv w:val="1"/>
      <w:marLeft w:val="0"/>
      <w:marRight w:val="0"/>
      <w:marTop w:val="0"/>
      <w:marBottom w:val="0"/>
      <w:divBdr>
        <w:top w:val="none" w:sz="0" w:space="0" w:color="auto"/>
        <w:left w:val="none" w:sz="0" w:space="0" w:color="auto"/>
        <w:bottom w:val="none" w:sz="0" w:space="0" w:color="auto"/>
        <w:right w:val="none" w:sz="0" w:space="0" w:color="auto"/>
      </w:divBdr>
    </w:div>
    <w:div w:id="1018434307">
      <w:bodyDiv w:val="1"/>
      <w:marLeft w:val="0"/>
      <w:marRight w:val="0"/>
      <w:marTop w:val="0"/>
      <w:marBottom w:val="0"/>
      <w:divBdr>
        <w:top w:val="none" w:sz="0" w:space="0" w:color="auto"/>
        <w:left w:val="none" w:sz="0" w:space="0" w:color="auto"/>
        <w:bottom w:val="none" w:sz="0" w:space="0" w:color="auto"/>
        <w:right w:val="none" w:sz="0" w:space="0" w:color="auto"/>
      </w:divBdr>
    </w:div>
    <w:div w:id="1022362420">
      <w:bodyDiv w:val="1"/>
      <w:marLeft w:val="0"/>
      <w:marRight w:val="0"/>
      <w:marTop w:val="0"/>
      <w:marBottom w:val="0"/>
      <w:divBdr>
        <w:top w:val="none" w:sz="0" w:space="0" w:color="auto"/>
        <w:left w:val="none" w:sz="0" w:space="0" w:color="auto"/>
        <w:bottom w:val="none" w:sz="0" w:space="0" w:color="auto"/>
        <w:right w:val="none" w:sz="0" w:space="0" w:color="auto"/>
      </w:divBdr>
    </w:div>
    <w:div w:id="1041174264">
      <w:bodyDiv w:val="1"/>
      <w:marLeft w:val="0"/>
      <w:marRight w:val="0"/>
      <w:marTop w:val="0"/>
      <w:marBottom w:val="0"/>
      <w:divBdr>
        <w:top w:val="none" w:sz="0" w:space="0" w:color="auto"/>
        <w:left w:val="none" w:sz="0" w:space="0" w:color="auto"/>
        <w:bottom w:val="none" w:sz="0" w:space="0" w:color="auto"/>
        <w:right w:val="none" w:sz="0" w:space="0" w:color="auto"/>
      </w:divBdr>
    </w:div>
    <w:div w:id="1061292019">
      <w:bodyDiv w:val="1"/>
      <w:marLeft w:val="0"/>
      <w:marRight w:val="0"/>
      <w:marTop w:val="0"/>
      <w:marBottom w:val="0"/>
      <w:divBdr>
        <w:top w:val="none" w:sz="0" w:space="0" w:color="auto"/>
        <w:left w:val="none" w:sz="0" w:space="0" w:color="auto"/>
        <w:bottom w:val="none" w:sz="0" w:space="0" w:color="auto"/>
        <w:right w:val="none" w:sz="0" w:space="0" w:color="auto"/>
      </w:divBdr>
    </w:div>
    <w:div w:id="1078594289">
      <w:bodyDiv w:val="1"/>
      <w:marLeft w:val="0"/>
      <w:marRight w:val="0"/>
      <w:marTop w:val="0"/>
      <w:marBottom w:val="0"/>
      <w:divBdr>
        <w:top w:val="none" w:sz="0" w:space="0" w:color="auto"/>
        <w:left w:val="none" w:sz="0" w:space="0" w:color="auto"/>
        <w:bottom w:val="none" w:sz="0" w:space="0" w:color="auto"/>
        <w:right w:val="none" w:sz="0" w:space="0" w:color="auto"/>
      </w:divBdr>
    </w:div>
    <w:div w:id="1124612608">
      <w:bodyDiv w:val="1"/>
      <w:marLeft w:val="0"/>
      <w:marRight w:val="0"/>
      <w:marTop w:val="0"/>
      <w:marBottom w:val="0"/>
      <w:divBdr>
        <w:top w:val="none" w:sz="0" w:space="0" w:color="auto"/>
        <w:left w:val="none" w:sz="0" w:space="0" w:color="auto"/>
        <w:bottom w:val="none" w:sz="0" w:space="0" w:color="auto"/>
        <w:right w:val="none" w:sz="0" w:space="0" w:color="auto"/>
      </w:divBdr>
    </w:div>
    <w:div w:id="1129785619">
      <w:bodyDiv w:val="1"/>
      <w:marLeft w:val="0"/>
      <w:marRight w:val="0"/>
      <w:marTop w:val="0"/>
      <w:marBottom w:val="0"/>
      <w:divBdr>
        <w:top w:val="none" w:sz="0" w:space="0" w:color="auto"/>
        <w:left w:val="none" w:sz="0" w:space="0" w:color="auto"/>
        <w:bottom w:val="none" w:sz="0" w:space="0" w:color="auto"/>
        <w:right w:val="none" w:sz="0" w:space="0" w:color="auto"/>
      </w:divBdr>
    </w:div>
    <w:div w:id="1146824038">
      <w:bodyDiv w:val="1"/>
      <w:marLeft w:val="0"/>
      <w:marRight w:val="0"/>
      <w:marTop w:val="0"/>
      <w:marBottom w:val="0"/>
      <w:divBdr>
        <w:top w:val="none" w:sz="0" w:space="0" w:color="auto"/>
        <w:left w:val="none" w:sz="0" w:space="0" w:color="auto"/>
        <w:bottom w:val="none" w:sz="0" w:space="0" w:color="auto"/>
        <w:right w:val="none" w:sz="0" w:space="0" w:color="auto"/>
      </w:divBdr>
    </w:div>
    <w:div w:id="1181889829">
      <w:bodyDiv w:val="1"/>
      <w:marLeft w:val="0"/>
      <w:marRight w:val="0"/>
      <w:marTop w:val="0"/>
      <w:marBottom w:val="0"/>
      <w:divBdr>
        <w:top w:val="none" w:sz="0" w:space="0" w:color="auto"/>
        <w:left w:val="none" w:sz="0" w:space="0" w:color="auto"/>
        <w:bottom w:val="none" w:sz="0" w:space="0" w:color="auto"/>
        <w:right w:val="none" w:sz="0" w:space="0" w:color="auto"/>
      </w:divBdr>
    </w:div>
    <w:div w:id="1270162474">
      <w:bodyDiv w:val="1"/>
      <w:marLeft w:val="0"/>
      <w:marRight w:val="0"/>
      <w:marTop w:val="0"/>
      <w:marBottom w:val="0"/>
      <w:divBdr>
        <w:top w:val="none" w:sz="0" w:space="0" w:color="auto"/>
        <w:left w:val="none" w:sz="0" w:space="0" w:color="auto"/>
        <w:bottom w:val="none" w:sz="0" w:space="0" w:color="auto"/>
        <w:right w:val="none" w:sz="0" w:space="0" w:color="auto"/>
      </w:divBdr>
    </w:div>
    <w:div w:id="1383678199">
      <w:bodyDiv w:val="1"/>
      <w:marLeft w:val="0"/>
      <w:marRight w:val="0"/>
      <w:marTop w:val="0"/>
      <w:marBottom w:val="0"/>
      <w:divBdr>
        <w:top w:val="none" w:sz="0" w:space="0" w:color="auto"/>
        <w:left w:val="none" w:sz="0" w:space="0" w:color="auto"/>
        <w:bottom w:val="none" w:sz="0" w:space="0" w:color="auto"/>
        <w:right w:val="none" w:sz="0" w:space="0" w:color="auto"/>
      </w:divBdr>
    </w:div>
    <w:div w:id="1463843967">
      <w:bodyDiv w:val="1"/>
      <w:marLeft w:val="0"/>
      <w:marRight w:val="0"/>
      <w:marTop w:val="0"/>
      <w:marBottom w:val="0"/>
      <w:divBdr>
        <w:top w:val="none" w:sz="0" w:space="0" w:color="auto"/>
        <w:left w:val="none" w:sz="0" w:space="0" w:color="auto"/>
        <w:bottom w:val="none" w:sz="0" w:space="0" w:color="auto"/>
        <w:right w:val="none" w:sz="0" w:space="0" w:color="auto"/>
      </w:divBdr>
    </w:div>
    <w:div w:id="1469006353">
      <w:bodyDiv w:val="1"/>
      <w:marLeft w:val="0"/>
      <w:marRight w:val="0"/>
      <w:marTop w:val="0"/>
      <w:marBottom w:val="0"/>
      <w:divBdr>
        <w:top w:val="none" w:sz="0" w:space="0" w:color="auto"/>
        <w:left w:val="none" w:sz="0" w:space="0" w:color="auto"/>
        <w:bottom w:val="none" w:sz="0" w:space="0" w:color="auto"/>
        <w:right w:val="none" w:sz="0" w:space="0" w:color="auto"/>
      </w:divBdr>
    </w:div>
    <w:div w:id="1507986478">
      <w:bodyDiv w:val="1"/>
      <w:marLeft w:val="0"/>
      <w:marRight w:val="0"/>
      <w:marTop w:val="0"/>
      <w:marBottom w:val="0"/>
      <w:divBdr>
        <w:top w:val="none" w:sz="0" w:space="0" w:color="auto"/>
        <w:left w:val="none" w:sz="0" w:space="0" w:color="auto"/>
        <w:bottom w:val="none" w:sz="0" w:space="0" w:color="auto"/>
        <w:right w:val="none" w:sz="0" w:space="0" w:color="auto"/>
      </w:divBdr>
    </w:div>
    <w:div w:id="1541740990">
      <w:bodyDiv w:val="1"/>
      <w:marLeft w:val="0"/>
      <w:marRight w:val="0"/>
      <w:marTop w:val="0"/>
      <w:marBottom w:val="0"/>
      <w:divBdr>
        <w:top w:val="none" w:sz="0" w:space="0" w:color="auto"/>
        <w:left w:val="none" w:sz="0" w:space="0" w:color="auto"/>
        <w:bottom w:val="none" w:sz="0" w:space="0" w:color="auto"/>
        <w:right w:val="none" w:sz="0" w:space="0" w:color="auto"/>
      </w:divBdr>
    </w:div>
    <w:div w:id="1566838079">
      <w:bodyDiv w:val="1"/>
      <w:marLeft w:val="0"/>
      <w:marRight w:val="0"/>
      <w:marTop w:val="0"/>
      <w:marBottom w:val="0"/>
      <w:divBdr>
        <w:top w:val="none" w:sz="0" w:space="0" w:color="auto"/>
        <w:left w:val="none" w:sz="0" w:space="0" w:color="auto"/>
        <w:bottom w:val="none" w:sz="0" w:space="0" w:color="auto"/>
        <w:right w:val="none" w:sz="0" w:space="0" w:color="auto"/>
      </w:divBdr>
    </w:div>
    <w:div w:id="1579900779">
      <w:bodyDiv w:val="1"/>
      <w:marLeft w:val="0"/>
      <w:marRight w:val="0"/>
      <w:marTop w:val="0"/>
      <w:marBottom w:val="0"/>
      <w:divBdr>
        <w:top w:val="none" w:sz="0" w:space="0" w:color="auto"/>
        <w:left w:val="none" w:sz="0" w:space="0" w:color="auto"/>
        <w:bottom w:val="none" w:sz="0" w:space="0" w:color="auto"/>
        <w:right w:val="none" w:sz="0" w:space="0" w:color="auto"/>
      </w:divBdr>
    </w:div>
    <w:div w:id="1606961320">
      <w:bodyDiv w:val="1"/>
      <w:marLeft w:val="0"/>
      <w:marRight w:val="0"/>
      <w:marTop w:val="0"/>
      <w:marBottom w:val="0"/>
      <w:divBdr>
        <w:top w:val="none" w:sz="0" w:space="0" w:color="auto"/>
        <w:left w:val="none" w:sz="0" w:space="0" w:color="auto"/>
        <w:bottom w:val="none" w:sz="0" w:space="0" w:color="auto"/>
        <w:right w:val="none" w:sz="0" w:space="0" w:color="auto"/>
      </w:divBdr>
    </w:div>
    <w:div w:id="1668552757">
      <w:bodyDiv w:val="1"/>
      <w:marLeft w:val="0"/>
      <w:marRight w:val="0"/>
      <w:marTop w:val="0"/>
      <w:marBottom w:val="0"/>
      <w:divBdr>
        <w:top w:val="none" w:sz="0" w:space="0" w:color="auto"/>
        <w:left w:val="none" w:sz="0" w:space="0" w:color="auto"/>
        <w:bottom w:val="none" w:sz="0" w:space="0" w:color="auto"/>
        <w:right w:val="none" w:sz="0" w:space="0" w:color="auto"/>
      </w:divBdr>
    </w:div>
    <w:div w:id="1671331405">
      <w:bodyDiv w:val="1"/>
      <w:marLeft w:val="0"/>
      <w:marRight w:val="0"/>
      <w:marTop w:val="0"/>
      <w:marBottom w:val="0"/>
      <w:divBdr>
        <w:top w:val="none" w:sz="0" w:space="0" w:color="auto"/>
        <w:left w:val="none" w:sz="0" w:space="0" w:color="auto"/>
        <w:bottom w:val="none" w:sz="0" w:space="0" w:color="auto"/>
        <w:right w:val="none" w:sz="0" w:space="0" w:color="auto"/>
      </w:divBdr>
    </w:div>
    <w:div w:id="1674531769">
      <w:bodyDiv w:val="1"/>
      <w:marLeft w:val="0"/>
      <w:marRight w:val="0"/>
      <w:marTop w:val="0"/>
      <w:marBottom w:val="0"/>
      <w:divBdr>
        <w:top w:val="none" w:sz="0" w:space="0" w:color="auto"/>
        <w:left w:val="none" w:sz="0" w:space="0" w:color="auto"/>
        <w:bottom w:val="none" w:sz="0" w:space="0" w:color="auto"/>
        <w:right w:val="none" w:sz="0" w:space="0" w:color="auto"/>
      </w:divBdr>
    </w:div>
    <w:div w:id="1760368353">
      <w:bodyDiv w:val="1"/>
      <w:marLeft w:val="0"/>
      <w:marRight w:val="0"/>
      <w:marTop w:val="0"/>
      <w:marBottom w:val="0"/>
      <w:divBdr>
        <w:top w:val="none" w:sz="0" w:space="0" w:color="auto"/>
        <w:left w:val="none" w:sz="0" w:space="0" w:color="auto"/>
        <w:bottom w:val="none" w:sz="0" w:space="0" w:color="auto"/>
        <w:right w:val="none" w:sz="0" w:space="0" w:color="auto"/>
      </w:divBdr>
    </w:div>
    <w:div w:id="1766681263">
      <w:bodyDiv w:val="1"/>
      <w:marLeft w:val="0"/>
      <w:marRight w:val="0"/>
      <w:marTop w:val="0"/>
      <w:marBottom w:val="0"/>
      <w:divBdr>
        <w:top w:val="none" w:sz="0" w:space="0" w:color="auto"/>
        <w:left w:val="none" w:sz="0" w:space="0" w:color="auto"/>
        <w:bottom w:val="none" w:sz="0" w:space="0" w:color="auto"/>
        <w:right w:val="none" w:sz="0" w:space="0" w:color="auto"/>
      </w:divBdr>
    </w:div>
    <w:div w:id="1771001762">
      <w:bodyDiv w:val="1"/>
      <w:marLeft w:val="0"/>
      <w:marRight w:val="0"/>
      <w:marTop w:val="0"/>
      <w:marBottom w:val="0"/>
      <w:divBdr>
        <w:top w:val="none" w:sz="0" w:space="0" w:color="auto"/>
        <w:left w:val="none" w:sz="0" w:space="0" w:color="auto"/>
        <w:bottom w:val="none" w:sz="0" w:space="0" w:color="auto"/>
        <w:right w:val="none" w:sz="0" w:space="0" w:color="auto"/>
      </w:divBdr>
    </w:div>
    <w:div w:id="1780486971">
      <w:bodyDiv w:val="1"/>
      <w:marLeft w:val="0"/>
      <w:marRight w:val="0"/>
      <w:marTop w:val="0"/>
      <w:marBottom w:val="0"/>
      <w:divBdr>
        <w:top w:val="none" w:sz="0" w:space="0" w:color="auto"/>
        <w:left w:val="none" w:sz="0" w:space="0" w:color="auto"/>
        <w:bottom w:val="none" w:sz="0" w:space="0" w:color="auto"/>
        <w:right w:val="none" w:sz="0" w:space="0" w:color="auto"/>
      </w:divBdr>
    </w:div>
    <w:div w:id="1826780538">
      <w:bodyDiv w:val="1"/>
      <w:marLeft w:val="0"/>
      <w:marRight w:val="0"/>
      <w:marTop w:val="0"/>
      <w:marBottom w:val="0"/>
      <w:divBdr>
        <w:top w:val="none" w:sz="0" w:space="0" w:color="auto"/>
        <w:left w:val="none" w:sz="0" w:space="0" w:color="auto"/>
        <w:bottom w:val="none" w:sz="0" w:space="0" w:color="auto"/>
        <w:right w:val="none" w:sz="0" w:space="0" w:color="auto"/>
      </w:divBdr>
    </w:div>
    <w:div w:id="1853837527">
      <w:bodyDiv w:val="1"/>
      <w:marLeft w:val="0"/>
      <w:marRight w:val="0"/>
      <w:marTop w:val="0"/>
      <w:marBottom w:val="0"/>
      <w:divBdr>
        <w:top w:val="none" w:sz="0" w:space="0" w:color="auto"/>
        <w:left w:val="none" w:sz="0" w:space="0" w:color="auto"/>
        <w:bottom w:val="none" w:sz="0" w:space="0" w:color="auto"/>
        <w:right w:val="none" w:sz="0" w:space="0" w:color="auto"/>
      </w:divBdr>
    </w:div>
    <w:div w:id="1902060061">
      <w:bodyDiv w:val="1"/>
      <w:marLeft w:val="0"/>
      <w:marRight w:val="0"/>
      <w:marTop w:val="0"/>
      <w:marBottom w:val="0"/>
      <w:divBdr>
        <w:top w:val="none" w:sz="0" w:space="0" w:color="auto"/>
        <w:left w:val="none" w:sz="0" w:space="0" w:color="auto"/>
        <w:bottom w:val="none" w:sz="0" w:space="0" w:color="auto"/>
        <w:right w:val="none" w:sz="0" w:space="0" w:color="auto"/>
      </w:divBdr>
    </w:div>
    <w:div w:id="1959068009">
      <w:bodyDiv w:val="1"/>
      <w:marLeft w:val="0"/>
      <w:marRight w:val="0"/>
      <w:marTop w:val="0"/>
      <w:marBottom w:val="0"/>
      <w:divBdr>
        <w:top w:val="none" w:sz="0" w:space="0" w:color="auto"/>
        <w:left w:val="none" w:sz="0" w:space="0" w:color="auto"/>
        <w:bottom w:val="none" w:sz="0" w:space="0" w:color="auto"/>
        <w:right w:val="none" w:sz="0" w:space="0" w:color="auto"/>
      </w:divBdr>
    </w:div>
    <w:div w:id="1961690543">
      <w:bodyDiv w:val="1"/>
      <w:marLeft w:val="0"/>
      <w:marRight w:val="0"/>
      <w:marTop w:val="0"/>
      <w:marBottom w:val="0"/>
      <w:divBdr>
        <w:top w:val="none" w:sz="0" w:space="0" w:color="auto"/>
        <w:left w:val="none" w:sz="0" w:space="0" w:color="auto"/>
        <w:bottom w:val="none" w:sz="0" w:space="0" w:color="auto"/>
        <w:right w:val="none" w:sz="0" w:space="0" w:color="auto"/>
      </w:divBdr>
    </w:div>
    <w:div w:id="1977448883">
      <w:bodyDiv w:val="1"/>
      <w:marLeft w:val="0"/>
      <w:marRight w:val="0"/>
      <w:marTop w:val="0"/>
      <w:marBottom w:val="0"/>
      <w:divBdr>
        <w:top w:val="none" w:sz="0" w:space="0" w:color="auto"/>
        <w:left w:val="none" w:sz="0" w:space="0" w:color="auto"/>
        <w:bottom w:val="none" w:sz="0" w:space="0" w:color="auto"/>
        <w:right w:val="none" w:sz="0" w:space="0" w:color="auto"/>
      </w:divBdr>
    </w:div>
    <w:div w:id="1990942091">
      <w:bodyDiv w:val="1"/>
      <w:marLeft w:val="0"/>
      <w:marRight w:val="0"/>
      <w:marTop w:val="0"/>
      <w:marBottom w:val="0"/>
      <w:divBdr>
        <w:top w:val="none" w:sz="0" w:space="0" w:color="auto"/>
        <w:left w:val="none" w:sz="0" w:space="0" w:color="auto"/>
        <w:bottom w:val="none" w:sz="0" w:space="0" w:color="auto"/>
        <w:right w:val="none" w:sz="0" w:space="0" w:color="auto"/>
      </w:divBdr>
    </w:div>
    <w:div w:id="2056392859">
      <w:bodyDiv w:val="1"/>
      <w:marLeft w:val="0"/>
      <w:marRight w:val="0"/>
      <w:marTop w:val="0"/>
      <w:marBottom w:val="0"/>
      <w:divBdr>
        <w:top w:val="none" w:sz="0" w:space="0" w:color="auto"/>
        <w:left w:val="none" w:sz="0" w:space="0" w:color="auto"/>
        <w:bottom w:val="none" w:sz="0" w:space="0" w:color="auto"/>
        <w:right w:val="none" w:sz="0" w:space="0" w:color="auto"/>
      </w:divBdr>
    </w:div>
    <w:div w:id="2078622519">
      <w:bodyDiv w:val="1"/>
      <w:marLeft w:val="0"/>
      <w:marRight w:val="0"/>
      <w:marTop w:val="0"/>
      <w:marBottom w:val="0"/>
      <w:divBdr>
        <w:top w:val="none" w:sz="0" w:space="0" w:color="auto"/>
        <w:left w:val="none" w:sz="0" w:space="0" w:color="auto"/>
        <w:bottom w:val="none" w:sz="0" w:space="0" w:color="auto"/>
        <w:right w:val="none" w:sz="0" w:space="0" w:color="auto"/>
      </w:divBdr>
    </w:div>
    <w:div w:id="2119174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989471-600A-41E7-B1DF-52656EF47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5545</Words>
  <Characters>31611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DA MED_FMB EDI User Guide</vt:lpstr>
    </vt:vector>
  </TitlesOfParts>
  <Company/>
  <LinksUpToDate>false</LinksUpToDate>
  <CharactersWithSpaces>37082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 MED_FMB EDI User Guide</dc:title>
  <dc:subject/>
  <dc:creator>Udit Khandelwal</dc:creator>
  <cp:keywords/>
  <dc:description/>
  <cp:lastModifiedBy>Ayushi  Sharma</cp:lastModifiedBy>
  <cp:revision>2</cp:revision>
  <cp:lastPrinted>2017-08-30T12:16:00Z</cp:lastPrinted>
  <dcterms:created xsi:type="dcterms:W3CDTF">2018-09-10T12:57:00Z</dcterms:created>
  <dcterms:modified xsi:type="dcterms:W3CDTF">2018-09-10T12:57:00Z</dcterms:modified>
</cp:coreProperties>
</file>