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ahj85kal9rvg" w:id="0"/>
      <w:bookmarkEnd w:id="0"/>
      <w:r w:rsidDel="00000000" w:rsidR="00000000" w:rsidRPr="00000000">
        <w:rPr>
          <w:b w:val="1"/>
          <w:rtl w:val="0"/>
        </w:rPr>
        <w:t xml:space="preserve">Plan de Gestión de Cambios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Flores Navarrete, Bryan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Fuentes Ajra, Fernando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Loza Palma, Piero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Manrique Mayanga, Cesar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Laurel Quinto, Gabriela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605"/>
        <w:gridCol w:w="4965"/>
        <w:gridCol w:w="780"/>
        <w:gridCol w:w="1170"/>
        <w:tblGridChange w:id="0">
          <w:tblGrid>
            <w:gridCol w:w="480"/>
            <w:gridCol w:w="1605"/>
            <w:gridCol w:w="4965"/>
            <w:gridCol w:w="78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aquellas peticiones de cambios que después de enviados han sido recibidos para su análisis y clasificación.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Cesar Manrique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asignado a aquellas peticiones de cambios en las cuales el Autor ha enviado más de una solicitud de cambio y que entrará en cola de espera hasta que se solucione su primera petición.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Cesar Manrique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aquellas peticiones  que después de ser recibidas se devuelven al autor para que corrija o de más detalles de los cambios que requiere.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Cesar Manrique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aquellas peticiones de cambios que después de evaluar su impacto y los riesgos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contraen, fueron aprobados para su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Cesar Manrique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aquellas peticiones de cambios que después de evaluar su impacto y los riesgos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contraen, fueron desaprobados y descartados.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Cesar Manrique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aquellas peticiones que han sido programadas para un fecha en la cual se dará su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Fuentes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aquellas peticiones que han sido ejecutadas y el cambio solicitado ya se ha desarrollado o implementado.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Fuentes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aquella peticiones que luego de su análisis han sido habilitadas para su aprobación.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Fuentes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que implementa las correcciones de peticiones previamente verificadas y deben volver a corroborarse.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Flores Adrián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final para aquellas peticiones que han sido sido validadas por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Flores Adrián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kvuw10pgz66d" w:id="1"/>
      <w:bookmarkEnd w:id="1"/>
      <w:r w:rsidDel="00000000" w:rsidR="00000000" w:rsidRPr="00000000">
        <w:rPr>
          <w:b w:val="1"/>
          <w:rtl w:val="0"/>
        </w:rPr>
        <w:t xml:space="preserve">Clasificación de la Solicitud de Cambios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.35322017167056"/>
        <w:gridCol w:w="1215"/>
        <w:gridCol w:w="6135"/>
        <w:gridCol w:w="1185"/>
        <w:gridCol w:w="0"/>
        <w:gridCol w:w="0"/>
        <w:tblGridChange w:id="0">
          <w:tblGrid>
            <w:gridCol w:w="477.35322017167056"/>
            <w:gridCol w:w="1215"/>
            <w:gridCol w:w="6135"/>
            <w:gridCol w:w="1185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Primordial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que se le asigna a aquellas solicitudes de cambio que tienen que atenderse rápidamente debido a que provocarán cambios críticos o de no atenderse provocarán consecuencias críticas al desarrollo del proyecto, asimismo también pueden incluir solicitudes de parte de la gerencia.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Manrique Cesar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referente a las solicitudes de cambio corrientes, que son necesarias a la medida del tiempo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Piero Loza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aceptada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que se le asigna a aquellas solicitudes que han sido presentadas con una revisión previa y se lleva a cabo su desarrollo pese al análisis superfluo del mismo, debido a su necesidad de ser elaborada.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Laurel Gabriela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</w:rPr>
      </w:pPr>
      <w:bookmarkStart w:colFirst="0" w:colLast="0" w:name="_9wuq4xwqfgd8" w:id="2"/>
      <w:bookmarkEnd w:id="2"/>
      <w:r w:rsidDel="00000000" w:rsidR="00000000" w:rsidRPr="00000000">
        <w:rPr>
          <w:b w:val="1"/>
          <w:rtl w:val="0"/>
        </w:rPr>
        <w:t xml:space="preserve">Impacto de la solicitud de cambio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.35322017167056"/>
        <w:gridCol w:w="1215"/>
        <w:gridCol w:w="6135"/>
        <w:gridCol w:w="1185"/>
        <w:gridCol w:w="0"/>
        <w:gridCol w:w="0"/>
        <w:tblGridChange w:id="0">
          <w:tblGrid>
            <w:gridCol w:w="477.35322017167056"/>
            <w:gridCol w:w="1215"/>
            <w:gridCol w:w="6135"/>
            <w:gridCol w:w="1185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impacto dado a aquellas solicitudes de cambio que no implican cambios posteriores o que implican pocos.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Piero Loza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impacto dado a aquellas solicitudes de cambio que implican cambios posteriores de mayor medida o mayor complejidad.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Piero Loza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impacto dado a aquellas solicitudes de cambio que no implican cambios posteriores en grandes cantidades y complejidades, así como también pueden generar otras solicitudes de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Piero Loza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b w:val="1"/>
        </w:rPr>
      </w:pPr>
      <w:bookmarkStart w:colFirst="0" w:colLast="0" w:name="_cam7p4zck060" w:id="3"/>
      <w:bookmarkEnd w:id="3"/>
      <w:r w:rsidDel="00000000" w:rsidR="00000000" w:rsidRPr="00000000">
        <w:rPr>
          <w:b w:val="1"/>
          <w:rtl w:val="0"/>
        </w:rPr>
        <w:t xml:space="preserve">Lista de riesgos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880"/>
        <w:gridCol w:w="1809.6666666666667"/>
        <w:gridCol w:w="1809.6666666666667"/>
        <w:gridCol w:w="1809.6666666666667"/>
        <w:tblGridChange w:id="0">
          <w:tblGrid>
            <w:gridCol w:w="720"/>
            <w:gridCol w:w="288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Cambios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 y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Pueden haber más cambios de requerimientos de los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Flores Adrián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Retrasos en las especificaciones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 y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Cambios en las especificaciones de las interfaces importantes y/o no estarán 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Laurel Gabriela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de 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producto competitivo se pone a la venta antes de completar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Flores Adrián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Rotación de personal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 con experiencia abandona el proyecto o ingresa nuevo personal a mitad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Laurel Gabriela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 y 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 (técnico) y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el uso novedoso de tecnologías recientes se dificulta estimar la velocidad y 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Flores Adrián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Proyección errada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 y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estimó adecuadamente el tamaño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Laurel Gabriela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