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Anis Laddada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14/12/2023 / S301 /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MEA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amélioré et terminé notre modèle entités-associations, répartition des temps de parole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Commencement des maquettes du site</w:t>
            </w:r>
          </w:p>
        </w:tc>
      </w:tr>
    </w:tbl>
    <w:p w:rsidR="00000000" w:rsidDel="00000000" w:rsidP="00000000" w:rsidRDefault="00000000" w:rsidRPr="00000000" w14:paraId="0000002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15/12/2023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XEHqajHB9/sBtadMs7r+TaZarw==">CgMxLjA4AHIhMV94U2VmSmdqbGxBVkt4c003Njd1RS1lZHROUk1EOTNF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