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/ 21/12/2023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MVC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continué à mettre en place l’architecture mvc  pour la page login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de login 60% terminée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21/12/2023 - 15h30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3dj66oftDlQSkx/lhzpwoGfXtQ==">CgMxLjA4AHIhMV9wR3hVTUJ4ci03cmZtTHBxNjNZRUNldjF1V3l3dEpk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