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ab/>
        <w:tab/>
        <w:tab/>
        <w:tab/>
        <w:tab/>
        <w:t xml:space="preserve"> </w:t>
      </w:r>
      <w:r w:rsidDel="00000000" w:rsidR="00000000" w:rsidRPr="00000000">
        <w:rPr>
          <w:b w:val="1"/>
          <w:sz w:val="30"/>
          <w:szCs w:val="30"/>
          <w:rtl w:val="0"/>
        </w:rPr>
        <w:t xml:space="preserve">Compte Rendu</w:t>
      </w:r>
      <w:r w:rsidDel="00000000" w:rsidR="00000000" w:rsidRPr="00000000">
        <w:rPr>
          <w:b w:val="1"/>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Résumé de la séance</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Aujourd’hui nous avons commencé par faire le GANTT, puis je suis aller m’informer au sujet de VLSM  (Variable Length Subnet Mask)  qui est une technique permettant de créer des sous-réseaux de tailles variables dans un réseau IP contrairement aux masques de sous-réseau traditionnels qui ont une taille fixe. VLSM permet d’optimiser l’utilisation des adresses IP.</w:t>
      </w:r>
    </w:p>
    <w:p w:rsidR="00000000" w:rsidDel="00000000" w:rsidP="00000000" w:rsidRDefault="00000000" w:rsidRPr="00000000" w14:paraId="00000008">
      <w:pPr>
        <w:rPr/>
      </w:pPr>
      <w:r w:rsidDel="00000000" w:rsidR="00000000" w:rsidRPr="00000000">
        <w:rPr>
          <w:rtl w:val="0"/>
        </w:rPr>
        <w:t xml:space="preserve">Pour finir je me suis exercé sur postgresql et les formulaires php en faisant commencent à faire un formulaire d’inscription qui à accès à une table utilisateurs contenant le nom, prenom, nom d’utilisateur, et mot de passe des utilisateurs. J’ai fais en sorte de respecter le modèle MVC(Model View Controller ), et le CRUD( Create, Read , Update, Delete), donc j’ai prévu l’ajout, la modification, la suppression et la lecture  d’un  user contenue ou non dans la table utilisateurs.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