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J'ai avancé sur le cahier des charges en détaillant les exigences du projet. En parallèle, j'ai commencé à réfléchir à la conception de la base de données pour répondre aux besoins identifiés.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spacing w:after="140" w:line="276" w:lineRule="auto"/>
      <w:jc w:val="center"/>
      <w:rPr/>
    </w:pPr>
    <w:r w:rsidDel="00000000" w:rsidR="00000000" w:rsidRPr="00000000">
      <w:rPr>
        <w:rFonts w:ascii="Liberation Serif" w:cs="Liberation Serif" w:eastAsia="Liberation Serif" w:hAnsi="Liberation Serif"/>
        <w:b w:val="1"/>
        <w:i w:val="1"/>
        <w:sz w:val="36"/>
        <w:szCs w:val="36"/>
        <w:u w:val="single"/>
        <w:rtl w:val="0"/>
      </w:rPr>
      <w:t xml:space="preserve">Compte Rendu</w:t>
    </w:r>
    <w:r w:rsidDel="00000000" w:rsidR="00000000" w:rsidRPr="00000000">
      <w:rPr>
        <w:rFonts w:ascii="Liberation Serif" w:cs="Liberation Serif" w:eastAsia="Liberation Serif" w:hAnsi="Liberation Serif"/>
        <w:sz w:val="36"/>
        <w:szCs w:val="36"/>
        <w:rtl w:val="0"/>
      </w:rPr>
      <w:t xml:space="preserve"> 30/11/2023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