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Préparation des  question client (30mn):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Questions: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Je n’ai pas posé de question, au fil du rdv j’ai réalisé qu’elle n’était pas si pertinente que ça.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Synthèse RDV client: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Mail du client: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aomar.osmani@univ-paris13.fr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Les échanges avec le client se feront par mail sauf si le sujet est important.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Pour l’authentification il faut utiliser le système CAS, il faut une sécurisation des données lors du système d’authentification, une fois celle-ci passée on est censé pouvoir faire confiance à l’authentificateur.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Pour les contraintes graphiques : il faut respecter la charte de l’université (disponible sur discord).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Les utilisateurs de base ( secrétaires, professeurs) ont accès aux données  uniquement en lecture.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Il faut mettre en place une hiérarchisation des droits.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Pour la base de données il faut générer des données factices.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Le site doit être responsive.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Il faut une page avec toutes les informations de l’authentificateur (page de profil).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Idée de la page d’accueil du client: plusieurs panneaux (cadre) en fonction de ces droits.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Pour les petits panneaux il faut qu’il s’affiche dans l’ordre du dernier consulter.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On arrive sur la page d’accueil une fois l’authentification faite. En bas de la page d’accueil si il faut les conditions générales d’utilisations.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Utiliser Boostrap pour la page d’accueil par ex.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Prévoir une page de contact (obligatoire sur tous les sites).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Prévoir un moyen de récupération de mot de passe (le client ne veut pas forcément d’une page mdp oubliée).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Il n’y a pas besoin de moyen d’inscription, nous créons nous mêmes les comptes.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Pas la peine de faire une page dédiée pour les départements.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Il faut archiver les données supprimées et une journalisation des actions (modification, suppression, ajout).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Un utilisateur à un statut/rôle.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omar.osmani@univ-paris13.f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