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S301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06/05/2024 de 09h00-13h00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 | Sophie DONG | Nassim MANSEUR | Younes BENAISSA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Kamel BOUCHEFRA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Antoine DA COSTA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Aujourd’hui, j’ai fait la matrice RACI ainsi que l’espace de travail Trello. J’ai aussi généré des positions pour mon avatar qui se trouve dans la BD puis on a finalisé la 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Matrice RACI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Réflexion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Nouvelles position d’avatar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