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C68CE" w14:textId="261C7E25" w:rsidR="00F73969" w:rsidRPr="00885BE0" w:rsidRDefault="00371320" w:rsidP="00F7170A">
      <w:pPr>
        <w:jc w:val="center"/>
        <w:rPr>
          <w:rFonts w:cstheme="minorHAnsi"/>
          <w:b/>
          <w:bCs/>
          <w:color w:val="C45911" w:themeColor="accent2" w:themeShade="BF"/>
          <w:sz w:val="32"/>
          <w:szCs w:val="32"/>
          <w:u w:val="single"/>
        </w:rPr>
      </w:pPr>
      <w:r w:rsidRPr="00885BE0">
        <w:rPr>
          <w:rFonts w:cstheme="minorHAnsi"/>
          <w:b/>
          <w:bCs/>
          <w:color w:val="C45911" w:themeColor="accent2" w:themeShade="BF"/>
          <w:sz w:val="32"/>
          <w:szCs w:val="32"/>
          <w:u w:val="single"/>
        </w:rPr>
        <w:t xml:space="preserve">Business Case: </w:t>
      </w:r>
      <w:proofErr w:type="spellStart"/>
      <w:r w:rsidRPr="00885BE0">
        <w:rPr>
          <w:rFonts w:cstheme="minorHAnsi"/>
          <w:b/>
          <w:bCs/>
          <w:color w:val="C45911" w:themeColor="accent2" w:themeShade="BF"/>
          <w:sz w:val="32"/>
          <w:szCs w:val="32"/>
          <w:u w:val="single"/>
        </w:rPr>
        <w:t>Swiggy</w:t>
      </w:r>
      <w:proofErr w:type="spellEnd"/>
      <w:r w:rsidRPr="00885BE0">
        <w:rPr>
          <w:rFonts w:cstheme="minorHAnsi"/>
          <w:b/>
          <w:bCs/>
          <w:color w:val="C45911" w:themeColor="accent2" w:themeShade="BF"/>
          <w:sz w:val="32"/>
          <w:szCs w:val="32"/>
          <w:u w:val="single"/>
        </w:rPr>
        <w:t xml:space="preserve"> – Funnel Analysis</w:t>
      </w:r>
    </w:p>
    <w:p w14:paraId="6DC75A69" w14:textId="285FBCC7" w:rsidR="00371320" w:rsidRPr="00885BE0" w:rsidRDefault="00371320" w:rsidP="00F7170A">
      <w:pPr>
        <w:jc w:val="both"/>
        <w:rPr>
          <w:rFonts w:cstheme="minorHAnsi"/>
          <w:b/>
          <w:bCs/>
          <w:color w:val="C45911" w:themeColor="accent2" w:themeShade="BF"/>
        </w:rPr>
      </w:pPr>
      <w:r w:rsidRPr="00885BE0">
        <w:rPr>
          <w:rFonts w:cstheme="minorHAnsi"/>
          <w:b/>
          <w:bCs/>
          <w:color w:val="C45911" w:themeColor="accent2" w:themeShade="BF"/>
        </w:rPr>
        <w:t>Introduction:</w:t>
      </w:r>
    </w:p>
    <w:p w14:paraId="3DF6F7AB" w14:textId="7FCCE260" w:rsidR="00371320" w:rsidRPr="00885BE0" w:rsidRDefault="00371320" w:rsidP="00F7170A">
      <w:pPr>
        <w:jc w:val="both"/>
        <w:rPr>
          <w:rFonts w:cstheme="minorHAnsi"/>
          <w:color w:val="000000" w:themeColor="text1"/>
        </w:rPr>
      </w:pPr>
      <w:r w:rsidRPr="00885BE0">
        <w:rPr>
          <w:rFonts w:cstheme="minorHAnsi"/>
          <w:b/>
          <w:bCs/>
          <w:color w:val="C45911" w:themeColor="accent2" w:themeShade="BF"/>
        </w:rPr>
        <w:t>Swiggy</w:t>
      </w:r>
      <w:r w:rsidRPr="00885BE0">
        <w:rPr>
          <w:rFonts w:cstheme="minorHAnsi"/>
        </w:rPr>
        <w:t xml:space="preserve"> is an Indian online food ordering and delivery platform. Founded in 2014, Swiggy is headquartered in Bangalore and operates in more than 500 Indian cities as of September 2021. Besides food delivery, the platform also provides on-demand grocery deliveries under the name </w:t>
      </w:r>
      <w:r w:rsidRPr="00885BE0">
        <w:rPr>
          <w:rFonts w:cstheme="minorHAnsi"/>
          <w:color w:val="000000" w:themeColor="text1"/>
        </w:rPr>
        <w:t xml:space="preserve">Instamart, and same-day package delivery service called Swiggy Genie. </w:t>
      </w:r>
    </w:p>
    <w:p w14:paraId="1E43F337" w14:textId="13E47205" w:rsidR="00371320" w:rsidRPr="00885BE0" w:rsidRDefault="00371320" w:rsidP="00F7170A">
      <w:pPr>
        <w:jc w:val="both"/>
        <w:rPr>
          <w:rFonts w:cstheme="minorHAnsi"/>
          <w:b/>
          <w:bCs/>
          <w:color w:val="C45911" w:themeColor="accent2" w:themeShade="BF"/>
        </w:rPr>
      </w:pPr>
      <w:r w:rsidRPr="00885BE0">
        <w:rPr>
          <w:rFonts w:cstheme="minorHAnsi"/>
          <w:b/>
          <w:bCs/>
          <w:color w:val="C45911" w:themeColor="accent2" w:themeShade="BF"/>
        </w:rPr>
        <w:t>Purpose:</w:t>
      </w:r>
    </w:p>
    <w:p w14:paraId="2F26FD8B" w14:textId="12C6020F" w:rsidR="00371320" w:rsidRPr="00885BE0" w:rsidRDefault="00371320" w:rsidP="00F7170A">
      <w:pPr>
        <w:jc w:val="both"/>
        <w:rPr>
          <w:rFonts w:cstheme="minorHAnsi"/>
          <w:color w:val="000000" w:themeColor="text1"/>
        </w:rPr>
      </w:pPr>
      <w:r w:rsidRPr="00885BE0">
        <w:rPr>
          <w:rFonts w:cstheme="minorHAnsi"/>
          <w:color w:val="000000" w:themeColor="text1"/>
        </w:rPr>
        <w:t>The Purpose of this case study is to analyse the performance of Swiggy for the year 2019. Swiggy has over 1 million users transacting on the platform on a daily basis.</w:t>
      </w:r>
      <w:r w:rsidR="00E163CA" w:rsidRPr="00885BE0">
        <w:rPr>
          <w:rFonts w:cstheme="minorHAnsi"/>
          <w:color w:val="000000" w:themeColor="text1"/>
        </w:rPr>
        <w:t xml:space="preserve"> Through this case study we aim to analyse-</w:t>
      </w:r>
    </w:p>
    <w:p w14:paraId="11EC183D" w14:textId="625908F5" w:rsidR="00E163CA" w:rsidRPr="00885BE0" w:rsidRDefault="00E163CA" w:rsidP="00F7170A">
      <w:pPr>
        <w:pStyle w:val="ListParagraph"/>
        <w:numPr>
          <w:ilvl w:val="0"/>
          <w:numId w:val="1"/>
        </w:numPr>
        <w:jc w:val="both"/>
        <w:rPr>
          <w:rFonts w:cstheme="minorHAnsi"/>
          <w:color w:val="000000" w:themeColor="text1"/>
        </w:rPr>
      </w:pPr>
      <w:r w:rsidRPr="00885BE0">
        <w:rPr>
          <w:rFonts w:cstheme="minorHAnsi"/>
          <w:color w:val="000000" w:themeColor="text1"/>
        </w:rPr>
        <w:t>User behaviour throughout the sales funnel (L2M, M2C, C2P &amp; P2O)</w:t>
      </w:r>
    </w:p>
    <w:p w14:paraId="005CD952" w14:textId="4A7000B6" w:rsidR="00E163CA" w:rsidRPr="00885BE0" w:rsidRDefault="00E163CA" w:rsidP="00F7170A">
      <w:pPr>
        <w:pStyle w:val="ListParagraph"/>
        <w:numPr>
          <w:ilvl w:val="0"/>
          <w:numId w:val="1"/>
        </w:numPr>
        <w:jc w:val="both"/>
        <w:rPr>
          <w:rFonts w:cstheme="minorHAnsi"/>
          <w:color w:val="000000" w:themeColor="text1"/>
        </w:rPr>
      </w:pPr>
      <w:r w:rsidRPr="00885BE0">
        <w:rPr>
          <w:rFonts w:cstheme="minorHAnsi"/>
          <w:color w:val="000000" w:themeColor="text1"/>
        </w:rPr>
        <w:t>Identify fluctuations in the conversion rates and bottlenecks resulting in the drop-off at any stage</w:t>
      </w:r>
    </w:p>
    <w:p w14:paraId="0E88749A" w14:textId="1CFB19CF" w:rsidR="00E163CA" w:rsidRPr="00885BE0" w:rsidRDefault="00E163CA" w:rsidP="00F7170A">
      <w:pPr>
        <w:pStyle w:val="ListParagraph"/>
        <w:numPr>
          <w:ilvl w:val="0"/>
          <w:numId w:val="1"/>
        </w:numPr>
        <w:jc w:val="both"/>
        <w:rPr>
          <w:rFonts w:cstheme="minorHAnsi"/>
          <w:color w:val="000000" w:themeColor="text1"/>
        </w:rPr>
      </w:pPr>
      <w:r w:rsidRPr="00885BE0">
        <w:rPr>
          <w:rFonts w:cstheme="minorHAnsi"/>
          <w:color w:val="000000" w:themeColor="text1"/>
        </w:rPr>
        <w:t>Evaluating the effectiveness of marketing campaigns via different channels</w:t>
      </w:r>
    </w:p>
    <w:p w14:paraId="580EA13A" w14:textId="2E76CA63" w:rsidR="00E163CA" w:rsidRPr="00885BE0" w:rsidRDefault="00E163CA" w:rsidP="00F7170A">
      <w:pPr>
        <w:jc w:val="both"/>
        <w:rPr>
          <w:rFonts w:cstheme="minorHAnsi"/>
          <w:b/>
          <w:bCs/>
          <w:color w:val="C45911" w:themeColor="accent2" w:themeShade="BF"/>
        </w:rPr>
      </w:pPr>
      <w:r w:rsidRPr="00885BE0">
        <w:rPr>
          <w:rFonts w:cstheme="minorHAnsi"/>
          <w:b/>
          <w:bCs/>
          <w:color w:val="C45911" w:themeColor="accent2" w:themeShade="BF"/>
        </w:rPr>
        <w:t>Data and Analysis:</w:t>
      </w:r>
    </w:p>
    <w:p w14:paraId="1656B0AE" w14:textId="317F075E" w:rsidR="008278F0" w:rsidRPr="00885BE0" w:rsidRDefault="008A1AD0" w:rsidP="00F7170A">
      <w:pPr>
        <w:jc w:val="both"/>
        <w:rPr>
          <w:rFonts w:cstheme="minorHAnsi"/>
          <w:color w:val="000000" w:themeColor="text1"/>
        </w:rPr>
      </w:pPr>
      <w:r w:rsidRPr="00885BE0">
        <w:rPr>
          <w:rFonts w:cstheme="minorHAnsi"/>
          <w:noProof/>
          <w:color w:val="000000" w:themeColor="text1"/>
        </w:rPr>
        <w:drawing>
          <wp:inline distT="0" distB="0" distL="0" distR="0" wp14:anchorId="714A7DE8" wp14:editId="1C85BB88">
            <wp:extent cx="5731510" cy="3855720"/>
            <wp:effectExtent l="0" t="0" r="2540" b="0"/>
            <wp:docPr id="30298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87435" name=""/>
                    <pic:cNvPicPr/>
                  </pic:nvPicPr>
                  <pic:blipFill>
                    <a:blip r:embed="rId5"/>
                    <a:stretch>
                      <a:fillRect/>
                    </a:stretch>
                  </pic:blipFill>
                  <pic:spPr>
                    <a:xfrm>
                      <a:off x="0" y="0"/>
                      <a:ext cx="5731510" cy="3855720"/>
                    </a:xfrm>
                    <a:prstGeom prst="rect">
                      <a:avLst/>
                    </a:prstGeom>
                  </pic:spPr>
                </pic:pic>
              </a:graphicData>
            </a:graphic>
          </wp:inline>
        </w:drawing>
      </w:r>
    </w:p>
    <w:p w14:paraId="727BDC2A" w14:textId="73E80801" w:rsidR="008278F0" w:rsidRPr="00885BE0" w:rsidRDefault="008278F0" w:rsidP="00F7170A">
      <w:pPr>
        <w:jc w:val="both"/>
        <w:rPr>
          <w:rFonts w:cstheme="minorHAnsi"/>
          <w:b/>
          <w:bCs/>
          <w:color w:val="C45911" w:themeColor="accent2" w:themeShade="BF"/>
        </w:rPr>
      </w:pPr>
      <w:r w:rsidRPr="00885BE0">
        <w:rPr>
          <w:rFonts w:cstheme="minorHAnsi"/>
          <w:b/>
          <w:bCs/>
          <w:color w:val="C45911" w:themeColor="accent2" w:themeShade="BF"/>
        </w:rPr>
        <w:t>Insights from Dashboard:</w:t>
      </w:r>
    </w:p>
    <w:p w14:paraId="254E1458" w14:textId="11562EE4" w:rsidR="008278F0" w:rsidRPr="00885BE0" w:rsidRDefault="008A1AD0" w:rsidP="00F7170A">
      <w:pPr>
        <w:pStyle w:val="ListParagraph"/>
        <w:numPr>
          <w:ilvl w:val="0"/>
          <w:numId w:val="7"/>
        </w:numPr>
        <w:jc w:val="both"/>
        <w:rPr>
          <w:rFonts w:cstheme="minorHAnsi"/>
        </w:rPr>
      </w:pPr>
      <w:r w:rsidRPr="00885BE0">
        <w:rPr>
          <w:rFonts w:cstheme="minorHAnsi"/>
        </w:rPr>
        <w:t>Highest monthly sales observed in the month of Jan 2019 where the number of operating restaurants was also the highest, followed by July, Aug, Dec etc.</w:t>
      </w:r>
    </w:p>
    <w:p w14:paraId="200ABFB8" w14:textId="72DFA4A0" w:rsidR="008A1AD0" w:rsidRPr="00885BE0" w:rsidRDefault="008A1AD0" w:rsidP="00F7170A">
      <w:pPr>
        <w:pStyle w:val="ListParagraph"/>
        <w:numPr>
          <w:ilvl w:val="0"/>
          <w:numId w:val="7"/>
        </w:numPr>
        <w:jc w:val="both"/>
        <w:rPr>
          <w:rFonts w:cstheme="minorHAnsi"/>
        </w:rPr>
      </w:pPr>
      <w:r w:rsidRPr="00885BE0">
        <w:rPr>
          <w:rFonts w:cstheme="minorHAnsi"/>
        </w:rPr>
        <w:t>Lowest monthly sales observed in Feb 2019 where the number of operating restaurants was also the lowest</w:t>
      </w:r>
    </w:p>
    <w:p w14:paraId="7BA22416" w14:textId="4AFB532C" w:rsidR="00F62A8A" w:rsidRPr="00885BE0" w:rsidRDefault="008A1AD0" w:rsidP="00F7170A">
      <w:pPr>
        <w:pStyle w:val="ListParagraph"/>
        <w:numPr>
          <w:ilvl w:val="0"/>
          <w:numId w:val="7"/>
        </w:numPr>
        <w:jc w:val="both"/>
        <w:rPr>
          <w:rFonts w:cstheme="minorHAnsi"/>
        </w:rPr>
      </w:pPr>
      <w:r w:rsidRPr="00885BE0">
        <w:rPr>
          <w:rFonts w:cstheme="minorHAnsi"/>
        </w:rPr>
        <w:t xml:space="preserve">The Primary source of traffic is Facebook, followed by </w:t>
      </w:r>
      <w:r w:rsidR="00F62A8A" w:rsidRPr="00885BE0">
        <w:rPr>
          <w:rFonts w:cstheme="minorHAnsi"/>
        </w:rPr>
        <w:t>YouTube, Twitter and Others</w:t>
      </w:r>
    </w:p>
    <w:p w14:paraId="7FED06EE" w14:textId="406C113E" w:rsidR="008B79AB" w:rsidRPr="00885BE0" w:rsidRDefault="00F62A8A" w:rsidP="00F7170A">
      <w:pPr>
        <w:jc w:val="both"/>
        <w:rPr>
          <w:rFonts w:cstheme="minorHAnsi"/>
          <w:b/>
          <w:bCs/>
          <w:color w:val="C45911" w:themeColor="accent2" w:themeShade="BF"/>
        </w:rPr>
      </w:pPr>
      <w:r w:rsidRPr="00885BE0">
        <w:rPr>
          <w:rFonts w:cstheme="minorHAnsi"/>
          <w:b/>
          <w:bCs/>
          <w:color w:val="C45911" w:themeColor="accent2" w:themeShade="BF"/>
        </w:rPr>
        <w:lastRenderedPageBreak/>
        <w:t xml:space="preserve">Date wise Analysis for Fluctuations over (+/-20%) </w:t>
      </w:r>
      <w:proofErr w:type="spellStart"/>
      <w:r w:rsidRPr="00885BE0">
        <w:rPr>
          <w:rFonts w:cstheme="minorHAnsi"/>
          <w:b/>
          <w:bCs/>
          <w:color w:val="C45911" w:themeColor="accent2" w:themeShade="BF"/>
        </w:rPr>
        <w:t>w.r.t.</w:t>
      </w:r>
      <w:proofErr w:type="spellEnd"/>
      <w:r w:rsidRPr="00885BE0">
        <w:rPr>
          <w:rFonts w:cstheme="minorHAnsi"/>
          <w:b/>
          <w:bCs/>
          <w:color w:val="C45911" w:themeColor="accent2" w:themeShade="BF"/>
        </w:rPr>
        <w:t xml:space="preserve"> same day in the previous week:</w:t>
      </w:r>
    </w:p>
    <w:tbl>
      <w:tblPr>
        <w:tblW w:w="5028" w:type="pct"/>
        <w:tblLook w:val="04A0" w:firstRow="1" w:lastRow="0" w:firstColumn="1" w:lastColumn="0" w:noHBand="0" w:noVBand="1"/>
      </w:tblPr>
      <w:tblGrid>
        <w:gridCol w:w="923"/>
        <w:gridCol w:w="1173"/>
        <w:gridCol w:w="6970"/>
      </w:tblGrid>
      <w:tr w:rsidR="008B79AB" w:rsidRPr="00885BE0" w14:paraId="47BD246A" w14:textId="77777777" w:rsidTr="008B79AB">
        <w:trPr>
          <w:trHeight w:val="392"/>
        </w:trPr>
        <w:tc>
          <w:tcPr>
            <w:tcW w:w="509" w:type="pct"/>
            <w:tcBorders>
              <w:top w:val="single" w:sz="4" w:space="0" w:color="auto"/>
              <w:left w:val="single" w:sz="4" w:space="0" w:color="auto"/>
              <w:bottom w:val="single" w:sz="4" w:space="0" w:color="8EA9DB"/>
              <w:right w:val="single" w:sz="4" w:space="0" w:color="auto"/>
            </w:tcBorders>
            <w:shd w:val="clear" w:color="000000" w:fill="7030A0"/>
            <w:noWrap/>
            <w:vAlign w:val="center"/>
            <w:hideMark/>
          </w:tcPr>
          <w:p w14:paraId="4C1F542D" w14:textId="77777777" w:rsidR="00F62A8A" w:rsidRPr="00885BE0" w:rsidRDefault="00F62A8A" w:rsidP="00F7170A">
            <w:pPr>
              <w:spacing w:after="0" w:line="240" w:lineRule="auto"/>
              <w:jc w:val="both"/>
              <w:rPr>
                <w:rFonts w:eastAsia="Times New Roman" w:cstheme="minorHAnsi"/>
                <w:b/>
                <w:bCs/>
                <w:color w:val="FFFFFF"/>
                <w:kern w:val="0"/>
                <w:sz w:val="15"/>
                <w:szCs w:val="15"/>
                <w:lang w:eastAsia="en-IN"/>
                <w14:ligatures w14:val="none"/>
              </w:rPr>
            </w:pPr>
            <w:r w:rsidRPr="00885BE0">
              <w:rPr>
                <w:rFonts w:eastAsia="Times New Roman" w:cstheme="minorHAnsi"/>
                <w:b/>
                <w:bCs/>
                <w:color w:val="FFFFFF"/>
                <w:kern w:val="0"/>
                <w:sz w:val="15"/>
                <w:szCs w:val="15"/>
                <w:lang w:eastAsia="en-IN"/>
                <w14:ligatures w14:val="none"/>
              </w:rPr>
              <w:t>Date</w:t>
            </w:r>
          </w:p>
        </w:tc>
        <w:tc>
          <w:tcPr>
            <w:tcW w:w="647" w:type="pct"/>
            <w:tcBorders>
              <w:top w:val="single" w:sz="4" w:space="0" w:color="8EA9DB"/>
              <w:left w:val="nil"/>
              <w:bottom w:val="single" w:sz="4" w:space="0" w:color="8EA9DB"/>
              <w:right w:val="single" w:sz="4" w:space="0" w:color="auto"/>
            </w:tcBorders>
            <w:shd w:val="clear" w:color="000000" w:fill="7030A0"/>
            <w:vAlign w:val="center"/>
            <w:hideMark/>
          </w:tcPr>
          <w:p w14:paraId="68ED1152" w14:textId="77777777" w:rsidR="00F62A8A" w:rsidRPr="00885BE0" w:rsidRDefault="00F62A8A" w:rsidP="00F7170A">
            <w:pPr>
              <w:spacing w:after="0" w:line="240" w:lineRule="auto"/>
              <w:jc w:val="both"/>
              <w:rPr>
                <w:rFonts w:eastAsia="Times New Roman" w:cstheme="minorHAnsi"/>
                <w:b/>
                <w:bCs/>
                <w:color w:val="FFFFFF"/>
                <w:kern w:val="0"/>
                <w:sz w:val="15"/>
                <w:szCs w:val="15"/>
                <w:lang w:eastAsia="en-IN"/>
                <w14:ligatures w14:val="none"/>
              </w:rPr>
            </w:pPr>
            <w:r w:rsidRPr="00885BE0">
              <w:rPr>
                <w:rFonts w:eastAsia="Times New Roman" w:cstheme="minorHAnsi"/>
                <w:b/>
                <w:bCs/>
                <w:color w:val="FFFFFF"/>
                <w:kern w:val="0"/>
                <w:sz w:val="15"/>
                <w:szCs w:val="15"/>
                <w:lang w:eastAsia="en-IN"/>
                <w14:ligatures w14:val="none"/>
              </w:rPr>
              <w:t>Order Change w.r.t same day last week</w:t>
            </w:r>
          </w:p>
        </w:tc>
        <w:tc>
          <w:tcPr>
            <w:tcW w:w="3843" w:type="pct"/>
            <w:tcBorders>
              <w:top w:val="single" w:sz="4" w:space="0" w:color="auto"/>
              <w:left w:val="nil"/>
              <w:bottom w:val="single" w:sz="4" w:space="0" w:color="8EA9DB"/>
              <w:right w:val="single" w:sz="4" w:space="0" w:color="auto"/>
            </w:tcBorders>
            <w:shd w:val="clear" w:color="000000" w:fill="7030A0"/>
            <w:noWrap/>
            <w:vAlign w:val="center"/>
            <w:hideMark/>
          </w:tcPr>
          <w:p w14:paraId="69BE61DC" w14:textId="77777777" w:rsidR="00F62A8A" w:rsidRPr="00885BE0" w:rsidRDefault="00F62A8A" w:rsidP="00F7170A">
            <w:pPr>
              <w:spacing w:after="0" w:line="240" w:lineRule="auto"/>
              <w:jc w:val="both"/>
              <w:rPr>
                <w:rFonts w:eastAsia="Times New Roman" w:cstheme="minorHAnsi"/>
                <w:b/>
                <w:bCs/>
                <w:color w:val="FFFFFF"/>
                <w:kern w:val="0"/>
                <w:sz w:val="15"/>
                <w:szCs w:val="15"/>
                <w:lang w:eastAsia="en-IN"/>
                <w14:ligatures w14:val="none"/>
              </w:rPr>
            </w:pPr>
            <w:r w:rsidRPr="00885BE0">
              <w:rPr>
                <w:rFonts w:eastAsia="Times New Roman" w:cstheme="minorHAnsi"/>
                <w:b/>
                <w:bCs/>
                <w:color w:val="FFFFFF"/>
                <w:kern w:val="0"/>
                <w:sz w:val="15"/>
                <w:szCs w:val="15"/>
                <w:lang w:eastAsia="en-IN"/>
                <w14:ligatures w14:val="none"/>
              </w:rPr>
              <w:t>Reason</w:t>
            </w:r>
          </w:p>
        </w:tc>
      </w:tr>
      <w:tr w:rsidR="008B79AB" w:rsidRPr="00885BE0" w14:paraId="4010F289" w14:textId="77777777" w:rsidTr="008B79AB">
        <w:trPr>
          <w:trHeight w:val="299"/>
        </w:trPr>
        <w:tc>
          <w:tcPr>
            <w:tcW w:w="509" w:type="pct"/>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E2ADB23"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10-01-2019</w:t>
            </w:r>
          </w:p>
        </w:tc>
        <w:tc>
          <w:tcPr>
            <w:tcW w:w="647" w:type="pct"/>
            <w:tcBorders>
              <w:top w:val="single" w:sz="4" w:space="0" w:color="auto"/>
              <w:left w:val="nil"/>
              <w:bottom w:val="single" w:sz="4" w:space="0" w:color="auto"/>
              <w:right w:val="single" w:sz="4" w:space="0" w:color="auto"/>
            </w:tcBorders>
            <w:shd w:val="clear" w:color="D9E1F2" w:fill="D9E1F2"/>
            <w:noWrap/>
            <w:vAlign w:val="center"/>
            <w:hideMark/>
          </w:tcPr>
          <w:p w14:paraId="0D25A562"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-45%</w:t>
            </w:r>
          </w:p>
        </w:tc>
        <w:tc>
          <w:tcPr>
            <w:tcW w:w="3843" w:type="pct"/>
            <w:tcBorders>
              <w:top w:val="single" w:sz="4" w:space="0" w:color="auto"/>
              <w:left w:val="nil"/>
              <w:bottom w:val="single" w:sz="4" w:space="0" w:color="auto"/>
              <w:right w:val="single" w:sz="4" w:space="0" w:color="auto"/>
            </w:tcBorders>
            <w:shd w:val="clear" w:color="D9E1F2" w:fill="D9E1F2"/>
            <w:vAlign w:val="center"/>
            <w:hideMark/>
          </w:tcPr>
          <w:p w14:paraId="78466801" w14:textId="1AB60129"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Reduction in orders due to reduction in Traffic by -49% (F</w:t>
            </w:r>
            <w:r w:rsidR="008B79AB" w:rsidRPr="00885BE0">
              <w:rPr>
                <w:rFonts w:eastAsia="Times New Roman" w:cstheme="minorHAnsi"/>
                <w:color w:val="000000"/>
                <w:kern w:val="0"/>
                <w:sz w:val="15"/>
                <w:szCs w:val="15"/>
                <w:lang w:eastAsia="en-IN"/>
                <w14:ligatures w14:val="none"/>
              </w:rPr>
              <w:t xml:space="preserve">acebook </w:t>
            </w:r>
            <w:r w:rsidR="00F7170A" w:rsidRPr="00885BE0">
              <w:rPr>
                <w:rFonts w:eastAsia="Times New Roman" w:cstheme="minorHAnsi"/>
                <w:color w:val="000000"/>
                <w:kern w:val="0"/>
                <w:sz w:val="15"/>
                <w:szCs w:val="15"/>
                <w:lang w:eastAsia="en-IN"/>
                <w14:ligatures w14:val="none"/>
              </w:rPr>
              <w:t>(FB)</w:t>
            </w:r>
            <w:r w:rsidRPr="00885BE0">
              <w:rPr>
                <w:rFonts w:eastAsia="Times New Roman" w:cstheme="minorHAnsi"/>
                <w:color w:val="000000"/>
                <w:kern w:val="0"/>
                <w:sz w:val="15"/>
                <w:szCs w:val="15"/>
                <w:lang w:eastAsia="en-IN"/>
                <w14:ligatures w14:val="none"/>
              </w:rPr>
              <w:t xml:space="preserve"> -95%, Y</w:t>
            </w:r>
            <w:r w:rsidR="008B79AB" w:rsidRPr="00885BE0">
              <w:rPr>
                <w:rFonts w:eastAsia="Times New Roman" w:cstheme="minorHAnsi"/>
                <w:color w:val="000000"/>
                <w:kern w:val="0"/>
                <w:sz w:val="15"/>
                <w:szCs w:val="15"/>
                <w:lang w:eastAsia="en-IN"/>
                <w14:ligatures w14:val="none"/>
              </w:rPr>
              <w:t xml:space="preserve">ouTube </w:t>
            </w:r>
            <w:r w:rsidR="00F7170A" w:rsidRPr="00885BE0">
              <w:rPr>
                <w:rFonts w:eastAsia="Times New Roman" w:cstheme="minorHAnsi"/>
                <w:color w:val="000000"/>
                <w:kern w:val="0"/>
                <w:sz w:val="15"/>
                <w:szCs w:val="15"/>
                <w:lang w:eastAsia="en-IN"/>
                <w14:ligatures w14:val="none"/>
              </w:rPr>
              <w:t>(</w:t>
            </w:r>
            <w:r w:rsidR="008B79AB" w:rsidRPr="00885BE0">
              <w:rPr>
                <w:rFonts w:eastAsia="Times New Roman" w:cstheme="minorHAnsi"/>
                <w:color w:val="000000"/>
                <w:kern w:val="0"/>
                <w:sz w:val="15"/>
                <w:szCs w:val="15"/>
                <w:lang w:eastAsia="en-IN"/>
                <w14:ligatures w14:val="none"/>
              </w:rPr>
              <w:t>YT</w:t>
            </w:r>
            <w:r w:rsidR="00F7170A" w:rsidRPr="00885BE0">
              <w:rPr>
                <w:rFonts w:eastAsia="Times New Roman" w:cstheme="minorHAnsi"/>
                <w:color w:val="000000"/>
                <w:kern w:val="0"/>
                <w:sz w:val="15"/>
                <w:szCs w:val="15"/>
                <w:lang w:eastAsia="en-IN"/>
                <w14:ligatures w14:val="none"/>
              </w:rPr>
              <w:t>)</w:t>
            </w:r>
            <w:r w:rsidRPr="00885BE0">
              <w:rPr>
                <w:rFonts w:eastAsia="Times New Roman" w:cstheme="minorHAnsi"/>
                <w:color w:val="000000"/>
                <w:kern w:val="0"/>
                <w:sz w:val="15"/>
                <w:szCs w:val="15"/>
                <w:lang w:eastAsia="en-IN"/>
                <w14:ligatures w14:val="none"/>
              </w:rPr>
              <w:t xml:space="preserve"> and T</w:t>
            </w:r>
            <w:r w:rsidR="008B79AB" w:rsidRPr="00885BE0">
              <w:rPr>
                <w:rFonts w:eastAsia="Times New Roman" w:cstheme="minorHAnsi"/>
                <w:color w:val="000000"/>
                <w:kern w:val="0"/>
                <w:sz w:val="15"/>
                <w:szCs w:val="15"/>
                <w:lang w:eastAsia="en-IN"/>
                <w14:ligatures w14:val="none"/>
              </w:rPr>
              <w:t xml:space="preserve">witter </w:t>
            </w:r>
            <w:r w:rsidR="00F7170A" w:rsidRPr="00885BE0">
              <w:rPr>
                <w:rFonts w:eastAsia="Times New Roman" w:cstheme="minorHAnsi"/>
                <w:color w:val="000000"/>
                <w:kern w:val="0"/>
                <w:sz w:val="15"/>
                <w:szCs w:val="15"/>
                <w:lang w:eastAsia="en-IN"/>
                <w14:ligatures w14:val="none"/>
              </w:rPr>
              <w:t>(</w:t>
            </w:r>
            <w:r w:rsidR="008B79AB" w:rsidRPr="00885BE0">
              <w:rPr>
                <w:rFonts w:eastAsia="Times New Roman" w:cstheme="minorHAnsi"/>
                <w:color w:val="000000"/>
                <w:kern w:val="0"/>
                <w:sz w:val="15"/>
                <w:szCs w:val="15"/>
                <w:lang w:eastAsia="en-IN"/>
                <w14:ligatures w14:val="none"/>
              </w:rPr>
              <w:t>TW</w:t>
            </w:r>
            <w:r w:rsidR="00F7170A" w:rsidRPr="00885BE0">
              <w:rPr>
                <w:rFonts w:eastAsia="Times New Roman" w:cstheme="minorHAnsi"/>
                <w:color w:val="000000"/>
                <w:kern w:val="0"/>
                <w:sz w:val="15"/>
                <w:szCs w:val="15"/>
                <w:lang w:eastAsia="en-IN"/>
                <w14:ligatures w14:val="none"/>
              </w:rPr>
              <w:t>)</w:t>
            </w:r>
            <w:r w:rsidRPr="00885BE0">
              <w:rPr>
                <w:rFonts w:eastAsia="Times New Roman" w:cstheme="minorHAnsi"/>
                <w:color w:val="000000"/>
                <w:kern w:val="0"/>
                <w:sz w:val="15"/>
                <w:szCs w:val="15"/>
                <w:lang w:eastAsia="en-IN"/>
                <w14:ligatures w14:val="none"/>
              </w:rPr>
              <w:t xml:space="preserve"> -49%)</w:t>
            </w:r>
          </w:p>
        </w:tc>
      </w:tr>
      <w:tr w:rsidR="008B79AB" w:rsidRPr="00885BE0" w14:paraId="501000A2"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65355B7E"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17-01-2019</w:t>
            </w:r>
          </w:p>
        </w:tc>
        <w:tc>
          <w:tcPr>
            <w:tcW w:w="647" w:type="pct"/>
            <w:tcBorders>
              <w:top w:val="nil"/>
              <w:left w:val="nil"/>
              <w:bottom w:val="single" w:sz="4" w:space="0" w:color="auto"/>
              <w:right w:val="single" w:sz="4" w:space="0" w:color="auto"/>
            </w:tcBorders>
            <w:shd w:val="clear" w:color="auto" w:fill="auto"/>
            <w:noWrap/>
            <w:vAlign w:val="center"/>
            <w:hideMark/>
          </w:tcPr>
          <w:p w14:paraId="4B03D5ED"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106%</w:t>
            </w:r>
          </w:p>
        </w:tc>
        <w:tc>
          <w:tcPr>
            <w:tcW w:w="3843" w:type="pct"/>
            <w:tcBorders>
              <w:top w:val="nil"/>
              <w:left w:val="nil"/>
              <w:bottom w:val="single" w:sz="4" w:space="0" w:color="auto"/>
              <w:right w:val="single" w:sz="4" w:space="0" w:color="auto"/>
            </w:tcBorders>
            <w:shd w:val="clear" w:color="auto" w:fill="auto"/>
            <w:vAlign w:val="center"/>
            <w:hideMark/>
          </w:tcPr>
          <w:p w14:paraId="6D32C72D"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orders due to increase in Traffic by +110% (FB +1980%, YT and TW +110%)</w:t>
            </w:r>
          </w:p>
        </w:tc>
      </w:tr>
      <w:tr w:rsidR="008B79AB" w:rsidRPr="00885BE0" w14:paraId="0C9FB8E7"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10F5274A"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21-01-2019</w:t>
            </w:r>
          </w:p>
        </w:tc>
        <w:tc>
          <w:tcPr>
            <w:tcW w:w="647" w:type="pct"/>
            <w:tcBorders>
              <w:top w:val="nil"/>
              <w:left w:val="nil"/>
              <w:bottom w:val="single" w:sz="4" w:space="0" w:color="auto"/>
              <w:right w:val="single" w:sz="4" w:space="0" w:color="auto"/>
            </w:tcBorders>
            <w:shd w:val="clear" w:color="D9E1F2" w:fill="D9E1F2"/>
            <w:noWrap/>
            <w:vAlign w:val="center"/>
            <w:hideMark/>
          </w:tcPr>
          <w:p w14:paraId="27F0EC98"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23%</w:t>
            </w:r>
          </w:p>
        </w:tc>
        <w:tc>
          <w:tcPr>
            <w:tcW w:w="3843" w:type="pct"/>
            <w:tcBorders>
              <w:top w:val="nil"/>
              <w:left w:val="nil"/>
              <w:bottom w:val="single" w:sz="4" w:space="0" w:color="auto"/>
              <w:right w:val="single" w:sz="4" w:space="0" w:color="auto"/>
            </w:tcBorders>
            <w:shd w:val="clear" w:color="D9E1F2" w:fill="D9E1F2"/>
            <w:vAlign w:val="center"/>
            <w:hideMark/>
          </w:tcPr>
          <w:p w14:paraId="60B14B39"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orders (1.48M) due to M2C increase at (42%</w:t>
            </w:r>
            <w:proofErr w:type="gramStart"/>
            <w:r w:rsidRPr="00885BE0">
              <w:rPr>
                <w:rFonts w:eastAsia="Times New Roman" w:cstheme="minorHAnsi"/>
                <w:color w:val="000000"/>
                <w:kern w:val="0"/>
                <w:sz w:val="15"/>
                <w:szCs w:val="15"/>
                <w:lang w:eastAsia="en-IN"/>
                <w14:ligatures w14:val="none"/>
              </w:rPr>
              <w:t>) ,</w:t>
            </w:r>
            <w:proofErr w:type="gramEnd"/>
            <w:r w:rsidRPr="00885BE0">
              <w:rPr>
                <w:rFonts w:eastAsia="Times New Roman" w:cstheme="minorHAnsi"/>
                <w:color w:val="000000"/>
                <w:kern w:val="0"/>
                <w:sz w:val="15"/>
                <w:szCs w:val="15"/>
                <w:lang w:eastAsia="en-IN"/>
                <w14:ligatures w14:val="none"/>
              </w:rPr>
              <w:t xml:space="preserve"> Images per restaurant Increased from (31) to (37)</w:t>
            </w:r>
          </w:p>
        </w:tc>
      </w:tr>
      <w:tr w:rsidR="008B79AB" w:rsidRPr="00885BE0" w14:paraId="6205EC28" w14:textId="77777777" w:rsidTr="00B16123">
        <w:trPr>
          <w:trHeight w:val="299"/>
        </w:trPr>
        <w:tc>
          <w:tcPr>
            <w:tcW w:w="509" w:type="pct"/>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14:paraId="66853EAC"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22-01-2019</w:t>
            </w:r>
          </w:p>
        </w:tc>
        <w:tc>
          <w:tcPr>
            <w:tcW w:w="647" w:type="pct"/>
            <w:tcBorders>
              <w:top w:val="nil"/>
              <w:left w:val="nil"/>
              <w:bottom w:val="single" w:sz="4" w:space="0" w:color="auto"/>
              <w:right w:val="single" w:sz="4" w:space="0" w:color="auto"/>
            </w:tcBorders>
            <w:shd w:val="clear" w:color="auto" w:fill="A8D08D" w:themeFill="accent6" w:themeFillTint="99"/>
            <w:noWrap/>
            <w:vAlign w:val="center"/>
            <w:hideMark/>
          </w:tcPr>
          <w:p w14:paraId="20C234A3"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85%</w:t>
            </w:r>
          </w:p>
        </w:tc>
        <w:tc>
          <w:tcPr>
            <w:tcW w:w="3843" w:type="pct"/>
            <w:tcBorders>
              <w:top w:val="nil"/>
              <w:left w:val="nil"/>
              <w:bottom w:val="single" w:sz="4" w:space="0" w:color="auto"/>
              <w:right w:val="single" w:sz="4" w:space="0" w:color="auto"/>
            </w:tcBorders>
            <w:shd w:val="clear" w:color="auto" w:fill="A8D08D" w:themeFill="accent6" w:themeFillTint="99"/>
            <w:vAlign w:val="center"/>
            <w:hideMark/>
          </w:tcPr>
          <w:p w14:paraId="556A171F" w14:textId="05D2EA59" w:rsidR="00F62A8A" w:rsidRPr="00885BE0" w:rsidRDefault="00B16123"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Highest orders</w:t>
            </w:r>
            <w:r w:rsidR="00F62A8A" w:rsidRPr="00885BE0">
              <w:rPr>
                <w:rFonts w:eastAsia="Times New Roman" w:cstheme="minorHAnsi"/>
                <w:b/>
                <w:bCs/>
                <w:color w:val="000000"/>
                <w:kern w:val="0"/>
                <w:sz w:val="15"/>
                <w:szCs w:val="15"/>
                <w:lang w:eastAsia="en-IN"/>
                <w14:ligatures w14:val="none"/>
              </w:rPr>
              <w:t xml:space="preserve"> (2.22M) due to Increase in Traffic by +77% (FB +77%, YT -66%, TW +747%, Others -66%)</w:t>
            </w:r>
          </w:p>
        </w:tc>
      </w:tr>
      <w:tr w:rsidR="008B79AB" w:rsidRPr="00885BE0" w14:paraId="7F8693D9" w14:textId="77777777" w:rsidTr="008B79AB">
        <w:trPr>
          <w:trHeight w:val="392"/>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1841A9F4"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29-01-2019</w:t>
            </w:r>
          </w:p>
        </w:tc>
        <w:tc>
          <w:tcPr>
            <w:tcW w:w="647" w:type="pct"/>
            <w:tcBorders>
              <w:top w:val="nil"/>
              <w:left w:val="nil"/>
              <w:bottom w:val="single" w:sz="4" w:space="0" w:color="auto"/>
              <w:right w:val="single" w:sz="4" w:space="0" w:color="auto"/>
            </w:tcBorders>
            <w:shd w:val="clear" w:color="D9E1F2" w:fill="D9E1F2"/>
            <w:noWrap/>
            <w:vAlign w:val="center"/>
            <w:hideMark/>
          </w:tcPr>
          <w:p w14:paraId="2A21ACF0"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-72%</w:t>
            </w:r>
          </w:p>
        </w:tc>
        <w:tc>
          <w:tcPr>
            <w:tcW w:w="3843" w:type="pct"/>
            <w:tcBorders>
              <w:top w:val="nil"/>
              <w:left w:val="nil"/>
              <w:bottom w:val="single" w:sz="4" w:space="0" w:color="auto"/>
              <w:right w:val="single" w:sz="4" w:space="0" w:color="auto"/>
            </w:tcBorders>
            <w:shd w:val="clear" w:color="D9E1F2" w:fill="D9E1F2"/>
            <w:vAlign w:val="center"/>
            <w:hideMark/>
          </w:tcPr>
          <w:p w14:paraId="68F44EF9" w14:textId="53573299"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Reduction of Traffic by -40%</w:t>
            </w:r>
            <w:r w:rsidR="00F7170A" w:rsidRPr="00885BE0">
              <w:rPr>
                <w:rFonts w:eastAsia="Times New Roman" w:cstheme="minorHAnsi"/>
                <w:color w:val="000000"/>
                <w:kern w:val="0"/>
                <w:sz w:val="15"/>
                <w:szCs w:val="15"/>
                <w:lang w:eastAsia="en-IN"/>
                <w14:ligatures w14:val="none"/>
              </w:rPr>
              <w:t xml:space="preserve"> </w:t>
            </w:r>
            <w:r w:rsidRPr="00885BE0">
              <w:rPr>
                <w:rFonts w:eastAsia="Times New Roman" w:cstheme="minorHAnsi"/>
                <w:color w:val="000000"/>
                <w:kern w:val="0"/>
                <w:sz w:val="15"/>
                <w:szCs w:val="15"/>
                <w:lang w:eastAsia="en-IN"/>
                <w14:ligatures w14:val="none"/>
              </w:rPr>
              <w:t>(FB -40%, Others -80%) Count of Restaurants lowest at 0.27M resulting in decline in order conversion at (3%)</w:t>
            </w:r>
          </w:p>
        </w:tc>
      </w:tr>
      <w:tr w:rsidR="008B79AB" w:rsidRPr="00885BE0" w14:paraId="5A839DF1"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68E2F386"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05-02-2019</w:t>
            </w:r>
          </w:p>
        </w:tc>
        <w:tc>
          <w:tcPr>
            <w:tcW w:w="647" w:type="pct"/>
            <w:tcBorders>
              <w:top w:val="nil"/>
              <w:left w:val="nil"/>
              <w:bottom w:val="single" w:sz="4" w:space="0" w:color="auto"/>
              <w:right w:val="single" w:sz="4" w:space="0" w:color="auto"/>
            </w:tcBorders>
            <w:shd w:val="clear" w:color="auto" w:fill="auto"/>
            <w:noWrap/>
            <w:vAlign w:val="center"/>
            <w:hideMark/>
          </w:tcPr>
          <w:p w14:paraId="65A55A15"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115%</w:t>
            </w:r>
          </w:p>
        </w:tc>
        <w:tc>
          <w:tcPr>
            <w:tcW w:w="3843" w:type="pct"/>
            <w:tcBorders>
              <w:top w:val="nil"/>
              <w:left w:val="nil"/>
              <w:bottom w:val="single" w:sz="4" w:space="0" w:color="auto"/>
              <w:right w:val="single" w:sz="4" w:space="0" w:color="auto"/>
            </w:tcBorders>
            <w:shd w:val="clear" w:color="auto" w:fill="auto"/>
            <w:vAlign w:val="center"/>
            <w:hideMark/>
          </w:tcPr>
          <w:p w14:paraId="137DC1E1" w14:textId="2915153E"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 xml:space="preserve">Increase in conversion +115%, Traffic constant but Count of </w:t>
            </w:r>
            <w:r w:rsidR="008B79AB" w:rsidRPr="00885BE0">
              <w:rPr>
                <w:rFonts w:eastAsia="Times New Roman" w:cstheme="minorHAnsi"/>
                <w:color w:val="000000"/>
                <w:kern w:val="0"/>
                <w:sz w:val="15"/>
                <w:szCs w:val="15"/>
                <w:lang w:eastAsia="en-IN"/>
                <w14:ligatures w14:val="none"/>
              </w:rPr>
              <w:t>Restaurants</w:t>
            </w:r>
            <w:r w:rsidRPr="00885BE0">
              <w:rPr>
                <w:rFonts w:eastAsia="Times New Roman" w:cstheme="minorHAnsi"/>
                <w:color w:val="000000"/>
                <w:kern w:val="0"/>
                <w:sz w:val="15"/>
                <w:szCs w:val="15"/>
                <w:lang w:eastAsia="en-IN"/>
                <w14:ligatures w14:val="none"/>
              </w:rPr>
              <w:t xml:space="preserve"> at (0.4M)</w:t>
            </w:r>
          </w:p>
        </w:tc>
      </w:tr>
      <w:tr w:rsidR="008B79AB" w:rsidRPr="00885BE0" w14:paraId="3E189D9C"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064F122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19-02-2019</w:t>
            </w:r>
          </w:p>
        </w:tc>
        <w:tc>
          <w:tcPr>
            <w:tcW w:w="647" w:type="pct"/>
            <w:tcBorders>
              <w:top w:val="nil"/>
              <w:left w:val="nil"/>
              <w:bottom w:val="single" w:sz="4" w:space="0" w:color="auto"/>
              <w:right w:val="single" w:sz="4" w:space="0" w:color="auto"/>
            </w:tcBorders>
            <w:shd w:val="clear" w:color="D9E1F2" w:fill="D9E1F2"/>
            <w:noWrap/>
            <w:vAlign w:val="center"/>
            <w:hideMark/>
          </w:tcPr>
          <w:p w14:paraId="22780F5A"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-56%</w:t>
            </w:r>
          </w:p>
        </w:tc>
        <w:tc>
          <w:tcPr>
            <w:tcW w:w="3843" w:type="pct"/>
            <w:tcBorders>
              <w:top w:val="nil"/>
              <w:left w:val="nil"/>
              <w:bottom w:val="single" w:sz="4" w:space="0" w:color="auto"/>
              <w:right w:val="single" w:sz="4" w:space="0" w:color="auto"/>
            </w:tcBorders>
            <w:shd w:val="clear" w:color="D9E1F2" w:fill="D9E1F2"/>
            <w:vAlign w:val="center"/>
            <w:hideMark/>
          </w:tcPr>
          <w:p w14:paraId="72F1B779"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Reduction in conversion rate by -54% due to reduction in M2C from conversion (39%) to (17%)</w:t>
            </w:r>
          </w:p>
        </w:tc>
      </w:tr>
      <w:tr w:rsidR="008B79AB" w:rsidRPr="00885BE0" w14:paraId="76597896"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51633EDD"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26-02-2019</w:t>
            </w:r>
          </w:p>
        </w:tc>
        <w:tc>
          <w:tcPr>
            <w:tcW w:w="647" w:type="pct"/>
            <w:tcBorders>
              <w:top w:val="nil"/>
              <w:left w:val="nil"/>
              <w:bottom w:val="single" w:sz="4" w:space="0" w:color="auto"/>
              <w:right w:val="single" w:sz="4" w:space="0" w:color="auto"/>
            </w:tcBorders>
            <w:shd w:val="clear" w:color="auto" w:fill="auto"/>
            <w:noWrap/>
            <w:vAlign w:val="center"/>
            <w:hideMark/>
          </w:tcPr>
          <w:p w14:paraId="676F924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120%</w:t>
            </w:r>
          </w:p>
        </w:tc>
        <w:tc>
          <w:tcPr>
            <w:tcW w:w="3843" w:type="pct"/>
            <w:tcBorders>
              <w:top w:val="nil"/>
              <w:left w:val="nil"/>
              <w:bottom w:val="single" w:sz="4" w:space="0" w:color="auto"/>
              <w:right w:val="single" w:sz="4" w:space="0" w:color="auto"/>
            </w:tcBorders>
            <w:shd w:val="clear" w:color="auto" w:fill="auto"/>
            <w:vAlign w:val="center"/>
            <w:hideMark/>
          </w:tcPr>
          <w:p w14:paraId="3E4BA082"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by +110% due to increase in M2C conversion from (17%) to (41%)</w:t>
            </w:r>
          </w:p>
        </w:tc>
      </w:tr>
      <w:tr w:rsidR="008B79AB" w:rsidRPr="00885BE0" w14:paraId="25E4ACD0"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6173F8C5"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28-02-2019</w:t>
            </w:r>
          </w:p>
        </w:tc>
        <w:tc>
          <w:tcPr>
            <w:tcW w:w="647" w:type="pct"/>
            <w:tcBorders>
              <w:top w:val="nil"/>
              <w:left w:val="nil"/>
              <w:bottom w:val="single" w:sz="4" w:space="0" w:color="auto"/>
              <w:right w:val="single" w:sz="4" w:space="0" w:color="auto"/>
            </w:tcBorders>
            <w:shd w:val="clear" w:color="D9E1F2" w:fill="D9E1F2"/>
            <w:noWrap/>
            <w:vAlign w:val="center"/>
            <w:hideMark/>
          </w:tcPr>
          <w:p w14:paraId="391B7529"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22%</w:t>
            </w:r>
          </w:p>
        </w:tc>
        <w:tc>
          <w:tcPr>
            <w:tcW w:w="3843" w:type="pct"/>
            <w:tcBorders>
              <w:top w:val="nil"/>
              <w:left w:val="nil"/>
              <w:bottom w:val="single" w:sz="4" w:space="0" w:color="auto"/>
              <w:right w:val="single" w:sz="4" w:space="0" w:color="auto"/>
            </w:tcBorders>
            <w:shd w:val="clear" w:color="D9E1F2" w:fill="D9E1F2"/>
            <w:vAlign w:val="center"/>
            <w:hideMark/>
          </w:tcPr>
          <w:p w14:paraId="6D6A6655"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 xml:space="preserve">Increase in conversion rate by +13% due to slight increase in traffic by 8%, Average out of stock items reduced from (36) to (30) </w:t>
            </w:r>
          </w:p>
        </w:tc>
      </w:tr>
      <w:tr w:rsidR="008B79AB" w:rsidRPr="00885BE0" w14:paraId="106BFCF9" w14:textId="77777777" w:rsidTr="008B79AB">
        <w:trPr>
          <w:trHeight w:val="299"/>
        </w:trPr>
        <w:tc>
          <w:tcPr>
            <w:tcW w:w="509" w:type="pct"/>
            <w:tcBorders>
              <w:top w:val="nil"/>
              <w:left w:val="single" w:sz="4" w:space="0" w:color="auto"/>
              <w:bottom w:val="single" w:sz="4" w:space="0" w:color="auto"/>
              <w:right w:val="single" w:sz="4" w:space="0" w:color="auto"/>
            </w:tcBorders>
            <w:shd w:val="clear" w:color="000000" w:fill="FF5050"/>
            <w:noWrap/>
            <w:vAlign w:val="center"/>
            <w:hideMark/>
          </w:tcPr>
          <w:p w14:paraId="50C66A9F"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02-03-2019</w:t>
            </w:r>
          </w:p>
        </w:tc>
        <w:tc>
          <w:tcPr>
            <w:tcW w:w="647" w:type="pct"/>
            <w:tcBorders>
              <w:top w:val="nil"/>
              <w:left w:val="nil"/>
              <w:bottom w:val="single" w:sz="4" w:space="0" w:color="auto"/>
              <w:right w:val="single" w:sz="4" w:space="0" w:color="auto"/>
            </w:tcBorders>
            <w:shd w:val="clear" w:color="000000" w:fill="FF5050"/>
            <w:noWrap/>
            <w:vAlign w:val="center"/>
            <w:hideMark/>
          </w:tcPr>
          <w:p w14:paraId="66F54567"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-38%</w:t>
            </w:r>
          </w:p>
        </w:tc>
        <w:tc>
          <w:tcPr>
            <w:tcW w:w="3843" w:type="pct"/>
            <w:tcBorders>
              <w:top w:val="nil"/>
              <w:left w:val="nil"/>
              <w:bottom w:val="single" w:sz="4" w:space="0" w:color="auto"/>
              <w:right w:val="single" w:sz="4" w:space="0" w:color="auto"/>
            </w:tcBorders>
            <w:shd w:val="clear" w:color="000000" w:fill="FF5050"/>
            <w:vAlign w:val="center"/>
            <w:hideMark/>
          </w:tcPr>
          <w:p w14:paraId="6A7472FB"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Lowest Overall conversion at (2%), Highest Average Delivery Charges at (56) resulting in Lowest C2P at (33%)</w:t>
            </w:r>
          </w:p>
        </w:tc>
      </w:tr>
      <w:tr w:rsidR="008B79AB" w:rsidRPr="00885BE0" w14:paraId="4C0A3B3B"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19D4A49E"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09-03-2019</w:t>
            </w:r>
          </w:p>
        </w:tc>
        <w:tc>
          <w:tcPr>
            <w:tcW w:w="647" w:type="pct"/>
            <w:tcBorders>
              <w:top w:val="nil"/>
              <w:left w:val="nil"/>
              <w:bottom w:val="single" w:sz="4" w:space="0" w:color="auto"/>
              <w:right w:val="single" w:sz="4" w:space="0" w:color="auto"/>
            </w:tcBorders>
            <w:shd w:val="clear" w:color="D9E1F2" w:fill="D9E1F2"/>
            <w:noWrap/>
            <w:vAlign w:val="center"/>
            <w:hideMark/>
          </w:tcPr>
          <w:p w14:paraId="0DBBF1CE"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102%</w:t>
            </w:r>
          </w:p>
        </w:tc>
        <w:tc>
          <w:tcPr>
            <w:tcW w:w="3843" w:type="pct"/>
            <w:tcBorders>
              <w:top w:val="nil"/>
              <w:left w:val="nil"/>
              <w:bottom w:val="single" w:sz="4" w:space="0" w:color="auto"/>
              <w:right w:val="single" w:sz="4" w:space="0" w:color="auto"/>
            </w:tcBorders>
            <w:shd w:val="clear" w:color="D9E1F2" w:fill="D9E1F2"/>
            <w:vAlign w:val="center"/>
            <w:hideMark/>
          </w:tcPr>
          <w:p w14:paraId="7E382C59"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by +102% due to Reduction in Average Delivery Charges to Half at (28)</w:t>
            </w:r>
          </w:p>
        </w:tc>
      </w:tr>
      <w:tr w:rsidR="008B79AB" w:rsidRPr="00885BE0" w14:paraId="3C312BDD" w14:textId="77777777" w:rsidTr="008B79AB">
        <w:trPr>
          <w:trHeight w:val="484"/>
        </w:trPr>
        <w:tc>
          <w:tcPr>
            <w:tcW w:w="509" w:type="pct"/>
            <w:tcBorders>
              <w:top w:val="nil"/>
              <w:left w:val="single" w:sz="4" w:space="0" w:color="auto"/>
              <w:bottom w:val="single" w:sz="4" w:space="0" w:color="auto"/>
              <w:right w:val="single" w:sz="4" w:space="0" w:color="auto"/>
            </w:tcBorders>
            <w:shd w:val="clear" w:color="000000" w:fill="FF5050"/>
            <w:noWrap/>
            <w:vAlign w:val="center"/>
            <w:hideMark/>
          </w:tcPr>
          <w:p w14:paraId="3F8F2BA9"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19-03-2019</w:t>
            </w:r>
          </w:p>
        </w:tc>
        <w:tc>
          <w:tcPr>
            <w:tcW w:w="647" w:type="pct"/>
            <w:tcBorders>
              <w:top w:val="nil"/>
              <w:left w:val="nil"/>
              <w:bottom w:val="single" w:sz="4" w:space="0" w:color="auto"/>
              <w:right w:val="single" w:sz="4" w:space="0" w:color="auto"/>
            </w:tcBorders>
            <w:shd w:val="clear" w:color="000000" w:fill="FF5050"/>
            <w:noWrap/>
            <w:vAlign w:val="center"/>
            <w:hideMark/>
          </w:tcPr>
          <w:p w14:paraId="728ADB71"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-46%</w:t>
            </w:r>
          </w:p>
        </w:tc>
        <w:tc>
          <w:tcPr>
            <w:tcW w:w="3843" w:type="pct"/>
            <w:tcBorders>
              <w:top w:val="nil"/>
              <w:left w:val="nil"/>
              <w:bottom w:val="single" w:sz="4" w:space="0" w:color="auto"/>
              <w:right w:val="single" w:sz="4" w:space="0" w:color="auto"/>
            </w:tcBorders>
            <w:shd w:val="clear" w:color="000000" w:fill="FF5050"/>
            <w:vAlign w:val="center"/>
            <w:hideMark/>
          </w:tcPr>
          <w:p w14:paraId="54117137"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Reduction in orders (0.7M) Lowest P2O at (39%) and Lowest Success Rate of payments at (65%) which could mean an issue with the Payment options on the app</w:t>
            </w:r>
          </w:p>
        </w:tc>
      </w:tr>
      <w:tr w:rsidR="008B79AB" w:rsidRPr="00885BE0" w14:paraId="2C92F0FB" w14:textId="77777777" w:rsidTr="008B79AB">
        <w:trPr>
          <w:trHeight w:val="276"/>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456C91CE"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24-03-2019</w:t>
            </w:r>
          </w:p>
        </w:tc>
        <w:tc>
          <w:tcPr>
            <w:tcW w:w="647" w:type="pct"/>
            <w:tcBorders>
              <w:top w:val="nil"/>
              <w:left w:val="nil"/>
              <w:bottom w:val="single" w:sz="4" w:space="0" w:color="auto"/>
              <w:right w:val="single" w:sz="4" w:space="0" w:color="auto"/>
            </w:tcBorders>
            <w:shd w:val="clear" w:color="D9E1F2" w:fill="D9E1F2"/>
            <w:noWrap/>
            <w:vAlign w:val="center"/>
            <w:hideMark/>
          </w:tcPr>
          <w:p w14:paraId="7122617A"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22%</w:t>
            </w:r>
          </w:p>
        </w:tc>
        <w:tc>
          <w:tcPr>
            <w:tcW w:w="3843" w:type="pct"/>
            <w:tcBorders>
              <w:top w:val="nil"/>
              <w:left w:val="nil"/>
              <w:bottom w:val="single" w:sz="4" w:space="0" w:color="auto"/>
              <w:right w:val="single" w:sz="4" w:space="0" w:color="auto"/>
            </w:tcBorders>
            <w:shd w:val="clear" w:color="D9E1F2" w:fill="D9E1F2"/>
            <w:vAlign w:val="center"/>
            <w:hideMark/>
          </w:tcPr>
          <w:p w14:paraId="4F0276C3"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due to slight increase in traffic (+6%) due to it being a Weekend</w:t>
            </w:r>
          </w:p>
        </w:tc>
      </w:tr>
      <w:tr w:rsidR="008B79AB" w:rsidRPr="00885BE0" w14:paraId="7A642C3A" w14:textId="77777777" w:rsidTr="008B79AB">
        <w:trPr>
          <w:trHeight w:val="392"/>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1C33945E"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26-03-2019</w:t>
            </w:r>
          </w:p>
        </w:tc>
        <w:tc>
          <w:tcPr>
            <w:tcW w:w="647" w:type="pct"/>
            <w:tcBorders>
              <w:top w:val="nil"/>
              <w:left w:val="nil"/>
              <w:bottom w:val="single" w:sz="4" w:space="0" w:color="auto"/>
              <w:right w:val="single" w:sz="4" w:space="0" w:color="auto"/>
            </w:tcBorders>
            <w:shd w:val="clear" w:color="auto" w:fill="auto"/>
            <w:noWrap/>
            <w:vAlign w:val="center"/>
            <w:hideMark/>
          </w:tcPr>
          <w:p w14:paraId="01CFA30F"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78%</w:t>
            </w:r>
          </w:p>
        </w:tc>
        <w:tc>
          <w:tcPr>
            <w:tcW w:w="3843" w:type="pct"/>
            <w:tcBorders>
              <w:top w:val="nil"/>
              <w:left w:val="nil"/>
              <w:bottom w:val="single" w:sz="4" w:space="0" w:color="auto"/>
              <w:right w:val="single" w:sz="4" w:space="0" w:color="auto"/>
            </w:tcBorders>
            <w:shd w:val="clear" w:color="auto" w:fill="auto"/>
            <w:vAlign w:val="center"/>
            <w:hideMark/>
          </w:tcPr>
          <w:p w14:paraId="15AF1FD0"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by +87% as the Success Rate of payments is at (94%) as compared to the lowest of (65%) from previous week</w:t>
            </w:r>
          </w:p>
        </w:tc>
      </w:tr>
      <w:tr w:rsidR="008B79AB" w:rsidRPr="00885BE0" w14:paraId="7446010E" w14:textId="77777777" w:rsidTr="008B79AB">
        <w:trPr>
          <w:trHeight w:val="299"/>
        </w:trPr>
        <w:tc>
          <w:tcPr>
            <w:tcW w:w="509" w:type="pct"/>
            <w:tcBorders>
              <w:top w:val="nil"/>
              <w:left w:val="single" w:sz="4" w:space="0" w:color="auto"/>
              <w:bottom w:val="single" w:sz="4" w:space="0" w:color="auto"/>
              <w:right w:val="single" w:sz="4" w:space="0" w:color="auto"/>
            </w:tcBorders>
            <w:shd w:val="clear" w:color="000000" w:fill="FF5050"/>
            <w:noWrap/>
            <w:vAlign w:val="center"/>
            <w:hideMark/>
          </w:tcPr>
          <w:p w14:paraId="7001B0B7"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04-04-2019</w:t>
            </w:r>
          </w:p>
        </w:tc>
        <w:tc>
          <w:tcPr>
            <w:tcW w:w="647" w:type="pct"/>
            <w:tcBorders>
              <w:top w:val="nil"/>
              <w:left w:val="nil"/>
              <w:bottom w:val="single" w:sz="4" w:space="0" w:color="auto"/>
              <w:right w:val="single" w:sz="4" w:space="0" w:color="auto"/>
            </w:tcBorders>
            <w:shd w:val="clear" w:color="000000" w:fill="FF5050"/>
            <w:noWrap/>
            <w:vAlign w:val="center"/>
            <w:hideMark/>
          </w:tcPr>
          <w:p w14:paraId="0BE5623B"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-52%</w:t>
            </w:r>
          </w:p>
        </w:tc>
        <w:tc>
          <w:tcPr>
            <w:tcW w:w="3843" w:type="pct"/>
            <w:tcBorders>
              <w:top w:val="nil"/>
              <w:left w:val="nil"/>
              <w:bottom w:val="single" w:sz="4" w:space="0" w:color="auto"/>
              <w:right w:val="single" w:sz="4" w:space="0" w:color="auto"/>
            </w:tcBorders>
            <w:shd w:val="clear" w:color="000000" w:fill="FF5050"/>
            <w:vAlign w:val="center"/>
            <w:hideMark/>
          </w:tcPr>
          <w:p w14:paraId="79F62DBF"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Reduction in orders (0.6M) and conversion rate -53% due to Lowest Average discount at (10%)</w:t>
            </w:r>
          </w:p>
        </w:tc>
      </w:tr>
      <w:tr w:rsidR="008B79AB" w:rsidRPr="00885BE0" w14:paraId="161E7D91" w14:textId="77777777" w:rsidTr="008B79AB">
        <w:trPr>
          <w:trHeight w:val="392"/>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3CA35BEA"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11-04-2019</w:t>
            </w:r>
          </w:p>
        </w:tc>
        <w:tc>
          <w:tcPr>
            <w:tcW w:w="647" w:type="pct"/>
            <w:tcBorders>
              <w:top w:val="nil"/>
              <w:left w:val="nil"/>
              <w:bottom w:val="single" w:sz="4" w:space="0" w:color="auto"/>
              <w:right w:val="single" w:sz="4" w:space="0" w:color="auto"/>
            </w:tcBorders>
            <w:shd w:val="clear" w:color="auto" w:fill="auto"/>
            <w:noWrap/>
            <w:vAlign w:val="center"/>
            <w:hideMark/>
          </w:tcPr>
          <w:p w14:paraId="6209F42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92%</w:t>
            </w:r>
          </w:p>
        </w:tc>
        <w:tc>
          <w:tcPr>
            <w:tcW w:w="3843" w:type="pct"/>
            <w:tcBorders>
              <w:top w:val="nil"/>
              <w:left w:val="nil"/>
              <w:bottom w:val="single" w:sz="4" w:space="0" w:color="auto"/>
              <w:right w:val="single" w:sz="4" w:space="0" w:color="auto"/>
            </w:tcBorders>
            <w:shd w:val="clear" w:color="auto" w:fill="auto"/>
            <w:vAlign w:val="center"/>
            <w:hideMark/>
          </w:tcPr>
          <w:p w14:paraId="32E85555" w14:textId="5069F0E1"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 xml:space="preserve">Increase in conversion rate due to increase in discount % at (18%) and slight reduction in </w:t>
            </w:r>
            <w:r w:rsidR="00EE3ABB" w:rsidRPr="00885BE0">
              <w:rPr>
                <w:rFonts w:eastAsia="Times New Roman" w:cstheme="minorHAnsi"/>
                <w:color w:val="000000"/>
                <w:kern w:val="0"/>
                <w:sz w:val="15"/>
                <w:szCs w:val="15"/>
                <w:lang w:eastAsia="en-IN"/>
                <w14:ligatures w14:val="none"/>
              </w:rPr>
              <w:t>a</w:t>
            </w:r>
            <w:r w:rsidRPr="00885BE0">
              <w:rPr>
                <w:rFonts w:eastAsia="Times New Roman" w:cstheme="minorHAnsi"/>
                <w:color w:val="000000"/>
                <w:kern w:val="0"/>
                <w:sz w:val="15"/>
                <w:szCs w:val="15"/>
                <w:lang w:eastAsia="en-IN"/>
                <w14:ligatures w14:val="none"/>
              </w:rPr>
              <w:t>v</w:t>
            </w:r>
            <w:r w:rsidR="00EE3ABB" w:rsidRPr="00885BE0">
              <w:rPr>
                <w:rFonts w:eastAsia="Times New Roman" w:cstheme="minorHAnsi"/>
                <w:color w:val="000000"/>
                <w:kern w:val="0"/>
                <w:sz w:val="15"/>
                <w:szCs w:val="15"/>
                <w:lang w:eastAsia="en-IN"/>
                <w14:ligatures w14:val="none"/>
              </w:rPr>
              <w:t>erage</w:t>
            </w:r>
            <w:r w:rsidRPr="00885BE0">
              <w:rPr>
                <w:rFonts w:eastAsia="Times New Roman" w:cstheme="minorHAnsi"/>
                <w:color w:val="000000"/>
                <w:kern w:val="0"/>
                <w:sz w:val="15"/>
                <w:szCs w:val="15"/>
                <w:lang w:eastAsia="en-IN"/>
                <w14:ligatures w14:val="none"/>
              </w:rPr>
              <w:t xml:space="preserve"> packaging (19) and delivery charges (25)</w:t>
            </w:r>
          </w:p>
        </w:tc>
      </w:tr>
      <w:tr w:rsidR="008B79AB" w:rsidRPr="00885BE0" w14:paraId="0960B2B4"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2AC3D56E"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12-04-2019</w:t>
            </w:r>
          </w:p>
        </w:tc>
        <w:tc>
          <w:tcPr>
            <w:tcW w:w="647" w:type="pct"/>
            <w:tcBorders>
              <w:top w:val="nil"/>
              <w:left w:val="nil"/>
              <w:bottom w:val="single" w:sz="4" w:space="0" w:color="auto"/>
              <w:right w:val="single" w:sz="4" w:space="0" w:color="auto"/>
            </w:tcBorders>
            <w:shd w:val="clear" w:color="D9E1F2" w:fill="D9E1F2"/>
            <w:noWrap/>
            <w:vAlign w:val="center"/>
            <w:hideMark/>
          </w:tcPr>
          <w:p w14:paraId="35DFA7D1"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-27%</w:t>
            </w:r>
          </w:p>
        </w:tc>
        <w:tc>
          <w:tcPr>
            <w:tcW w:w="3843" w:type="pct"/>
            <w:tcBorders>
              <w:top w:val="nil"/>
              <w:left w:val="nil"/>
              <w:bottom w:val="single" w:sz="4" w:space="0" w:color="auto"/>
              <w:right w:val="single" w:sz="4" w:space="0" w:color="auto"/>
            </w:tcBorders>
            <w:shd w:val="clear" w:color="D9E1F2" w:fill="D9E1F2"/>
            <w:vAlign w:val="center"/>
            <w:hideMark/>
          </w:tcPr>
          <w:p w14:paraId="6035C202"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Reduction in conversion rate by -20% due to slight change in Traffic (-9%)</w:t>
            </w:r>
          </w:p>
        </w:tc>
      </w:tr>
      <w:tr w:rsidR="008B79AB" w:rsidRPr="00885BE0" w14:paraId="5F7D535F"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5DB44D0D"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14-04-2019</w:t>
            </w:r>
          </w:p>
        </w:tc>
        <w:tc>
          <w:tcPr>
            <w:tcW w:w="647" w:type="pct"/>
            <w:tcBorders>
              <w:top w:val="nil"/>
              <w:left w:val="nil"/>
              <w:bottom w:val="single" w:sz="4" w:space="0" w:color="auto"/>
              <w:right w:val="single" w:sz="4" w:space="0" w:color="auto"/>
            </w:tcBorders>
            <w:shd w:val="clear" w:color="auto" w:fill="auto"/>
            <w:noWrap/>
            <w:vAlign w:val="center"/>
            <w:hideMark/>
          </w:tcPr>
          <w:p w14:paraId="68FCC543"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28%</w:t>
            </w:r>
          </w:p>
        </w:tc>
        <w:tc>
          <w:tcPr>
            <w:tcW w:w="3843" w:type="pct"/>
            <w:tcBorders>
              <w:top w:val="nil"/>
              <w:left w:val="nil"/>
              <w:bottom w:val="single" w:sz="4" w:space="0" w:color="auto"/>
              <w:right w:val="single" w:sz="4" w:space="0" w:color="auto"/>
            </w:tcBorders>
            <w:shd w:val="clear" w:color="auto" w:fill="auto"/>
            <w:vAlign w:val="center"/>
            <w:hideMark/>
          </w:tcPr>
          <w:p w14:paraId="44287780"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by 19% due to slight change in Traffic (8%) due to it being a Weekend</w:t>
            </w:r>
          </w:p>
        </w:tc>
      </w:tr>
      <w:tr w:rsidR="008B79AB" w:rsidRPr="00885BE0" w14:paraId="448452B1"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A9D08E"/>
            <w:noWrap/>
            <w:vAlign w:val="center"/>
            <w:hideMark/>
          </w:tcPr>
          <w:p w14:paraId="65F45699"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18-04-2019</w:t>
            </w:r>
          </w:p>
        </w:tc>
        <w:tc>
          <w:tcPr>
            <w:tcW w:w="647" w:type="pct"/>
            <w:tcBorders>
              <w:top w:val="nil"/>
              <w:left w:val="nil"/>
              <w:bottom w:val="single" w:sz="4" w:space="0" w:color="auto"/>
              <w:right w:val="single" w:sz="4" w:space="0" w:color="auto"/>
            </w:tcBorders>
            <w:shd w:val="clear" w:color="D9E1F2" w:fill="A9D08E"/>
            <w:noWrap/>
            <w:vAlign w:val="center"/>
            <w:hideMark/>
          </w:tcPr>
          <w:p w14:paraId="69AB2BC8"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73%</w:t>
            </w:r>
          </w:p>
        </w:tc>
        <w:tc>
          <w:tcPr>
            <w:tcW w:w="3843" w:type="pct"/>
            <w:tcBorders>
              <w:top w:val="nil"/>
              <w:left w:val="nil"/>
              <w:bottom w:val="single" w:sz="4" w:space="0" w:color="auto"/>
              <w:right w:val="single" w:sz="4" w:space="0" w:color="auto"/>
            </w:tcBorders>
            <w:shd w:val="clear" w:color="D9E1F2" w:fill="A9D08E"/>
            <w:vAlign w:val="center"/>
            <w:hideMark/>
          </w:tcPr>
          <w:p w14:paraId="66BB8FB0"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Increase in conversion rate due to Highest Overall conversion (9%) and Highest average discount (29%)</w:t>
            </w:r>
          </w:p>
        </w:tc>
      </w:tr>
      <w:tr w:rsidR="008B79AB" w:rsidRPr="00885BE0" w14:paraId="7C8A9F05"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23651E8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19-04-2019</w:t>
            </w:r>
          </w:p>
        </w:tc>
        <w:tc>
          <w:tcPr>
            <w:tcW w:w="647" w:type="pct"/>
            <w:tcBorders>
              <w:top w:val="nil"/>
              <w:left w:val="nil"/>
              <w:bottom w:val="single" w:sz="4" w:space="0" w:color="auto"/>
              <w:right w:val="single" w:sz="4" w:space="0" w:color="auto"/>
            </w:tcBorders>
            <w:shd w:val="clear" w:color="auto" w:fill="auto"/>
            <w:noWrap/>
            <w:vAlign w:val="center"/>
            <w:hideMark/>
          </w:tcPr>
          <w:p w14:paraId="7950ECCB"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25%</w:t>
            </w:r>
          </w:p>
        </w:tc>
        <w:tc>
          <w:tcPr>
            <w:tcW w:w="3843" w:type="pct"/>
            <w:tcBorders>
              <w:top w:val="nil"/>
              <w:left w:val="nil"/>
              <w:bottom w:val="single" w:sz="4" w:space="0" w:color="auto"/>
              <w:right w:val="single" w:sz="4" w:space="0" w:color="auto"/>
            </w:tcBorders>
            <w:shd w:val="clear" w:color="auto" w:fill="auto"/>
            <w:vAlign w:val="center"/>
            <w:hideMark/>
          </w:tcPr>
          <w:p w14:paraId="30991A1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by +16%, Highest C2P at (77%)</w:t>
            </w:r>
          </w:p>
        </w:tc>
      </w:tr>
      <w:tr w:rsidR="008B79AB" w:rsidRPr="00885BE0" w14:paraId="46916DAB"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6D038BA2"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25-04-2019</w:t>
            </w:r>
          </w:p>
        </w:tc>
        <w:tc>
          <w:tcPr>
            <w:tcW w:w="647" w:type="pct"/>
            <w:tcBorders>
              <w:top w:val="nil"/>
              <w:left w:val="nil"/>
              <w:bottom w:val="single" w:sz="4" w:space="0" w:color="auto"/>
              <w:right w:val="single" w:sz="4" w:space="0" w:color="auto"/>
            </w:tcBorders>
            <w:shd w:val="clear" w:color="D9E1F2" w:fill="D9E1F2"/>
            <w:noWrap/>
            <w:vAlign w:val="center"/>
            <w:hideMark/>
          </w:tcPr>
          <w:p w14:paraId="3C10B9C4"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-39%</w:t>
            </w:r>
          </w:p>
        </w:tc>
        <w:tc>
          <w:tcPr>
            <w:tcW w:w="3843" w:type="pct"/>
            <w:tcBorders>
              <w:top w:val="nil"/>
              <w:left w:val="nil"/>
              <w:bottom w:val="single" w:sz="4" w:space="0" w:color="auto"/>
              <w:right w:val="single" w:sz="4" w:space="0" w:color="auto"/>
            </w:tcBorders>
            <w:shd w:val="clear" w:color="D9E1F2" w:fill="D9E1F2"/>
            <w:vAlign w:val="center"/>
            <w:hideMark/>
          </w:tcPr>
          <w:p w14:paraId="68B36E0A"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Reduction in conversion rate by -39% due to reduction in average discount from (29%) to (17%)</w:t>
            </w:r>
          </w:p>
        </w:tc>
      </w:tr>
      <w:tr w:rsidR="008B79AB" w:rsidRPr="00885BE0" w14:paraId="26C2E931"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54291282"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20-06-2019</w:t>
            </w:r>
          </w:p>
        </w:tc>
        <w:tc>
          <w:tcPr>
            <w:tcW w:w="647" w:type="pct"/>
            <w:tcBorders>
              <w:top w:val="nil"/>
              <w:left w:val="nil"/>
              <w:bottom w:val="single" w:sz="4" w:space="0" w:color="auto"/>
              <w:right w:val="single" w:sz="4" w:space="0" w:color="auto"/>
            </w:tcBorders>
            <w:shd w:val="clear" w:color="auto" w:fill="auto"/>
            <w:noWrap/>
            <w:vAlign w:val="center"/>
            <w:hideMark/>
          </w:tcPr>
          <w:p w14:paraId="46B7F9D1"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-54%</w:t>
            </w:r>
          </w:p>
        </w:tc>
        <w:tc>
          <w:tcPr>
            <w:tcW w:w="3843" w:type="pct"/>
            <w:tcBorders>
              <w:top w:val="nil"/>
              <w:left w:val="nil"/>
              <w:bottom w:val="single" w:sz="4" w:space="0" w:color="auto"/>
              <w:right w:val="single" w:sz="4" w:space="0" w:color="auto"/>
            </w:tcBorders>
            <w:shd w:val="clear" w:color="auto" w:fill="auto"/>
            <w:vAlign w:val="center"/>
            <w:hideMark/>
          </w:tcPr>
          <w:p w14:paraId="1AF792AE"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Reduction in orders (0.6M) and conversion rate due to reduction in Traffic by -53% for all channels</w:t>
            </w:r>
          </w:p>
        </w:tc>
      </w:tr>
      <w:tr w:rsidR="008B79AB" w:rsidRPr="00885BE0" w14:paraId="0CCA980D"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1E78B752"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27-06-2019</w:t>
            </w:r>
          </w:p>
        </w:tc>
        <w:tc>
          <w:tcPr>
            <w:tcW w:w="647" w:type="pct"/>
            <w:tcBorders>
              <w:top w:val="nil"/>
              <w:left w:val="nil"/>
              <w:bottom w:val="single" w:sz="4" w:space="0" w:color="auto"/>
              <w:right w:val="single" w:sz="4" w:space="0" w:color="auto"/>
            </w:tcBorders>
            <w:shd w:val="clear" w:color="D9E1F2" w:fill="D9E1F2"/>
            <w:noWrap/>
            <w:vAlign w:val="center"/>
            <w:hideMark/>
          </w:tcPr>
          <w:p w14:paraId="181D9950"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115%</w:t>
            </w:r>
          </w:p>
        </w:tc>
        <w:tc>
          <w:tcPr>
            <w:tcW w:w="3843" w:type="pct"/>
            <w:tcBorders>
              <w:top w:val="nil"/>
              <w:left w:val="nil"/>
              <w:bottom w:val="single" w:sz="4" w:space="0" w:color="auto"/>
              <w:right w:val="single" w:sz="4" w:space="0" w:color="auto"/>
            </w:tcBorders>
            <w:shd w:val="clear" w:color="D9E1F2" w:fill="D9E1F2"/>
            <w:vAlign w:val="center"/>
            <w:hideMark/>
          </w:tcPr>
          <w:p w14:paraId="428F4158"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orders (1.3M) due to increase in Traffic by +119% for all Channels, correction from previous weeks low of -54%</w:t>
            </w:r>
          </w:p>
        </w:tc>
      </w:tr>
      <w:tr w:rsidR="008B79AB" w:rsidRPr="00885BE0" w14:paraId="2A7E0B01" w14:textId="77777777" w:rsidTr="008B79AB">
        <w:trPr>
          <w:trHeight w:val="299"/>
        </w:trPr>
        <w:tc>
          <w:tcPr>
            <w:tcW w:w="509" w:type="pct"/>
            <w:tcBorders>
              <w:top w:val="nil"/>
              <w:left w:val="single" w:sz="4" w:space="0" w:color="auto"/>
              <w:bottom w:val="single" w:sz="4" w:space="0" w:color="auto"/>
              <w:right w:val="single" w:sz="4" w:space="0" w:color="auto"/>
            </w:tcBorders>
            <w:shd w:val="clear" w:color="000000" w:fill="FF5050"/>
            <w:noWrap/>
            <w:vAlign w:val="center"/>
            <w:hideMark/>
          </w:tcPr>
          <w:p w14:paraId="5337DE59"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16-07-2019</w:t>
            </w:r>
          </w:p>
        </w:tc>
        <w:tc>
          <w:tcPr>
            <w:tcW w:w="647" w:type="pct"/>
            <w:tcBorders>
              <w:top w:val="nil"/>
              <w:left w:val="nil"/>
              <w:bottom w:val="single" w:sz="4" w:space="0" w:color="auto"/>
              <w:right w:val="single" w:sz="4" w:space="0" w:color="auto"/>
            </w:tcBorders>
            <w:shd w:val="clear" w:color="000000" w:fill="FF5050"/>
            <w:noWrap/>
            <w:vAlign w:val="center"/>
            <w:hideMark/>
          </w:tcPr>
          <w:p w14:paraId="2159DBF1"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-63%</w:t>
            </w:r>
          </w:p>
        </w:tc>
        <w:tc>
          <w:tcPr>
            <w:tcW w:w="3843" w:type="pct"/>
            <w:tcBorders>
              <w:top w:val="nil"/>
              <w:left w:val="nil"/>
              <w:bottom w:val="single" w:sz="4" w:space="0" w:color="auto"/>
              <w:right w:val="single" w:sz="4" w:space="0" w:color="auto"/>
            </w:tcBorders>
            <w:shd w:val="clear" w:color="000000" w:fill="FF5050"/>
            <w:vAlign w:val="center"/>
            <w:hideMark/>
          </w:tcPr>
          <w:p w14:paraId="0F577DB4"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Lowest Overall Conversion (2%) and Lowest L2M (10%) due to Highest Average Cost for two (458)</w:t>
            </w:r>
          </w:p>
        </w:tc>
      </w:tr>
      <w:tr w:rsidR="008B79AB" w:rsidRPr="00885BE0" w14:paraId="45B67E83" w14:textId="77777777" w:rsidTr="008B79AB">
        <w:trPr>
          <w:trHeight w:val="392"/>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4078EA13"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23-07-2019</w:t>
            </w:r>
          </w:p>
        </w:tc>
        <w:tc>
          <w:tcPr>
            <w:tcW w:w="647" w:type="pct"/>
            <w:tcBorders>
              <w:top w:val="nil"/>
              <w:left w:val="nil"/>
              <w:bottom w:val="single" w:sz="4" w:space="0" w:color="auto"/>
              <w:right w:val="single" w:sz="4" w:space="0" w:color="auto"/>
            </w:tcBorders>
            <w:shd w:val="clear" w:color="D9E1F2" w:fill="D9E1F2"/>
            <w:noWrap/>
            <w:vAlign w:val="center"/>
            <w:hideMark/>
          </w:tcPr>
          <w:p w14:paraId="79B8A40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135%</w:t>
            </w:r>
          </w:p>
        </w:tc>
        <w:tc>
          <w:tcPr>
            <w:tcW w:w="3843" w:type="pct"/>
            <w:tcBorders>
              <w:top w:val="nil"/>
              <w:left w:val="nil"/>
              <w:bottom w:val="single" w:sz="4" w:space="0" w:color="auto"/>
              <w:right w:val="single" w:sz="4" w:space="0" w:color="auto"/>
            </w:tcBorders>
            <w:shd w:val="clear" w:color="D9E1F2" w:fill="D9E1F2"/>
            <w:vAlign w:val="center"/>
            <w:hideMark/>
          </w:tcPr>
          <w:p w14:paraId="3B79AB89"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from previous week by 128% due to L2M increase to 24% resulting from reduced average cost for two, packaging and delivery charges</w:t>
            </w:r>
          </w:p>
        </w:tc>
      </w:tr>
      <w:tr w:rsidR="008B79AB" w:rsidRPr="00885BE0" w14:paraId="3FFA83BA" w14:textId="77777777" w:rsidTr="008B79AB">
        <w:trPr>
          <w:trHeight w:val="299"/>
        </w:trPr>
        <w:tc>
          <w:tcPr>
            <w:tcW w:w="509" w:type="pct"/>
            <w:tcBorders>
              <w:top w:val="nil"/>
              <w:left w:val="single" w:sz="4" w:space="0" w:color="auto"/>
              <w:bottom w:val="single" w:sz="4" w:space="0" w:color="auto"/>
              <w:right w:val="single" w:sz="4" w:space="0" w:color="auto"/>
            </w:tcBorders>
            <w:shd w:val="clear" w:color="000000" w:fill="FF5050"/>
            <w:noWrap/>
            <w:vAlign w:val="center"/>
            <w:hideMark/>
          </w:tcPr>
          <w:p w14:paraId="052035F8"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11-08-2019</w:t>
            </w:r>
          </w:p>
        </w:tc>
        <w:tc>
          <w:tcPr>
            <w:tcW w:w="647" w:type="pct"/>
            <w:tcBorders>
              <w:top w:val="nil"/>
              <w:left w:val="nil"/>
              <w:bottom w:val="single" w:sz="4" w:space="0" w:color="auto"/>
              <w:right w:val="single" w:sz="4" w:space="0" w:color="auto"/>
            </w:tcBorders>
            <w:shd w:val="clear" w:color="000000" w:fill="FF5050"/>
            <w:noWrap/>
            <w:vAlign w:val="center"/>
            <w:hideMark/>
          </w:tcPr>
          <w:p w14:paraId="3FC31E6C"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-54%</w:t>
            </w:r>
          </w:p>
        </w:tc>
        <w:tc>
          <w:tcPr>
            <w:tcW w:w="3843" w:type="pct"/>
            <w:tcBorders>
              <w:top w:val="nil"/>
              <w:left w:val="nil"/>
              <w:bottom w:val="single" w:sz="4" w:space="0" w:color="auto"/>
              <w:right w:val="single" w:sz="4" w:space="0" w:color="auto"/>
            </w:tcBorders>
            <w:shd w:val="clear" w:color="000000" w:fill="FF5050"/>
            <w:vAlign w:val="center"/>
            <w:hideMark/>
          </w:tcPr>
          <w:p w14:paraId="3B72D8F8"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Lowest Overall conversion at (2%), Highest Average Packaging Charges at (29) resulting in Lowest C2P at (33%)</w:t>
            </w:r>
          </w:p>
        </w:tc>
      </w:tr>
      <w:tr w:rsidR="008B79AB" w:rsidRPr="00885BE0" w14:paraId="32682432"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089C440D"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18-08-2019</w:t>
            </w:r>
          </w:p>
        </w:tc>
        <w:tc>
          <w:tcPr>
            <w:tcW w:w="647" w:type="pct"/>
            <w:tcBorders>
              <w:top w:val="nil"/>
              <w:left w:val="nil"/>
              <w:bottom w:val="single" w:sz="4" w:space="0" w:color="auto"/>
              <w:right w:val="single" w:sz="4" w:space="0" w:color="auto"/>
            </w:tcBorders>
            <w:shd w:val="clear" w:color="D9E1F2" w:fill="D9E1F2"/>
            <w:noWrap/>
            <w:vAlign w:val="center"/>
            <w:hideMark/>
          </w:tcPr>
          <w:p w14:paraId="6DEB532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107%</w:t>
            </w:r>
          </w:p>
        </w:tc>
        <w:tc>
          <w:tcPr>
            <w:tcW w:w="3843" w:type="pct"/>
            <w:tcBorders>
              <w:top w:val="nil"/>
              <w:left w:val="nil"/>
              <w:bottom w:val="single" w:sz="4" w:space="0" w:color="auto"/>
              <w:right w:val="single" w:sz="4" w:space="0" w:color="auto"/>
            </w:tcBorders>
            <w:shd w:val="clear" w:color="D9E1F2" w:fill="D9E1F2"/>
            <w:vAlign w:val="center"/>
            <w:hideMark/>
          </w:tcPr>
          <w:p w14:paraId="77E1F45A"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by +100% due to Average packaging charges reduced to (20) resulting in C2P increase to (65%)</w:t>
            </w:r>
          </w:p>
        </w:tc>
      </w:tr>
      <w:tr w:rsidR="008B79AB" w:rsidRPr="00885BE0" w14:paraId="734508E8" w14:textId="77777777" w:rsidTr="008B79AB">
        <w:trPr>
          <w:trHeight w:val="299"/>
        </w:trPr>
        <w:tc>
          <w:tcPr>
            <w:tcW w:w="509" w:type="pct"/>
            <w:tcBorders>
              <w:top w:val="nil"/>
              <w:left w:val="single" w:sz="4" w:space="0" w:color="auto"/>
              <w:bottom w:val="single" w:sz="4" w:space="0" w:color="auto"/>
              <w:right w:val="single" w:sz="4" w:space="0" w:color="auto"/>
            </w:tcBorders>
            <w:shd w:val="clear" w:color="000000" w:fill="FF5050"/>
            <w:noWrap/>
            <w:vAlign w:val="center"/>
            <w:hideMark/>
          </w:tcPr>
          <w:p w14:paraId="6041639C"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14-09-2019</w:t>
            </w:r>
          </w:p>
        </w:tc>
        <w:tc>
          <w:tcPr>
            <w:tcW w:w="647" w:type="pct"/>
            <w:tcBorders>
              <w:top w:val="nil"/>
              <w:left w:val="nil"/>
              <w:bottom w:val="single" w:sz="4" w:space="0" w:color="auto"/>
              <w:right w:val="single" w:sz="4" w:space="0" w:color="auto"/>
            </w:tcBorders>
            <w:shd w:val="clear" w:color="000000" w:fill="FF5050"/>
            <w:noWrap/>
            <w:vAlign w:val="center"/>
            <w:hideMark/>
          </w:tcPr>
          <w:p w14:paraId="47974285"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-54%</w:t>
            </w:r>
          </w:p>
        </w:tc>
        <w:tc>
          <w:tcPr>
            <w:tcW w:w="3843" w:type="pct"/>
            <w:tcBorders>
              <w:top w:val="nil"/>
              <w:left w:val="nil"/>
              <w:bottom w:val="single" w:sz="4" w:space="0" w:color="auto"/>
              <w:right w:val="single" w:sz="4" w:space="0" w:color="auto"/>
            </w:tcBorders>
            <w:shd w:val="clear" w:color="000000" w:fill="FF5050"/>
            <w:vAlign w:val="center"/>
            <w:hideMark/>
          </w:tcPr>
          <w:p w14:paraId="10DFC2E8"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Lowest Overall conversion at (2%) with M2C reduced to (15%) due to increase in Average out of stock items to (64)</w:t>
            </w:r>
          </w:p>
        </w:tc>
      </w:tr>
      <w:tr w:rsidR="008B79AB" w:rsidRPr="00885BE0" w14:paraId="308D1AFF" w14:textId="77777777" w:rsidTr="008B79AB">
        <w:trPr>
          <w:trHeight w:val="392"/>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3A73A930"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21-09-2019</w:t>
            </w:r>
          </w:p>
        </w:tc>
        <w:tc>
          <w:tcPr>
            <w:tcW w:w="647" w:type="pct"/>
            <w:tcBorders>
              <w:top w:val="nil"/>
              <w:left w:val="nil"/>
              <w:bottom w:val="single" w:sz="4" w:space="0" w:color="auto"/>
              <w:right w:val="single" w:sz="4" w:space="0" w:color="auto"/>
            </w:tcBorders>
            <w:shd w:val="clear" w:color="D9E1F2" w:fill="D9E1F2"/>
            <w:noWrap/>
            <w:vAlign w:val="center"/>
            <w:hideMark/>
          </w:tcPr>
          <w:p w14:paraId="022E687D"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112%</w:t>
            </w:r>
          </w:p>
        </w:tc>
        <w:tc>
          <w:tcPr>
            <w:tcW w:w="3843" w:type="pct"/>
            <w:tcBorders>
              <w:top w:val="nil"/>
              <w:left w:val="nil"/>
              <w:bottom w:val="single" w:sz="4" w:space="0" w:color="auto"/>
              <w:right w:val="single" w:sz="4" w:space="0" w:color="auto"/>
            </w:tcBorders>
            <w:shd w:val="clear" w:color="D9E1F2" w:fill="D9E1F2"/>
            <w:vAlign w:val="center"/>
            <w:hideMark/>
          </w:tcPr>
          <w:p w14:paraId="496B32EA" w14:textId="28DCBAF3"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to +114% with M2C increased to (34%) and out of stock items reduced to (37) from (64) in previous week</w:t>
            </w:r>
          </w:p>
        </w:tc>
      </w:tr>
      <w:tr w:rsidR="008B79AB" w:rsidRPr="00885BE0" w14:paraId="7A8ECD5D"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305166E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09-10-2019</w:t>
            </w:r>
          </w:p>
        </w:tc>
        <w:tc>
          <w:tcPr>
            <w:tcW w:w="647" w:type="pct"/>
            <w:tcBorders>
              <w:top w:val="nil"/>
              <w:left w:val="nil"/>
              <w:bottom w:val="single" w:sz="4" w:space="0" w:color="auto"/>
              <w:right w:val="single" w:sz="4" w:space="0" w:color="auto"/>
            </w:tcBorders>
            <w:shd w:val="clear" w:color="auto" w:fill="auto"/>
            <w:noWrap/>
            <w:vAlign w:val="center"/>
            <w:hideMark/>
          </w:tcPr>
          <w:p w14:paraId="3DE58396"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22%</w:t>
            </w:r>
          </w:p>
        </w:tc>
        <w:tc>
          <w:tcPr>
            <w:tcW w:w="3843" w:type="pct"/>
            <w:tcBorders>
              <w:top w:val="nil"/>
              <w:left w:val="nil"/>
              <w:bottom w:val="single" w:sz="4" w:space="0" w:color="auto"/>
              <w:right w:val="single" w:sz="4" w:space="0" w:color="auto"/>
            </w:tcBorders>
            <w:shd w:val="clear" w:color="auto" w:fill="auto"/>
            <w:vAlign w:val="center"/>
            <w:hideMark/>
          </w:tcPr>
          <w:p w14:paraId="28F5D8E7"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overall conversion to +27% from -19% in the previous week, Highest C2P at (77%)</w:t>
            </w:r>
          </w:p>
        </w:tc>
      </w:tr>
      <w:tr w:rsidR="008B79AB" w:rsidRPr="00885BE0" w14:paraId="46A15D9A"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53695282"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21-10-2019</w:t>
            </w:r>
          </w:p>
        </w:tc>
        <w:tc>
          <w:tcPr>
            <w:tcW w:w="647" w:type="pct"/>
            <w:tcBorders>
              <w:top w:val="nil"/>
              <w:left w:val="nil"/>
              <w:bottom w:val="single" w:sz="4" w:space="0" w:color="auto"/>
              <w:right w:val="single" w:sz="4" w:space="0" w:color="auto"/>
            </w:tcBorders>
            <w:shd w:val="clear" w:color="D9E1F2" w:fill="D9E1F2"/>
            <w:noWrap/>
            <w:vAlign w:val="center"/>
            <w:hideMark/>
          </w:tcPr>
          <w:p w14:paraId="0A8F2A75"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32%</w:t>
            </w:r>
          </w:p>
        </w:tc>
        <w:tc>
          <w:tcPr>
            <w:tcW w:w="3843" w:type="pct"/>
            <w:tcBorders>
              <w:top w:val="nil"/>
              <w:left w:val="nil"/>
              <w:bottom w:val="single" w:sz="4" w:space="0" w:color="auto"/>
              <w:right w:val="single" w:sz="4" w:space="0" w:color="auto"/>
            </w:tcBorders>
            <w:shd w:val="clear" w:color="D9E1F2" w:fill="D9E1F2"/>
            <w:vAlign w:val="center"/>
            <w:hideMark/>
          </w:tcPr>
          <w:p w14:paraId="315C8D31"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overall conversion to +21% from -17% in the previous week</w:t>
            </w:r>
          </w:p>
        </w:tc>
      </w:tr>
      <w:tr w:rsidR="008B79AB" w:rsidRPr="00885BE0" w14:paraId="4131F862" w14:textId="77777777" w:rsidTr="008B79AB">
        <w:trPr>
          <w:trHeight w:val="392"/>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3790BDC1"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09-11-2019</w:t>
            </w:r>
          </w:p>
        </w:tc>
        <w:tc>
          <w:tcPr>
            <w:tcW w:w="647" w:type="pct"/>
            <w:tcBorders>
              <w:top w:val="nil"/>
              <w:left w:val="nil"/>
              <w:bottom w:val="single" w:sz="4" w:space="0" w:color="auto"/>
              <w:right w:val="single" w:sz="4" w:space="0" w:color="auto"/>
            </w:tcBorders>
            <w:shd w:val="clear" w:color="auto" w:fill="auto"/>
            <w:noWrap/>
            <w:vAlign w:val="center"/>
            <w:hideMark/>
          </w:tcPr>
          <w:p w14:paraId="46CC62AA"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26%</w:t>
            </w:r>
          </w:p>
        </w:tc>
        <w:tc>
          <w:tcPr>
            <w:tcW w:w="3843" w:type="pct"/>
            <w:tcBorders>
              <w:top w:val="nil"/>
              <w:left w:val="nil"/>
              <w:bottom w:val="single" w:sz="4" w:space="0" w:color="auto"/>
              <w:right w:val="single" w:sz="4" w:space="0" w:color="auto"/>
            </w:tcBorders>
            <w:shd w:val="clear" w:color="auto" w:fill="auto"/>
            <w:vAlign w:val="center"/>
            <w:hideMark/>
          </w:tcPr>
          <w:p w14:paraId="29F1ED86"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by 18% due to slight change in Traffic (7%) due to it being a Weekend thereby increasing the M2C and P2O conversions</w:t>
            </w:r>
          </w:p>
        </w:tc>
      </w:tr>
      <w:tr w:rsidR="008B79AB" w:rsidRPr="00885BE0" w14:paraId="6B6904BE" w14:textId="77777777" w:rsidTr="008B79AB">
        <w:trPr>
          <w:trHeight w:val="299"/>
        </w:trPr>
        <w:tc>
          <w:tcPr>
            <w:tcW w:w="509" w:type="pct"/>
            <w:tcBorders>
              <w:top w:val="nil"/>
              <w:left w:val="single" w:sz="4" w:space="0" w:color="auto"/>
              <w:bottom w:val="single" w:sz="4" w:space="0" w:color="auto"/>
              <w:right w:val="single" w:sz="4" w:space="0" w:color="auto"/>
            </w:tcBorders>
            <w:shd w:val="clear" w:color="000000" w:fill="FF5050"/>
            <w:noWrap/>
            <w:vAlign w:val="center"/>
            <w:hideMark/>
          </w:tcPr>
          <w:p w14:paraId="3512A51D"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17-11-2019</w:t>
            </w:r>
          </w:p>
        </w:tc>
        <w:tc>
          <w:tcPr>
            <w:tcW w:w="647" w:type="pct"/>
            <w:tcBorders>
              <w:top w:val="nil"/>
              <w:left w:val="nil"/>
              <w:bottom w:val="single" w:sz="4" w:space="0" w:color="auto"/>
              <w:right w:val="single" w:sz="4" w:space="0" w:color="auto"/>
            </w:tcBorders>
            <w:shd w:val="clear" w:color="000000" w:fill="FF5050"/>
            <w:noWrap/>
            <w:vAlign w:val="center"/>
            <w:hideMark/>
          </w:tcPr>
          <w:p w14:paraId="27551763" w14:textId="77777777"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-57%</w:t>
            </w:r>
          </w:p>
        </w:tc>
        <w:tc>
          <w:tcPr>
            <w:tcW w:w="3843" w:type="pct"/>
            <w:tcBorders>
              <w:top w:val="nil"/>
              <w:left w:val="nil"/>
              <w:bottom w:val="single" w:sz="4" w:space="0" w:color="auto"/>
              <w:right w:val="single" w:sz="4" w:space="0" w:color="auto"/>
            </w:tcBorders>
            <w:shd w:val="clear" w:color="000000" w:fill="FF5050"/>
            <w:vAlign w:val="center"/>
            <w:hideMark/>
          </w:tcPr>
          <w:p w14:paraId="066F003E" w14:textId="06505E80" w:rsidR="00F62A8A" w:rsidRPr="00885BE0" w:rsidRDefault="00F62A8A" w:rsidP="00F7170A">
            <w:pPr>
              <w:spacing w:after="0" w:line="240" w:lineRule="auto"/>
              <w:jc w:val="both"/>
              <w:rPr>
                <w:rFonts w:eastAsia="Times New Roman" w:cstheme="minorHAnsi"/>
                <w:b/>
                <w:bCs/>
                <w:color w:val="000000"/>
                <w:kern w:val="0"/>
                <w:sz w:val="15"/>
                <w:szCs w:val="15"/>
                <w:lang w:eastAsia="en-IN"/>
                <w14:ligatures w14:val="none"/>
              </w:rPr>
            </w:pPr>
            <w:r w:rsidRPr="00885BE0">
              <w:rPr>
                <w:rFonts w:eastAsia="Times New Roman" w:cstheme="minorHAnsi"/>
                <w:b/>
                <w:bCs/>
                <w:color w:val="000000"/>
                <w:kern w:val="0"/>
                <w:sz w:val="15"/>
                <w:szCs w:val="15"/>
                <w:lang w:eastAsia="en-IN"/>
                <w14:ligatures w14:val="none"/>
              </w:rPr>
              <w:t>Lowest Overall conversion at (2%) with M2C reduced to (14%) due to Highest Average out of stock items (112)</w:t>
            </w:r>
          </w:p>
        </w:tc>
      </w:tr>
      <w:tr w:rsidR="008B79AB" w:rsidRPr="00885BE0" w14:paraId="23C9640F" w14:textId="77777777" w:rsidTr="008B79AB">
        <w:trPr>
          <w:trHeight w:val="392"/>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36E7CC09"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24-11-2019</w:t>
            </w:r>
          </w:p>
        </w:tc>
        <w:tc>
          <w:tcPr>
            <w:tcW w:w="647" w:type="pct"/>
            <w:tcBorders>
              <w:top w:val="nil"/>
              <w:left w:val="nil"/>
              <w:bottom w:val="single" w:sz="4" w:space="0" w:color="auto"/>
              <w:right w:val="single" w:sz="4" w:space="0" w:color="auto"/>
            </w:tcBorders>
            <w:shd w:val="clear" w:color="auto" w:fill="auto"/>
            <w:noWrap/>
            <w:vAlign w:val="center"/>
            <w:hideMark/>
          </w:tcPr>
          <w:p w14:paraId="758B3508"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135%</w:t>
            </w:r>
          </w:p>
        </w:tc>
        <w:tc>
          <w:tcPr>
            <w:tcW w:w="3843" w:type="pct"/>
            <w:tcBorders>
              <w:top w:val="nil"/>
              <w:left w:val="nil"/>
              <w:bottom w:val="single" w:sz="4" w:space="0" w:color="auto"/>
              <w:right w:val="single" w:sz="4" w:space="0" w:color="auto"/>
            </w:tcBorders>
            <w:shd w:val="clear" w:color="auto" w:fill="auto"/>
            <w:vAlign w:val="center"/>
            <w:hideMark/>
          </w:tcPr>
          <w:p w14:paraId="787E63D9" w14:textId="11F9912D"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from previous week by 124% due to L2M increase to 34% resulting reduced average out of stock items to (34)</w:t>
            </w:r>
          </w:p>
        </w:tc>
      </w:tr>
      <w:tr w:rsidR="008B79AB" w:rsidRPr="00885BE0" w14:paraId="009958D4" w14:textId="77777777" w:rsidTr="008B79AB">
        <w:trPr>
          <w:trHeight w:val="299"/>
        </w:trPr>
        <w:tc>
          <w:tcPr>
            <w:tcW w:w="509" w:type="pct"/>
            <w:tcBorders>
              <w:top w:val="nil"/>
              <w:left w:val="single" w:sz="4" w:space="0" w:color="auto"/>
              <w:bottom w:val="single" w:sz="4" w:space="0" w:color="auto"/>
              <w:right w:val="single" w:sz="4" w:space="0" w:color="auto"/>
            </w:tcBorders>
            <w:shd w:val="clear" w:color="D9E1F2" w:fill="D9E1F2"/>
            <w:noWrap/>
            <w:vAlign w:val="center"/>
            <w:hideMark/>
          </w:tcPr>
          <w:p w14:paraId="00106068"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01-12-2019</w:t>
            </w:r>
          </w:p>
        </w:tc>
        <w:tc>
          <w:tcPr>
            <w:tcW w:w="647" w:type="pct"/>
            <w:tcBorders>
              <w:top w:val="nil"/>
              <w:left w:val="nil"/>
              <w:bottom w:val="single" w:sz="4" w:space="0" w:color="auto"/>
              <w:right w:val="single" w:sz="4" w:space="0" w:color="auto"/>
            </w:tcBorders>
            <w:shd w:val="clear" w:color="D9E1F2" w:fill="D9E1F2"/>
            <w:noWrap/>
            <w:vAlign w:val="center"/>
            <w:hideMark/>
          </w:tcPr>
          <w:p w14:paraId="0F4F17CD"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21%</w:t>
            </w:r>
          </w:p>
        </w:tc>
        <w:tc>
          <w:tcPr>
            <w:tcW w:w="3843" w:type="pct"/>
            <w:tcBorders>
              <w:top w:val="nil"/>
              <w:left w:val="nil"/>
              <w:bottom w:val="single" w:sz="4" w:space="0" w:color="auto"/>
              <w:right w:val="single" w:sz="4" w:space="0" w:color="auto"/>
            </w:tcBorders>
            <w:shd w:val="clear" w:color="D9E1F2" w:fill="D9E1F2"/>
            <w:vAlign w:val="center"/>
            <w:hideMark/>
          </w:tcPr>
          <w:p w14:paraId="6850D8C8"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from previous week by 20%</w:t>
            </w:r>
          </w:p>
        </w:tc>
      </w:tr>
      <w:tr w:rsidR="008B79AB" w:rsidRPr="00885BE0" w14:paraId="566246D6" w14:textId="77777777" w:rsidTr="008B79AB">
        <w:trPr>
          <w:trHeight w:val="299"/>
        </w:trPr>
        <w:tc>
          <w:tcPr>
            <w:tcW w:w="509" w:type="pct"/>
            <w:tcBorders>
              <w:top w:val="nil"/>
              <w:left w:val="single" w:sz="4" w:space="0" w:color="auto"/>
              <w:bottom w:val="single" w:sz="4" w:space="0" w:color="auto"/>
              <w:right w:val="single" w:sz="4" w:space="0" w:color="auto"/>
            </w:tcBorders>
            <w:shd w:val="clear" w:color="auto" w:fill="auto"/>
            <w:noWrap/>
            <w:vAlign w:val="center"/>
            <w:hideMark/>
          </w:tcPr>
          <w:p w14:paraId="15F17B0F"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22-12-2019</w:t>
            </w:r>
          </w:p>
        </w:tc>
        <w:tc>
          <w:tcPr>
            <w:tcW w:w="647" w:type="pct"/>
            <w:tcBorders>
              <w:top w:val="nil"/>
              <w:left w:val="nil"/>
              <w:bottom w:val="single" w:sz="4" w:space="0" w:color="auto"/>
              <w:right w:val="single" w:sz="4" w:space="0" w:color="auto"/>
            </w:tcBorders>
            <w:shd w:val="clear" w:color="auto" w:fill="auto"/>
            <w:noWrap/>
            <w:vAlign w:val="center"/>
            <w:hideMark/>
          </w:tcPr>
          <w:p w14:paraId="6C0AB136"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21%</w:t>
            </w:r>
          </w:p>
        </w:tc>
        <w:tc>
          <w:tcPr>
            <w:tcW w:w="3843" w:type="pct"/>
            <w:tcBorders>
              <w:top w:val="nil"/>
              <w:left w:val="nil"/>
              <w:bottom w:val="single" w:sz="4" w:space="0" w:color="auto"/>
              <w:right w:val="single" w:sz="4" w:space="0" w:color="auto"/>
            </w:tcBorders>
            <w:shd w:val="clear" w:color="auto" w:fill="auto"/>
            <w:vAlign w:val="center"/>
            <w:hideMark/>
          </w:tcPr>
          <w:p w14:paraId="713D43E3" w14:textId="77777777" w:rsidR="00F62A8A" w:rsidRPr="00885BE0" w:rsidRDefault="00F62A8A" w:rsidP="00F7170A">
            <w:pPr>
              <w:spacing w:after="0" w:line="240" w:lineRule="auto"/>
              <w:jc w:val="both"/>
              <w:rPr>
                <w:rFonts w:eastAsia="Times New Roman" w:cstheme="minorHAnsi"/>
                <w:color w:val="000000"/>
                <w:kern w:val="0"/>
                <w:sz w:val="15"/>
                <w:szCs w:val="15"/>
                <w:lang w:eastAsia="en-IN"/>
                <w14:ligatures w14:val="none"/>
              </w:rPr>
            </w:pPr>
            <w:r w:rsidRPr="00885BE0">
              <w:rPr>
                <w:rFonts w:eastAsia="Times New Roman" w:cstheme="minorHAnsi"/>
                <w:color w:val="000000"/>
                <w:kern w:val="0"/>
                <w:sz w:val="15"/>
                <w:szCs w:val="15"/>
                <w:lang w:eastAsia="en-IN"/>
                <w14:ligatures w14:val="none"/>
              </w:rPr>
              <w:t>Increase in conversion rate from previous week by 21%</w:t>
            </w:r>
          </w:p>
        </w:tc>
      </w:tr>
    </w:tbl>
    <w:p w14:paraId="45E4857A" w14:textId="188783BD" w:rsidR="008B79AB" w:rsidRPr="00885BE0" w:rsidRDefault="008B79AB" w:rsidP="00F7170A">
      <w:pPr>
        <w:jc w:val="both"/>
        <w:rPr>
          <w:rFonts w:cstheme="minorHAnsi"/>
          <w:i/>
          <w:iCs/>
          <w:color w:val="000000" w:themeColor="text1"/>
          <w:sz w:val="16"/>
          <w:szCs w:val="16"/>
        </w:rPr>
      </w:pPr>
      <w:r w:rsidRPr="00885BE0">
        <w:rPr>
          <w:rFonts w:cstheme="minorHAnsi"/>
          <w:i/>
          <w:iCs/>
          <w:color w:val="000000" w:themeColor="text1"/>
          <w:sz w:val="16"/>
          <w:szCs w:val="16"/>
        </w:rPr>
        <w:t>*Highlighted cells are for the lowest and highest conversion rates</w:t>
      </w:r>
    </w:p>
    <w:p w14:paraId="1CB87E7D" w14:textId="77777777" w:rsidR="00EE3ABB" w:rsidRPr="00885BE0" w:rsidRDefault="00EE3ABB" w:rsidP="00F7170A">
      <w:pPr>
        <w:jc w:val="both"/>
        <w:rPr>
          <w:rFonts w:cstheme="minorHAnsi"/>
          <w:b/>
          <w:bCs/>
          <w:color w:val="C45911" w:themeColor="accent2" w:themeShade="BF"/>
        </w:rPr>
      </w:pPr>
    </w:p>
    <w:p w14:paraId="3A5143EE" w14:textId="5446019B" w:rsidR="00CE66E1" w:rsidRPr="00885BE0" w:rsidRDefault="00F62A8A" w:rsidP="00F7170A">
      <w:pPr>
        <w:jc w:val="both"/>
        <w:rPr>
          <w:rFonts w:cstheme="minorHAnsi"/>
          <w:b/>
          <w:bCs/>
          <w:color w:val="C45911" w:themeColor="accent2" w:themeShade="BF"/>
        </w:rPr>
      </w:pPr>
      <w:r w:rsidRPr="00885BE0">
        <w:rPr>
          <w:rFonts w:cstheme="minorHAnsi"/>
          <w:b/>
          <w:bCs/>
          <w:color w:val="C45911" w:themeColor="accent2" w:themeShade="BF"/>
        </w:rPr>
        <w:lastRenderedPageBreak/>
        <w:t>Recommendations:</w:t>
      </w:r>
    </w:p>
    <w:p w14:paraId="4B4F9D1C" w14:textId="0F1D36E1" w:rsidR="002E26F2" w:rsidRPr="00885BE0" w:rsidRDefault="002E26F2" w:rsidP="00F7170A">
      <w:pPr>
        <w:jc w:val="both"/>
        <w:rPr>
          <w:rFonts w:cstheme="minorHAnsi"/>
          <w:color w:val="000000" w:themeColor="text1"/>
        </w:rPr>
      </w:pPr>
      <w:r w:rsidRPr="00885BE0">
        <w:rPr>
          <w:rFonts w:cstheme="minorHAnsi"/>
          <w:color w:val="000000" w:themeColor="text1"/>
        </w:rPr>
        <w:t>Below are few recommendations based on the analysis for the data provided above. These recommendations are to help strengthen relations of Swiggy with all stakeholders involved and thereby improve overall sales and profits.</w:t>
      </w:r>
    </w:p>
    <w:p w14:paraId="180AC41D" w14:textId="3A4339AD" w:rsidR="00CE66E1" w:rsidRPr="00885BE0" w:rsidRDefault="00920974" w:rsidP="00F7170A">
      <w:pPr>
        <w:pStyle w:val="ListParagraph"/>
        <w:numPr>
          <w:ilvl w:val="0"/>
          <w:numId w:val="10"/>
        </w:numPr>
        <w:jc w:val="both"/>
        <w:rPr>
          <w:rFonts w:cstheme="minorHAnsi"/>
          <w:b/>
          <w:bCs/>
          <w:color w:val="000000" w:themeColor="text1"/>
        </w:rPr>
      </w:pPr>
      <w:r w:rsidRPr="00885BE0">
        <w:rPr>
          <w:rFonts w:cstheme="minorHAnsi"/>
          <w:b/>
          <w:bCs/>
          <w:i/>
          <w:iCs/>
          <w:color w:val="000000" w:themeColor="text1"/>
        </w:rPr>
        <w:t>Strengthen Relationships with Partner Restaurants and provide incentives for Long-term commitment:</w:t>
      </w:r>
      <w:r w:rsidRPr="00885BE0">
        <w:rPr>
          <w:rFonts w:cstheme="minorHAnsi"/>
          <w:b/>
          <w:bCs/>
          <w:color w:val="000000" w:themeColor="text1"/>
        </w:rPr>
        <w:t xml:space="preserve"> </w:t>
      </w:r>
      <w:r w:rsidRPr="00885BE0">
        <w:rPr>
          <w:rFonts w:cstheme="minorHAnsi"/>
          <w:color w:val="000000" w:themeColor="text1"/>
        </w:rPr>
        <w:t>Develop strong, long-term relationships with partner restaurants through regular communication and collaboration. Also, offer incentives or loyalty programs for restaurants that commit to being consistently available on the platform. This could include reduced commission rates, marketing support, or exclusive promotions.</w:t>
      </w:r>
    </w:p>
    <w:p w14:paraId="12C6D925" w14:textId="186E473D" w:rsidR="002E26F2" w:rsidRPr="00885BE0" w:rsidRDefault="002E26F2" w:rsidP="002E26F2">
      <w:pPr>
        <w:pStyle w:val="ListParagraph"/>
        <w:numPr>
          <w:ilvl w:val="0"/>
          <w:numId w:val="10"/>
        </w:numPr>
        <w:jc w:val="both"/>
        <w:rPr>
          <w:rFonts w:cstheme="minorHAnsi"/>
          <w:color w:val="000000" w:themeColor="text1"/>
        </w:rPr>
      </w:pPr>
      <w:r w:rsidRPr="00885BE0">
        <w:rPr>
          <w:rFonts w:cstheme="minorHAnsi"/>
          <w:b/>
          <w:bCs/>
          <w:i/>
          <w:iCs/>
          <w:color w:val="000000" w:themeColor="text1"/>
        </w:rPr>
        <w:t>Performance recognition programs for Delivery Partners:</w:t>
      </w:r>
      <w:r w:rsidRPr="00885BE0">
        <w:rPr>
          <w:rFonts w:cstheme="minorHAnsi"/>
          <w:b/>
          <w:bCs/>
          <w:color w:val="000000" w:themeColor="text1"/>
        </w:rPr>
        <w:t xml:space="preserve"> </w:t>
      </w:r>
      <w:r w:rsidRPr="00885BE0">
        <w:rPr>
          <w:rFonts w:cstheme="minorHAnsi"/>
          <w:color w:val="000000" w:themeColor="text1"/>
        </w:rPr>
        <w:t>Consider implementing incentive programs for high performance of delivery partners, such as bonuses, rewards, or recognition. A motivated and fairly compensated workforce is more likely to provide better service.</w:t>
      </w:r>
    </w:p>
    <w:p w14:paraId="2407A35E" w14:textId="688E5DDB" w:rsidR="00CE66E1" w:rsidRPr="00885BE0" w:rsidRDefault="007F30CC" w:rsidP="00F7170A">
      <w:pPr>
        <w:pStyle w:val="ListParagraph"/>
        <w:numPr>
          <w:ilvl w:val="0"/>
          <w:numId w:val="10"/>
        </w:numPr>
        <w:jc w:val="both"/>
        <w:rPr>
          <w:rFonts w:cstheme="minorHAnsi"/>
          <w:b/>
          <w:bCs/>
          <w:color w:val="000000" w:themeColor="text1"/>
        </w:rPr>
      </w:pPr>
      <w:r w:rsidRPr="00885BE0">
        <w:rPr>
          <w:rFonts w:cstheme="minorHAnsi"/>
          <w:b/>
          <w:bCs/>
          <w:i/>
          <w:iCs/>
          <w:color w:val="000000" w:themeColor="text1"/>
        </w:rPr>
        <w:t>Run Targeted Promotions:</w:t>
      </w:r>
      <w:r w:rsidRPr="00885BE0">
        <w:rPr>
          <w:rFonts w:cstheme="minorHAnsi"/>
          <w:b/>
          <w:bCs/>
          <w:color w:val="000000" w:themeColor="text1"/>
        </w:rPr>
        <w:t xml:space="preserve"> </w:t>
      </w:r>
      <w:r w:rsidR="00CE66E1" w:rsidRPr="00885BE0">
        <w:rPr>
          <w:rFonts w:cstheme="minorHAnsi"/>
          <w:color w:val="000000" w:themeColor="text1"/>
        </w:rPr>
        <w:t>Lowest user traffic is coming from Twitter</w:t>
      </w:r>
      <w:r w:rsidRPr="00885BE0">
        <w:rPr>
          <w:rFonts w:cstheme="minorHAnsi"/>
          <w:color w:val="000000" w:themeColor="text1"/>
        </w:rPr>
        <w:t>. Run channel-specific promotions or discounts. Highlight exclusive offers available only to users who engage with Swiggy through Twitter or other channels where traffic is less, encouraging them to visit the app or make a purchase.</w:t>
      </w:r>
    </w:p>
    <w:p w14:paraId="3FE9CBA8" w14:textId="02218B3A" w:rsidR="00CE66E1" w:rsidRPr="00885BE0" w:rsidRDefault="00993A73" w:rsidP="00F7170A">
      <w:pPr>
        <w:pStyle w:val="ListParagraph"/>
        <w:numPr>
          <w:ilvl w:val="0"/>
          <w:numId w:val="10"/>
        </w:numPr>
        <w:jc w:val="both"/>
        <w:rPr>
          <w:rFonts w:cstheme="minorHAnsi"/>
          <w:b/>
          <w:bCs/>
          <w:color w:val="000000" w:themeColor="text1"/>
        </w:rPr>
      </w:pPr>
      <w:r w:rsidRPr="00885BE0">
        <w:rPr>
          <w:rFonts w:cstheme="minorHAnsi"/>
          <w:b/>
          <w:bCs/>
          <w:i/>
          <w:iCs/>
          <w:color w:val="000000" w:themeColor="text1"/>
        </w:rPr>
        <w:t>Segmented Pricing Tiers:</w:t>
      </w:r>
      <w:r w:rsidRPr="00885BE0">
        <w:rPr>
          <w:rFonts w:cstheme="minorHAnsi"/>
          <w:b/>
          <w:bCs/>
          <w:color w:val="000000" w:themeColor="text1"/>
        </w:rPr>
        <w:t xml:space="preserve"> </w:t>
      </w:r>
      <w:r w:rsidR="008B79AB" w:rsidRPr="00885BE0">
        <w:rPr>
          <w:rFonts w:cstheme="minorHAnsi"/>
          <w:color w:val="000000" w:themeColor="text1"/>
        </w:rPr>
        <w:t>Highest conversion rate for the year was at 9% on the day Swiggy offered the highest discounts. S</w:t>
      </w:r>
      <w:r w:rsidRPr="00885BE0">
        <w:rPr>
          <w:rFonts w:cstheme="minorHAnsi"/>
          <w:color w:val="000000" w:themeColor="text1"/>
        </w:rPr>
        <w:t>egmented pricing can be done on the basis of customer preferences and spending behaviours. This can help to cater different market segments and improve conversion rates</w:t>
      </w:r>
    </w:p>
    <w:p w14:paraId="1333A690" w14:textId="30755660" w:rsidR="007F30CC" w:rsidRPr="00885BE0" w:rsidRDefault="007F30CC" w:rsidP="00F7170A">
      <w:pPr>
        <w:pStyle w:val="ListParagraph"/>
        <w:numPr>
          <w:ilvl w:val="0"/>
          <w:numId w:val="10"/>
        </w:numPr>
        <w:jc w:val="both"/>
        <w:rPr>
          <w:rFonts w:cstheme="minorHAnsi"/>
          <w:b/>
          <w:bCs/>
          <w:color w:val="000000" w:themeColor="text1"/>
        </w:rPr>
      </w:pPr>
      <w:r w:rsidRPr="00885BE0">
        <w:rPr>
          <w:rFonts w:cstheme="minorHAnsi"/>
          <w:b/>
          <w:bCs/>
          <w:i/>
          <w:iCs/>
          <w:color w:val="000000" w:themeColor="text1"/>
        </w:rPr>
        <w:t>Offer Incentives for Pre-Orders:</w:t>
      </w:r>
      <w:r w:rsidRPr="00885BE0">
        <w:rPr>
          <w:rFonts w:cstheme="minorHAnsi"/>
          <w:b/>
          <w:bCs/>
          <w:color w:val="000000" w:themeColor="text1"/>
        </w:rPr>
        <w:t xml:space="preserve"> </w:t>
      </w:r>
      <w:r w:rsidRPr="00885BE0">
        <w:rPr>
          <w:rFonts w:cstheme="minorHAnsi"/>
          <w:color w:val="000000" w:themeColor="text1"/>
        </w:rPr>
        <w:t>Provide exclusive discounts or promotions for users who opt for pre-orders, incentivizing them to plan their meals in advance.</w:t>
      </w:r>
      <w:r w:rsidR="00920974" w:rsidRPr="00885BE0">
        <w:rPr>
          <w:rFonts w:cstheme="minorHAnsi"/>
          <w:color w:val="000000" w:themeColor="text1"/>
        </w:rPr>
        <w:t xml:space="preserve"> This will also help restaurants in pre-planning the demand of popular items which may go out of stock often</w:t>
      </w:r>
    </w:p>
    <w:p w14:paraId="4ED08303" w14:textId="201B568D" w:rsidR="008B79AB" w:rsidRPr="00885BE0" w:rsidRDefault="00920974" w:rsidP="00F7170A">
      <w:pPr>
        <w:pStyle w:val="ListParagraph"/>
        <w:numPr>
          <w:ilvl w:val="0"/>
          <w:numId w:val="10"/>
        </w:numPr>
        <w:jc w:val="both"/>
        <w:rPr>
          <w:rFonts w:cstheme="minorHAnsi"/>
          <w:color w:val="000000" w:themeColor="text1"/>
        </w:rPr>
      </w:pPr>
      <w:r w:rsidRPr="00885BE0">
        <w:rPr>
          <w:rFonts w:cstheme="minorHAnsi"/>
          <w:b/>
          <w:bCs/>
          <w:i/>
          <w:iCs/>
          <w:color w:val="000000" w:themeColor="text1"/>
        </w:rPr>
        <w:t>Customer Feedback Analysis:</w:t>
      </w:r>
      <w:r w:rsidRPr="00885BE0">
        <w:rPr>
          <w:rFonts w:cstheme="minorHAnsi"/>
          <w:b/>
          <w:bCs/>
          <w:color w:val="000000" w:themeColor="text1"/>
        </w:rPr>
        <w:t xml:space="preserve"> </w:t>
      </w:r>
      <w:r w:rsidRPr="00885BE0">
        <w:rPr>
          <w:rFonts w:cstheme="minorHAnsi"/>
          <w:color w:val="000000" w:themeColor="text1"/>
        </w:rPr>
        <w:t>Understanding the concerns of customers is crucial for targeted improvements. Collect</w:t>
      </w:r>
      <w:r w:rsidR="003F2AF6" w:rsidRPr="00885BE0">
        <w:rPr>
          <w:rFonts w:cstheme="minorHAnsi"/>
          <w:color w:val="000000" w:themeColor="text1"/>
        </w:rPr>
        <w:t>ing</w:t>
      </w:r>
      <w:r w:rsidRPr="00885BE0">
        <w:rPr>
          <w:rFonts w:cstheme="minorHAnsi"/>
          <w:color w:val="000000" w:themeColor="text1"/>
        </w:rPr>
        <w:t xml:space="preserve"> and </w:t>
      </w:r>
      <w:r w:rsidR="003F2AF6" w:rsidRPr="00885BE0">
        <w:rPr>
          <w:rFonts w:cstheme="minorHAnsi"/>
          <w:color w:val="000000" w:themeColor="text1"/>
        </w:rPr>
        <w:t>analysing</w:t>
      </w:r>
      <w:r w:rsidRPr="00885BE0">
        <w:rPr>
          <w:rFonts w:cstheme="minorHAnsi"/>
          <w:color w:val="000000" w:themeColor="text1"/>
        </w:rPr>
        <w:t xml:space="preserve"> customer feedback to identify pain points in the conversion process</w:t>
      </w:r>
      <w:r w:rsidR="003F2AF6" w:rsidRPr="00885BE0">
        <w:rPr>
          <w:rFonts w:cstheme="minorHAnsi"/>
          <w:color w:val="000000" w:themeColor="text1"/>
        </w:rPr>
        <w:t xml:space="preserve"> can help to </w:t>
      </w:r>
      <w:r w:rsidRPr="00885BE0">
        <w:rPr>
          <w:rFonts w:cstheme="minorHAnsi"/>
          <w:color w:val="000000" w:themeColor="text1"/>
        </w:rPr>
        <w:t>optimize the user experience</w:t>
      </w:r>
      <w:r w:rsidR="003F2AF6" w:rsidRPr="00885BE0">
        <w:rPr>
          <w:rFonts w:cstheme="minorHAnsi"/>
          <w:color w:val="000000" w:themeColor="text1"/>
        </w:rPr>
        <w:t xml:space="preserve"> and improve conversion.</w:t>
      </w:r>
    </w:p>
    <w:p w14:paraId="7497808F" w14:textId="1009F701" w:rsidR="00920974" w:rsidRPr="00885BE0" w:rsidRDefault="00920974" w:rsidP="00F7170A">
      <w:pPr>
        <w:pStyle w:val="ListParagraph"/>
        <w:numPr>
          <w:ilvl w:val="0"/>
          <w:numId w:val="10"/>
        </w:numPr>
        <w:jc w:val="both"/>
        <w:rPr>
          <w:rFonts w:cstheme="minorHAnsi"/>
          <w:color w:val="000000" w:themeColor="text1"/>
        </w:rPr>
      </w:pPr>
      <w:r w:rsidRPr="00885BE0">
        <w:rPr>
          <w:rFonts w:cstheme="minorHAnsi"/>
          <w:b/>
          <w:bCs/>
          <w:i/>
          <w:iCs/>
          <w:color w:val="000000" w:themeColor="text1"/>
        </w:rPr>
        <w:t>Continuous Monitoring and Adjustment:</w:t>
      </w:r>
      <w:r w:rsidRPr="00885BE0">
        <w:rPr>
          <w:rFonts w:cstheme="minorHAnsi"/>
          <w:b/>
          <w:bCs/>
          <w:color w:val="000000" w:themeColor="text1"/>
        </w:rPr>
        <w:t xml:space="preserve"> </w:t>
      </w:r>
      <w:r w:rsidRPr="00885BE0">
        <w:rPr>
          <w:rFonts w:cstheme="minorHAnsi"/>
          <w:color w:val="000000" w:themeColor="text1"/>
        </w:rPr>
        <w:t>Continuously monitor</w:t>
      </w:r>
      <w:r w:rsidR="003F2AF6" w:rsidRPr="00885BE0">
        <w:rPr>
          <w:rFonts w:cstheme="minorHAnsi"/>
          <w:color w:val="000000" w:themeColor="text1"/>
        </w:rPr>
        <w:t>ing</w:t>
      </w:r>
      <w:r w:rsidRPr="00885BE0">
        <w:rPr>
          <w:rFonts w:cstheme="minorHAnsi"/>
          <w:color w:val="000000" w:themeColor="text1"/>
        </w:rPr>
        <w:t xml:space="preserve"> conversion rates and associated metrics</w:t>
      </w:r>
      <w:r w:rsidR="00993A73" w:rsidRPr="00885BE0">
        <w:rPr>
          <w:rFonts w:cstheme="minorHAnsi"/>
          <w:color w:val="000000" w:themeColor="text1"/>
        </w:rPr>
        <w:t xml:space="preserve"> </w:t>
      </w:r>
      <w:r w:rsidR="003F2AF6" w:rsidRPr="00885BE0">
        <w:rPr>
          <w:rFonts w:cstheme="minorHAnsi"/>
          <w:color w:val="000000" w:themeColor="text1"/>
        </w:rPr>
        <w:t>would help to</w:t>
      </w:r>
      <w:r w:rsidRPr="00885BE0">
        <w:rPr>
          <w:rFonts w:cstheme="minorHAnsi"/>
          <w:color w:val="000000" w:themeColor="text1"/>
        </w:rPr>
        <w:t xml:space="preserve"> adjust strategies based on real-time data, user feedback, and market trends.</w:t>
      </w:r>
    </w:p>
    <w:sectPr w:rsidR="00920974" w:rsidRPr="00885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45pt;height:112.45pt" o:bullet="t">
        <v:imagedata r:id="rId1" o:title="swiggy-150x150[1]"/>
      </v:shape>
    </w:pict>
  </w:numPicBullet>
  <w:numPicBullet w:numPicBulletId="1">
    <w:pict>
      <v:shape id="_x0000_i1049" type="#_x0000_t75" style="width:468.25pt;height:263.3pt" o:bullet="t">
        <v:imagedata r:id="rId2" o:title="Swiggy-Emblem"/>
      </v:shape>
    </w:pict>
  </w:numPicBullet>
  <w:abstractNum w:abstractNumId="0" w15:restartNumberingAfterBreak="0">
    <w:nsid w:val="06C90E8E"/>
    <w:multiLevelType w:val="hybridMultilevel"/>
    <w:tmpl w:val="2A8E0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311A8"/>
    <w:multiLevelType w:val="hybridMultilevel"/>
    <w:tmpl w:val="0FFEF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44A48"/>
    <w:multiLevelType w:val="hybridMultilevel"/>
    <w:tmpl w:val="C248C472"/>
    <w:lvl w:ilvl="0" w:tplc="11CCFE06">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9B720E"/>
    <w:multiLevelType w:val="hybridMultilevel"/>
    <w:tmpl w:val="980EE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8539C2"/>
    <w:multiLevelType w:val="hybridMultilevel"/>
    <w:tmpl w:val="15060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0D66D5"/>
    <w:multiLevelType w:val="hybridMultilevel"/>
    <w:tmpl w:val="AF2A70B8"/>
    <w:lvl w:ilvl="0" w:tplc="11CCFE06">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F63F68"/>
    <w:multiLevelType w:val="hybridMultilevel"/>
    <w:tmpl w:val="7F8EF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2359B4"/>
    <w:multiLevelType w:val="hybridMultilevel"/>
    <w:tmpl w:val="11647634"/>
    <w:lvl w:ilvl="0" w:tplc="0EE23E16">
      <w:start w:val="1"/>
      <w:numFmt w:val="bullet"/>
      <w:lvlText w:val=""/>
      <w:lvlPicBulletId w:val="1"/>
      <w:lvlJc w:val="left"/>
      <w:pPr>
        <w:ind w:left="720" w:hanging="360"/>
      </w:pPr>
      <w:rPr>
        <w:rFonts w:ascii="Symbol" w:hAnsi="Symbol" w:hint="default"/>
        <w:color w:val="auto"/>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DB062D"/>
    <w:multiLevelType w:val="hybridMultilevel"/>
    <w:tmpl w:val="2348C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665B18"/>
    <w:multiLevelType w:val="hybridMultilevel"/>
    <w:tmpl w:val="D9401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593227">
    <w:abstractNumId w:val="3"/>
  </w:num>
  <w:num w:numId="2" w16cid:durableId="553541278">
    <w:abstractNumId w:val="2"/>
  </w:num>
  <w:num w:numId="3" w16cid:durableId="461382393">
    <w:abstractNumId w:val="5"/>
  </w:num>
  <w:num w:numId="4" w16cid:durableId="1860661261">
    <w:abstractNumId w:val="7"/>
  </w:num>
  <w:num w:numId="5" w16cid:durableId="745419636">
    <w:abstractNumId w:val="1"/>
  </w:num>
  <w:num w:numId="6" w16cid:durableId="1453354859">
    <w:abstractNumId w:val="4"/>
  </w:num>
  <w:num w:numId="7" w16cid:durableId="1261834056">
    <w:abstractNumId w:val="9"/>
  </w:num>
  <w:num w:numId="8" w16cid:durableId="831676035">
    <w:abstractNumId w:val="0"/>
  </w:num>
  <w:num w:numId="9" w16cid:durableId="348415035">
    <w:abstractNumId w:val="8"/>
  </w:num>
  <w:num w:numId="10" w16cid:durableId="282885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20"/>
    <w:rsid w:val="002E26F2"/>
    <w:rsid w:val="00371320"/>
    <w:rsid w:val="003F2AF6"/>
    <w:rsid w:val="004F5591"/>
    <w:rsid w:val="006A4CEC"/>
    <w:rsid w:val="007F30CC"/>
    <w:rsid w:val="008278F0"/>
    <w:rsid w:val="00885BE0"/>
    <w:rsid w:val="008A1AD0"/>
    <w:rsid w:val="008B79AB"/>
    <w:rsid w:val="00920974"/>
    <w:rsid w:val="00993A73"/>
    <w:rsid w:val="00B05303"/>
    <w:rsid w:val="00B16123"/>
    <w:rsid w:val="00CE66E1"/>
    <w:rsid w:val="00DA26F9"/>
    <w:rsid w:val="00E163CA"/>
    <w:rsid w:val="00EE3ABB"/>
    <w:rsid w:val="00F62A8A"/>
    <w:rsid w:val="00F702C7"/>
    <w:rsid w:val="00F7170A"/>
    <w:rsid w:val="00F7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9010"/>
  <w15:chartTrackingRefBased/>
  <w15:docId w15:val="{3C8CCD08-86FD-49B6-9F86-8C07C972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320"/>
    <w:rPr>
      <w:color w:val="0563C1" w:themeColor="hyperlink"/>
      <w:u w:val="single"/>
    </w:rPr>
  </w:style>
  <w:style w:type="character" w:styleId="UnresolvedMention">
    <w:name w:val="Unresolved Mention"/>
    <w:basedOn w:val="DefaultParagraphFont"/>
    <w:uiPriority w:val="99"/>
    <w:semiHidden/>
    <w:unhideWhenUsed/>
    <w:rsid w:val="00371320"/>
    <w:rPr>
      <w:color w:val="605E5C"/>
      <w:shd w:val="clear" w:color="auto" w:fill="E1DFDD"/>
    </w:rPr>
  </w:style>
  <w:style w:type="paragraph" w:styleId="ListParagraph">
    <w:name w:val="List Paragraph"/>
    <w:basedOn w:val="Normal"/>
    <w:uiPriority w:val="34"/>
    <w:qFormat/>
    <w:rsid w:val="00E163CA"/>
    <w:pPr>
      <w:ind w:left="720"/>
      <w:contextualSpacing/>
    </w:pPr>
  </w:style>
  <w:style w:type="table" w:styleId="TableGrid">
    <w:name w:val="Table Grid"/>
    <w:basedOn w:val="TableNormal"/>
    <w:uiPriority w:val="39"/>
    <w:rsid w:val="00F6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8686">
      <w:bodyDiv w:val="1"/>
      <w:marLeft w:val="0"/>
      <w:marRight w:val="0"/>
      <w:marTop w:val="0"/>
      <w:marBottom w:val="0"/>
      <w:divBdr>
        <w:top w:val="none" w:sz="0" w:space="0" w:color="auto"/>
        <w:left w:val="none" w:sz="0" w:space="0" w:color="auto"/>
        <w:bottom w:val="none" w:sz="0" w:space="0" w:color="auto"/>
        <w:right w:val="none" w:sz="0" w:space="0" w:color="auto"/>
      </w:divBdr>
    </w:div>
    <w:div w:id="141391486">
      <w:bodyDiv w:val="1"/>
      <w:marLeft w:val="0"/>
      <w:marRight w:val="0"/>
      <w:marTop w:val="0"/>
      <w:marBottom w:val="0"/>
      <w:divBdr>
        <w:top w:val="none" w:sz="0" w:space="0" w:color="auto"/>
        <w:left w:val="none" w:sz="0" w:space="0" w:color="auto"/>
        <w:bottom w:val="none" w:sz="0" w:space="0" w:color="auto"/>
        <w:right w:val="none" w:sz="0" w:space="0" w:color="auto"/>
      </w:divBdr>
    </w:div>
    <w:div w:id="199363558">
      <w:bodyDiv w:val="1"/>
      <w:marLeft w:val="0"/>
      <w:marRight w:val="0"/>
      <w:marTop w:val="0"/>
      <w:marBottom w:val="0"/>
      <w:divBdr>
        <w:top w:val="none" w:sz="0" w:space="0" w:color="auto"/>
        <w:left w:val="none" w:sz="0" w:space="0" w:color="auto"/>
        <w:bottom w:val="none" w:sz="0" w:space="0" w:color="auto"/>
        <w:right w:val="none" w:sz="0" w:space="0" w:color="auto"/>
      </w:divBdr>
    </w:div>
    <w:div w:id="232278563">
      <w:bodyDiv w:val="1"/>
      <w:marLeft w:val="0"/>
      <w:marRight w:val="0"/>
      <w:marTop w:val="0"/>
      <w:marBottom w:val="0"/>
      <w:divBdr>
        <w:top w:val="none" w:sz="0" w:space="0" w:color="auto"/>
        <w:left w:val="none" w:sz="0" w:space="0" w:color="auto"/>
        <w:bottom w:val="none" w:sz="0" w:space="0" w:color="auto"/>
        <w:right w:val="none" w:sz="0" w:space="0" w:color="auto"/>
      </w:divBdr>
    </w:div>
    <w:div w:id="257103827">
      <w:bodyDiv w:val="1"/>
      <w:marLeft w:val="0"/>
      <w:marRight w:val="0"/>
      <w:marTop w:val="0"/>
      <w:marBottom w:val="0"/>
      <w:divBdr>
        <w:top w:val="none" w:sz="0" w:space="0" w:color="auto"/>
        <w:left w:val="none" w:sz="0" w:space="0" w:color="auto"/>
        <w:bottom w:val="none" w:sz="0" w:space="0" w:color="auto"/>
        <w:right w:val="none" w:sz="0" w:space="0" w:color="auto"/>
      </w:divBdr>
    </w:div>
    <w:div w:id="271130653">
      <w:bodyDiv w:val="1"/>
      <w:marLeft w:val="0"/>
      <w:marRight w:val="0"/>
      <w:marTop w:val="0"/>
      <w:marBottom w:val="0"/>
      <w:divBdr>
        <w:top w:val="none" w:sz="0" w:space="0" w:color="auto"/>
        <w:left w:val="none" w:sz="0" w:space="0" w:color="auto"/>
        <w:bottom w:val="none" w:sz="0" w:space="0" w:color="auto"/>
        <w:right w:val="none" w:sz="0" w:space="0" w:color="auto"/>
      </w:divBdr>
    </w:div>
    <w:div w:id="275871581">
      <w:bodyDiv w:val="1"/>
      <w:marLeft w:val="0"/>
      <w:marRight w:val="0"/>
      <w:marTop w:val="0"/>
      <w:marBottom w:val="0"/>
      <w:divBdr>
        <w:top w:val="none" w:sz="0" w:space="0" w:color="auto"/>
        <w:left w:val="none" w:sz="0" w:space="0" w:color="auto"/>
        <w:bottom w:val="none" w:sz="0" w:space="0" w:color="auto"/>
        <w:right w:val="none" w:sz="0" w:space="0" w:color="auto"/>
      </w:divBdr>
    </w:div>
    <w:div w:id="515266588">
      <w:bodyDiv w:val="1"/>
      <w:marLeft w:val="0"/>
      <w:marRight w:val="0"/>
      <w:marTop w:val="0"/>
      <w:marBottom w:val="0"/>
      <w:divBdr>
        <w:top w:val="none" w:sz="0" w:space="0" w:color="auto"/>
        <w:left w:val="none" w:sz="0" w:space="0" w:color="auto"/>
        <w:bottom w:val="none" w:sz="0" w:space="0" w:color="auto"/>
        <w:right w:val="none" w:sz="0" w:space="0" w:color="auto"/>
      </w:divBdr>
    </w:div>
    <w:div w:id="517818268">
      <w:bodyDiv w:val="1"/>
      <w:marLeft w:val="0"/>
      <w:marRight w:val="0"/>
      <w:marTop w:val="0"/>
      <w:marBottom w:val="0"/>
      <w:divBdr>
        <w:top w:val="none" w:sz="0" w:space="0" w:color="auto"/>
        <w:left w:val="none" w:sz="0" w:space="0" w:color="auto"/>
        <w:bottom w:val="none" w:sz="0" w:space="0" w:color="auto"/>
        <w:right w:val="none" w:sz="0" w:space="0" w:color="auto"/>
      </w:divBdr>
    </w:div>
    <w:div w:id="580675161">
      <w:bodyDiv w:val="1"/>
      <w:marLeft w:val="0"/>
      <w:marRight w:val="0"/>
      <w:marTop w:val="0"/>
      <w:marBottom w:val="0"/>
      <w:divBdr>
        <w:top w:val="none" w:sz="0" w:space="0" w:color="auto"/>
        <w:left w:val="none" w:sz="0" w:space="0" w:color="auto"/>
        <w:bottom w:val="none" w:sz="0" w:space="0" w:color="auto"/>
        <w:right w:val="none" w:sz="0" w:space="0" w:color="auto"/>
      </w:divBdr>
    </w:div>
    <w:div w:id="641345913">
      <w:bodyDiv w:val="1"/>
      <w:marLeft w:val="0"/>
      <w:marRight w:val="0"/>
      <w:marTop w:val="0"/>
      <w:marBottom w:val="0"/>
      <w:divBdr>
        <w:top w:val="none" w:sz="0" w:space="0" w:color="auto"/>
        <w:left w:val="none" w:sz="0" w:space="0" w:color="auto"/>
        <w:bottom w:val="none" w:sz="0" w:space="0" w:color="auto"/>
        <w:right w:val="none" w:sz="0" w:space="0" w:color="auto"/>
      </w:divBdr>
    </w:div>
    <w:div w:id="983196321">
      <w:bodyDiv w:val="1"/>
      <w:marLeft w:val="0"/>
      <w:marRight w:val="0"/>
      <w:marTop w:val="0"/>
      <w:marBottom w:val="0"/>
      <w:divBdr>
        <w:top w:val="none" w:sz="0" w:space="0" w:color="auto"/>
        <w:left w:val="none" w:sz="0" w:space="0" w:color="auto"/>
        <w:bottom w:val="none" w:sz="0" w:space="0" w:color="auto"/>
        <w:right w:val="none" w:sz="0" w:space="0" w:color="auto"/>
      </w:divBdr>
    </w:div>
    <w:div w:id="998189696">
      <w:bodyDiv w:val="1"/>
      <w:marLeft w:val="0"/>
      <w:marRight w:val="0"/>
      <w:marTop w:val="0"/>
      <w:marBottom w:val="0"/>
      <w:divBdr>
        <w:top w:val="none" w:sz="0" w:space="0" w:color="auto"/>
        <w:left w:val="none" w:sz="0" w:space="0" w:color="auto"/>
        <w:bottom w:val="none" w:sz="0" w:space="0" w:color="auto"/>
        <w:right w:val="none" w:sz="0" w:space="0" w:color="auto"/>
      </w:divBdr>
    </w:div>
    <w:div w:id="1317109476">
      <w:bodyDiv w:val="1"/>
      <w:marLeft w:val="0"/>
      <w:marRight w:val="0"/>
      <w:marTop w:val="0"/>
      <w:marBottom w:val="0"/>
      <w:divBdr>
        <w:top w:val="none" w:sz="0" w:space="0" w:color="auto"/>
        <w:left w:val="none" w:sz="0" w:space="0" w:color="auto"/>
        <w:bottom w:val="none" w:sz="0" w:space="0" w:color="auto"/>
        <w:right w:val="none" w:sz="0" w:space="0" w:color="auto"/>
      </w:divBdr>
    </w:div>
    <w:div w:id="1649287872">
      <w:bodyDiv w:val="1"/>
      <w:marLeft w:val="0"/>
      <w:marRight w:val="0"/>
      <w:marTop w:val="0"/>
      <w:marBottom w:val="0"/>
      <w:divBdr>
        <w:top w:val="none" w:sz="0" w:space="0" w:color="auto"/>
        <w:left w:val="none" w:sz="0" w:space="0" w:color="auto"/>
        <w:bottom w:val="none" w:sz="0" w:space="0" w:color="auto"/>
        <w:right w:val="none" w:sz="0" w:space="0" w:color="auto"/>
      </w:divBdr>
    </w:div>
    <w:div w:id="1777557227">
      <w:bodyDiv w:val="1"/>
      <w:marLeft w:val="0"/>
      <w:marRight w:val="0"/>
      <w:marTop w:val="0"/>
      <w:marBottom w:val="0"/>
      <w:divBdr>
        <w:top w:val="none" w:sz="0" w:space="0" w:color="auto"/>
        <w:left w:val="none" w:sz="0" w:space="0" w:color="auto"/>
        <w:bottom w:val="none" w:sz="0" w:space="0" w:color="auto"/>
        <w:right w:val="none" w:sz="0" w:space="0" w:color="auto"/>
      </w:divBdr>
    </w:div>
    <w:div w:id="1861506251">
      <w:bodyDiv w:val="1"/>
      <w:marLeft w:val="0"/>
      <w:marRight w:val="0"/>
      <w:marTop w:val="0"/>
      <w:marBottom w:val="0"/>
      <w:divBdr>
        <w:top w:val="none" w:sz="0" w:space="0" w:color="auto"/>
        <w:left w:val="none" w:sz="0" w:space="0" w:color="auto"/>
        <w:bottom w:val="none" w:sz="0" w:space="0" w:color="auto"/>
        <w:right w:val="none" w:sz="0" w:space="0" w:color="auto"/>
      </w:divBdr>
    </w:div>
    <w:div w:id="20487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mansha virdi</dc:creator>
  <cp:keywords/>
  <dc:description/>
  <cp:lastModifiedBy>mansha virdi</cp:lastModifiedBy>
  <cp:revision>13</cp:revision>
  <dcterms:created xsi:type="dcterms:W3CDTF">2023-11-30T10:25:00Z</dcterms:created>
  <dcterms:modified xsi:type="dcterms:W3CDTF">2023-12-01T09:01:00Z</dcterms:modified>
</cp:coreProperties>
</file>