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sz w:val="28"/>
          <w:szCs w:val="28"/>
        </w:rPr>
        <w:t xml:space="preserve">                      </w:t>
      </w:r>
      <w:r>
        <w:rPr>
          <w:b/>
          <w:bCs/>
          <w:i/>
          <w:iCs/>
          <w:sz w:val="32"/>
          <w:szCs w:val="32"/>
        </w:rPr>
        <w:t xml:space="preserve">Weekly Progress Report </w:t>
      </w:r>
    </w:p>
    <w:p>
      <w:pPr>
        <w:pStyle w:val="Normal"/>
        <w:rPr>
          <w:sz w:val="16"/>
          <w:szCs w:val="16"/>
        </w:rPr>
      </w:pPr>
      <w:r>
        <w:rPr>
          <w:sz w:val="28"/>
          <w:szCs w:val="28"/>
        </w:rPr>
        <w:t xml:space="preserve">      </w:t>
      </w:r>
      <w:r>
        <w:rPr>
          <w:sz w:val="20"/>
          <w:szCs w:val="20"/>
        </w:rPr>
        <w:t xml:space="preserve">                        </w:t>
      </w:r>
      <w:r>
        <w:rPr>
          <w:sz w:val="18"/>
          <w:szCs w:val="18"/>
        </w:rPr>
        <w:t xml:space="preserve">                                                                     </w:t>
      </w:r>
      <w:r>
        <w:rPr>
          <w:sz w:val="16"/>
          <w:szCs w:val="16"/>
        </w:rPr>
        <w:t xml:space="preserve">Name: Manshi Chauhan 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</w:t>
      </w:r>
      <w:r>
        <w:rPr>
          <w:sz w:val="16"/>
          <w:szCs w:val="16"/>
        </w:rPr>
        <w:t>Domain: Quiz Game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</w:t>
      </w:r>
      <w:r>
        <w:rPr>
          <w:sz w:val="16"/>
          <w:szCs w:val="16"/>
        </w:rPr>
        <w:t xml:space="preserve">Date of submission:15/3/2026                                             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Week Ending: 01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>I. Overview</w:t>
      </w:r>
      <w:r>
        <w:rPr>
          <w:sz w:val="20"/>
          <w:szCs w:val="20"/>
        </w:rPr>
        <w:t>:</w:t>
      </w:r>
    </w:p>
    <w:p>
      <w:pPr>
        <w:pStyle w:val="Normal"/>
        <w:ind w:left="42"/>
        <w:rPr>
          <w:sz w:val="20"/>
          <w:szCs w:val="20"/>
        </w:rPr>
      </w:pPr>
      <w:r>
        <w:rPr>
          <w:sz w:val="20"/>
          <w:szCs w:val="20"/>
        </w:rPr>
        <w:t>This week, the primary focus was on understanding USC_TIA and contributing to Python project Quiz Game. Additionally, efforts were made to leverage learning resources for skill enhancement. (This  helps in improving programming logic and problem-solving skills.)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>II. Achievements</w:t>
      </w:r>
      <w:r>
        <w:rPr>
          <w:sz w:val="20"/>
          <w:szCs w:val="20"/>
        </w:rPr>
        <w:t>:</w:t>
      </w:r>
    </w:p>
    <w:p>
      <w:pPr>
        <w:pStyle w:val="NormalWeb"/>
        <w:spacing w:before="49" w:after="49"/>
        <w:rPr>
          <w:i/>
          <w:i/>
          <w:iCs/>
          <w:sz w:val="22"/>
          <w:szCs w:val="22"/>
          <w:u w:val="single"/>
        </w:rPr>
      </w:pPr>
      <w:r>
        <w:rPr>
          <w:rStyle w:val="Strong"/>
          <w:sz w:val="22"/>
          <w:szCs w:val="22"/>
        </w:rPr>
        <w:t xml:space="preserve">1. </w:t>
      </w:r>
      <w:r>
        <w:rPr>
          <w:rStyle w:val="Strong"/>
          <w:i/>
          <w:iCs/>
          <w:sz w:val="22"/>
          <w:szCs w:val="22"/>
        </w:rPr>
        <w:t>USC_TIA Familiarization</w:t>
      </w:r>
      <w:r>
        <w:rPr>
          <w:i/>
          <w:iCs/>
          <w:sz w:val="22"/>
          <w:szCs w:val="22"/>
        </w:rPr>
        <w:t>:</w:t>
      </w:r>
    </w:p>
    <w:p>
      <w:pPr>
        <w:pStyle w:val="NormalWeb"/>
        <w:numPr>
          <w:ilvl w:val="0"/>
          <w:numId w:val="2"/>
        </w:numPr>
        <w:spacing w:before="49" w:after="0"/>
        <w:rPr/>
      </w:pPr>
      <w:r>
        <w:rPr/>
        <w:t>Explored USC_TIA documentation to understand its core functionalities and working process.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rFonts w:eastAsia="Times New Roman"/>
        </w:rPr>
        <w:t>Successfully executed basic tasks, showcasing initial proficiency.</w:t>
      </w:r>
    </w:p>
    <w:p>
      <w:pPr>
        <w:pStyle w:val="Normal"/>
        <w:rPr>
          <w:b/>
          <w:bCs/>
          <w:i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2. Python Project Contributions:</w:t>
      </w:r>
    </w:p>
    <w:p>
      <w:pPr>
        <w:pStyle w:val="Normal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Project Name: </w:t>
      </w:r>
      <w:r>
        <w:rPr>
          <w:b/>
          <w:bCs/>
          <w:sz w:val="22"/>
          <w:szCs w:val="22"/>
        </w:rPr>
        <w:t>Quiz Game Project</w:t>
      </w:r>
    </w:p>
    <w:p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Contributed code to the </w:t>
      </w:r>
      <w:r>
        <w:rPr>
          <w:b/>
          <w:bCs/>
          <w:sz w:val="22"/>
          <w:szCs w:val="22"/>
        </w:rPr>
        <w:t>Quiz Game</w:t>
      </w:r>
      <w:r>
        <w:rPr>
          <w:sz w:val="20"/>
          <w:szCs w:val="20"/>
        </w:rPr>
        <w:t xml:space="preserve"> Project with a focus on developing the question-answer system and score calculation.</w:t>
      </w:r>
    </w:p>
    <w:p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Implemented user input and designed a scoring system for the quiz game. </w:t>
      </w:r>
    </w:p>
    <w:p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Added a feature to calculate and display the time taken by the user to complete the quiz.</w:t>
      </w:r>
    </w:p>
    <w:p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Tested the program and corrected basic errors.</w:t>
      </w:r>
    </w:p>
    <w:p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Worked independently to develop and improve the Python project.</w:t>
      </w:r>
    </w:p>
    <w:p>
      <w:pPr>
        <w:pStyle w:val="Normal"/>
        <w:rPr>
          <w:b/>
          <w:bCs/>
          <w:i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3.Learning Python: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Acquired proficiency in essential Python concepts and modules such as </w:t>
      </w:r>
      <w:r>
        <w:rPr>
          <w:rStyle w:val="Strong"/>
          <w:rFonts w:eastAsia="Times New Roman"/>
          <w:sz w:val="20"/>
          <w:szCs w:val="20"/>
        </w:rPr>
        <w:t>lists</w:t>
      </w:r>
      <w:r>
        <w:rPr>
          <w:rFonts w:eastAsia="Times New Roman"/>
          <w:sz w:val="20"/>
          <w:szCs w:val="20"/>
        </w:rPr>
        <w:t xml:space="preserve">, </w:t>
      </w:r>
      <w:r>
        <w:rPr>
          <w:rStyle w:val="Strong"/>
          <w:rFonts w:eastAsia="Times New Roman"/>
          <w:sz w:val="20"/>
          <w:szCs w:val="20"/>
        </w:rPr>
        <w:t>dictionaries</w:t>
      </w:r>
      <w:r>
        <w:rPr>
          <w:rFonts w:eastAsia="Times New Roman"/>
          <w:sz w:val="20"/>
          <w:szCs w:val="20"/>
        </w:rPr>
        <w:t xml:space="preserve">, and the </w:t>
      </w:r>
      <w:r>
        <w:rPr>
          <w:rStyle w:val="HTMLCode"/>
          <w:b/>
          <w:bCs/>
        </w:rPr>
        <w:t>random</w:t>
      </w:r>
      <w:r>
        <w:rPr>
          <w:rStyle w:val="Strong"/>
          <w:rFonts w:eastAsia="Times New Roman"/>
          <w:sz w:val="20"/>
          <w:szCs w:val="20"/>
        </w:rPr>
        <w:t xml:space="preserve"> module</w:t>
      </w:r>
      <w:r>
        <w:rPr>
          <w:rFonts w:eastAsia="Times New Roman"/>
          <w:sz w:val="20"/>
          <w:szCs w:val="20"/>
        </w:rPr>
        <w:t>.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Used lists to store quiz questions, dictionaries to manage question–answer pairs, and the random module to select questions randomly in the quiz game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Applied Python skills to real-world problems within USC_TIA context.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III. Challenges:</w:t>
      </w:r>
    </w:p>
    <w:p>
      <w:pPr>
        <w:pStyle w:val="Normal"/>
        <w:ind w:left="42"/>
        <w:rPr>
          <w:sz w:val="20"/>
          <w:szCs w:val="20"/>
        </w:rPr>
      </w:pPr>
      <w:r>
        <w:rPr>
          <w:sz w:val="20"/>
          <w:szCs w:val="20"/>
        </w:rPr>
        <w:t>1.USC_TIA Integration:</w:t>
      </w:r>
    </w:p>
    <w:p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Encountered challenges during USC_TIA integration while understanding its features and working process.</w:t>
      </w:r>
    </w:p>
    <w:p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Ongoing efforts to troubleshoot and ensure successful integration.</w:t>
      </w:r>
    </w:p>
    <w:p>
      <w:pPr>
        <w:pStyle w:val="Normal"/>
        <w:ind w:left="360"/>
        <w:rPr>
          <w:sz w:val="20"/>
          <w:szCs w:val="20"/>
        </w:rPr>
      </w:pPr>
      <w:r>
        <w:rPr>
          <w:sz w:val="20"/>
          <w:szCs w:val="20"/>
        </w:rPr>
        <w:t>2. Python Project Complexity: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Faced difficulty in understanding some features of the Python project, such as quiz logic and score calculation.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Seeking guidance to overcome challenges and enhance understanding.</w:t>
      </w:r>
    </w:p>
    <w:p>
      <w:pPr>
        <w:pStyle w:val="Normal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IV. Learning Resources: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1. USC_TIA Documentation: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Utilized USC_TIA official documentation for reference and troubleshooting.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Attended relevant webinars and online tutorials to deepen understanding.</w:t>
      </w:r>
    </w:p>
    <w:p>
      <w:pPr>
        <w:pStyle w:val="Heading3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2.Pyth</w:t>
      </w:r>
      <w:r>
        <w:rPr>
          <w:rFonts w:eastAsia="Times New Roman"/>
          <w:b/>
          <w:bCs/>
          <w:color w:themeColor="text1" w:val="000000"/>
          <w:sz w:val="22"/>
          <w:szCs w:val="22"/>
        </w:rPr>
        <w:t xml:space="preserve">on </w:t>
      </w:r>
      <w:r>
        <w:rPr>
          <w:rFonts w:eastAsia="Times New Roman"/>
          <w:color w:themeColor="text1" w:val="000000"/>
          <w:sz w:val="22"/>
          <w:szCs w:val="22"/>
        </w:rPr>
        <w:t>Learning Resources:</w:t>
      </w:r>
    </w:p>
    <w:p>
      <w:pPr>
        <w:pStyle w:val="Heading3"/>
        <w:numPr>
          <w:ilvl w:val="0"/>
          <w:numId w:val="1"/>
        </w:numPr>
        <w:rPr>
          <w:rFonts w:eastAsia="Times New Roman"/>
          <w:b/>
          <w:bCs/>
          <w:color w:themeColor="text1" w:val="000000"/>
          <w:sz w:val="22"/>
          <w:szCs w:val="22"/>
        </w:rPr>
      </w:pPr>
      <w:r>
        <w:rPr>
          <w:color w:themeColor="text1" w:val="000000"/>
          <w:sz w:val="20"/>
          <w:szCs w:val="20"/>
        </w:rPr>
        <w:t>Python programming tutorials and online learning materials.</w:t>
      </w:r>
    </w:p>
    <w:p>
      <w:pPr>
        <w:pStyle w:val="Heading3"/>
        <w:numPr>
          <w:ilvl w:val="0"/>
          <w:numId w:val="1"/>
        </w:numPr>
        <w:rPr>
          <w:rFonts w:eastAsia="Times New Roman"/>
          <w:b/>
          <w:bCs/>
          <w:color w:themeColor="text1" w:val="000000"/>
          <w:sz w:val="22"/>
          <w:szCs w:val="22"/>
        </w:rPr>
      </w:pPr>
      <w:r>
        <w:rPr>
          <w:color w:themeColor="text1" w:val="000000"/>
          <w:sz w:val="20"/>
          <w:szCs w:val="20"/>
        </w:rPr>
        <w:t>Practice programs and coding exercises.</w:t>
      </w:r>
    </w:p>
    <w:p>
      <w:pPr>
        <w:pStyle w:val="NormalWeb"/>
        <w:numPr>
          <w:ilvl w:val="0"/>
          <w:numId w:val="1"/>
        </w:numPr>
        <w:spacing w:before="49" w:after="49"/>
        <w:rPr>
          <w:sz w:val="20"/>
          <w:szCs w:val="20"/>
        </w:rPr>
      </w:pPr>
      <w:r>
        <w:rPr>
          <w:sz w:val="20"/>
          <w:szCs w:val="20"/>
        </w:rPr>
        <w:t>Guidance from mentors and educational resources.</w:t>
      </w:r>
    </w:p>
    <w:p>
      <w:pPr>
        <w:pStyle w:val="NormalWeb"/>
        <w:spacing w:before="49" w:after="4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V. Next Week’s Goals:</w:t>
      </w:r>
    </w:p>
    <w:p>
      <w:pPr>
        <w:pStyle w:val="NormalWeb"/>
        <w:spacing w:before="49" w:after="49"/>
        <w:rPr>
          <w:sz w:val="20"/>
          <w:szCs w:val="20"/>
        </w:rPr>
      </w:pPr>
      <w:r>
        <w:rPr>
          <w:sz w:val="20"/>
          <w:szCs w:val="20"/>
        </w:rPr>
        <w:t>1. USC_TIA Enhancement:</w:t>
      </w:r>
    </w:p>
    <w:p>
      <w:pPr>
        <w:pStyle w:val="NormalWeb"/>
        <w:numPr>
          <w:ilvl w:val="0"/>
          <w:numId w:val="6"/>
        </w:numPr>
        <w:spacing w:before="49" w:after="0"/>
        <w:rPr>
          <w:sz w:val="20"/>
          <w:szCs w:val="20"/>
        </w:rPr>
      </w:pPr>
      <w:r>
        <w:rPr>
          <w:sz w:val="20"/>
          <w:szCs w:val="20"/>
        </w:rPr>
        <w:t>Address integration challenges and explore advanced USC_TIA features.</w:t>
      </w:r>
    </w:p>
    <w:p>
      <w:pPr>
        <w:pStyle w:val="NormalWeb"/>
        <w:numPr>
          <w:ilvl w:val="0"/>
          <w:numId w:val="6"/>
        </w:numPr>
        <w:spacing w:before="0" w:after="49"/>
        <w:rPr>
          <w:sz w:val="20"/>
          <w:szCs w:val="20"/>
        </w:rPr>
      </w:pPr>
      <w:r>
        <w:rPr>
          <w:sz w:val="20"/>
          <w:szCs w:val="20"/>
        </w:rPr>
        <w:t>Collaborate with peers to contribute to USC_TIA improvement discussions.</w:t>
      </w:r>
    </w:p>
    <w:p>
      <w:pPr>
        <w:pStyle w:val="NormalWeb"/>
        <w:spacing w:before="49" w:after="49"/>
        <w:rPr>
          <w:sz w:val="20"/>
          <w:szCs w:val="20"/>
        </w:rPr>
      </w:pPr>
      <w:r>
        <w:rPr>
          <w:sz w:val="20"/>
          <w:szCs w:val="20"/>
        </w:rPr>
        <w:t>2.Python Project Development:</w:t>
      </w:r>
    </w:p>
    <w:p>
      <w:pPr>
        <w:pStyle w:val="NormalWeb"/>
        <w:numPr>
          <w:ilvl w:val="0"/>
          <w:numId w:val="7"/>
        </w:numPr>
        <w:spacing w:before="49" w:after="0"/>
        <w:rPr>
          <w:sz w:val="20"/>
          <w:szCs w:val="20"/>
        </w:rPr>
      </w:pPr>
      <w:r>
        <w:rPr>
          <w:sz w:val="20"/>
          <w:szCs w:val="20"/>
        </w:rPr>
        <w:t>Tackle more complex tasks within the Python project to increase contribution.</w:t>
      </w:r>
    </w:p>
    <w:p>
      <w:pPr>
        <w:pStyle w:val="NormalWeb"/>
        <w:numPr>
          <w:ilvl w:val="0"/>
          <w:numId w:val="7"/>
        </w:numPr>
        <w:spacing w:before="0" w:after="49"/>
        <w:rPr>
          <w:sz w:val="20"/>
          <w:szCs w:val="20"/>
        </w:rPr>
      </w:pPr>
      <w:r>
        <w:rPr>
          <w:sz w:val="20"/>
          <w:szCs w:val="20"/>
        </w:rPr>
        <w:t>Seek feedback from mentors and peers for continuous improvement.</w:t>
      </w:r>
    </w:p>
    <w:p>
      <w:pPr>
        <w:pStyle w:val="NormalWeb"/>
        <w:spacing w:before="49" w:after="49"/>
        <w:rPr>
          <w:sz w:val="20"/>
          <w:szCs w:val="20"/>
        </w:rPr>
      </w:pPr>
      <w:r>
        <w:rPr>
          <w:sz w:val="20"/>
          <w:szCs w:val="20"/>
        </w:rPr>
        <w:t>VI. Additional Comments:</w:t>
      </w:r>
    </w:p>
    <w:p>
      <w:pPr>
        <w:pStyle w:val="NormalWeb"/>
        <w:numPr>
          <w:ilvl w:val="0"/>
          <w:numId w:val="8"/>
        </w:numPr>
        <w:spacing w:before="49" w:after="49"/>
        <w:rPr>
          <w:sz w:val="20"/>
          <w:szCs w:val="20"/>
        </w:rPr>
      </w:pPr>
      <w:r>
        <w:rPr>
          <w:sz w:val="20"/>
          <w:szCs w:val="20"/>
        </w:rPr>
        <w:t>This week was very helpful in improving my understanding of Python programming. The quiz game project provided practical experience and increased confidence in coding.</w:t>
      </w:r>
    </w:p>
    <w:p>
      <w:pPr>
        <w:pStyle w:val="Normal"/>
        <w:spacing w:before="0" w:after="160"/>
        <w:ind w:left="3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4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3a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a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3a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a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a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a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a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a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a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e13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e13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e13a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e13a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e13a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e13a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e13a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e13a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e13a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e13a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e13a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e13a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13a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e13a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13a5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8f15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04e3c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e13a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a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a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13a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8f1544"/>
    <w:pPr>
      <w:spacing w:lineRule="auto" w:line="240" w:beforeAutospacing="1" w:afterAutospacing="1"/>
    </w:pPr>
    <w:rPr>
      <w:rFonts w:ascii="Times New Roman" w:hAnsi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394</Words>
  <Characters>2402</Characters>
  <CharactersWithSpaces>3121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2026-03-16T07:02:00Z</dcterms:created>
  <dc:creator>Manshi Chauhan</dc:creator>
  <dc:description/>
  <dc:language>en-US</dc:language>
  <cp:lastModifiedBy>Manshi Chauhan</cp:lastModifiedBy>
  <dcterms:modified xsi:type="dcterms:W3CDTF">2026-03-16T07:02:00Z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