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2FD6" w14:textId="18B9F9D9" w:rsidR="003347EE" w:rsidRDefault="003347EE" w:rsidP="003347EE">
      <w:pPr>
        <w:spacing w:afterLines="200" w:after="48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47EE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ENGAGEDLY INC.</w:t>
      </w:r>
    </w:p>
    <w:p w14:paraId="3A9CBB1D" w14:textId="1D5CFEAD" w:rsidR="003347EE" w:rsidRPr="003347EE" w:rsidRDefault="003347EE" w:rsidP="003347EE">
      <w:pPr>
        <w:spacing w:afterLines="200"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“</w:t>
      </w:r>
      <w:r w:rsidRPr="003347EE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Practical Task”</w:t>
      </w:r>
    </w:p>
    <w:p w14:paraId="333AD01A" w14:textId="60C80230" w:rsid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This document outlines the setup of a basic AWS infrastructure using Terraform. It includes the creation of a VPC, subnets, an internet gateway, route tables, security groups, EC2 instances, and an Application Load Balancer (ALB).</w:t>
      </w:r>
    </w:p>
    <w:p w14:paraId="2A1C5391" w14:textId="5AED0344" w:rsidR="002E35FD" w:rsidRP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E35FD">
        <w:rPr>
          <w:rFonts w:ascii="Times New Roman" w:hAnsi="Times New Roman" w:cs="Times New Roman"/>
          <w:sz w:val="24"/>
          <w:szCs w:val="24"/>
        </w:rPr>
        <w:t>et up a private network for multiple remote machines that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5FD">
        <w:rPr>
          <w:rFonts w:ascii="Times New Roman" w:hAnsi="Times New Roman" w:cs="Times New Roman"/>
          <w:sz w:val="24"/>
          <w:szCs w:val="24"/>
        </w:rPr>
        <w:t>to communicate with each other securely.</w:t>
      </w:r>
    </w:p>
    <w:p w14:paraId="3F1C8E06" w14:textId="77777777" w:rsidR="002E35FD" w:rsidRP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5FD">
        <w:rPr>
          <w:rFonts w:ascii="Times New Roman" w:hAnsi="Times New Roman" w:cs="Times New Roman"/>
          <w:b/>
          <w:bCs/>
          <w:sz w:val="28"/>
          <w:szCs w:val="28"/>
          <w:u w:val="single"/>
        </w:rPr>
        <w:t>1. Provider Configuration</w:t>
      </w:r>
    </w:p>
    <w:p w14:paraId="0B9A68D7" w14:textId="77777777" w:rsidR="002E35FD" w:rsidRPr="003347EE" w:rsidRDefault="002E35FD" w:rsidP="003347EE">
      <w:pPr>
        <w:pStyle w:val="ListParagraph"/>
        <w:numPr>
          <w:ilvl w:val="0"/>
          <w:numId w:val="7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 xml:space="preserve">Specifies the AWS region to </w:t>
      </w:r>
      <w:proofErr w:type="gramStart"/>
      <w:r w:rsidRPr="003347EE">
        <w:rPr>
          <w:rFonts w:ascii="Times New Roman" w:hAnsi="Times New Roman" w:cs="Times New Roman"/>
          <w:sz w:val="24"/>
          <w:szCs w:val="24"/>
        </w:rPr>
        <w:t>use:</w:t>
      </w:r>
      <w:proofErr w:type="gramEnd"/>
      <w:r w:rsidRPr="003347EE">
        <w:rPr>
          <w:rFonts w:ascii="Times New Roman" w:hAnsi="Times New Roman" w:cs="Times New Roman"/>
          <w:sz w:val="24"/>
          <w:szCs w:val="24"/>
        </w:rPr>
        <w:t xml:space="preserve"> us-west-2.</w:t>
      </w:r>
    </w:p>
    <w:p w14:paraId="589969F4" w14:textId="77777777" w:rsidR="002E35FD" w:rsidRP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5FD">
        <w:rPr>
          <w:rFonts w:ascii="Times New Roman" w:hAnsi="Times New Roman" w:cs="Times New Roman"/>
          <w:b/>
          <w:bCs/>
          <w:sz w:val="28"/>
          <w:szCs w:val="28"/>
          <w:u w:val="single"/>
        </w:rPr>
        <w:t>2. VPC</w:t>
      </w:r>
    </w:p>
    <w:p w14:paraId="7F5F09F8" w14:textId="45E4E2E3" w:rsidR="002E35FD" w:rsidRPr="002E35FD" w:rsidRDefault="002E35FD" w:rsidP="002E35FD">
      <w:pPr>
        <w:pStyle w:val="ListParagraph"/>
        <w:numPr>
          <w:ilvl w:val="0"/>
          <w:numId w:val="1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Creates a VPC with the CIDR block 10.1.0.0/16.</w:t>
      </w:r>
    </w:p>
    <w:p w14:paraId="4E9761F6" w14:textId="77777777" w:rsidR="002E35FD" w:rsidRPr="002E35FD" w:rsidRDefault="002E35FD" w:rsidP="002E35FD">
      <w:pPr>
        <w:pStyle w:val="ListParagraph"/>
        <w:numPr>
          <w:ilvl w:val="0"/>
          <w:numId w:val="1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DNS support and hostnames are enabled.</w:t>
      </w:r>
    </w:p>
    <w:p w14:paraId="365009B3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t>3. Internet Gateway</w:t>
      </w:r>
    </w:p>
    <w:p w14:paraId="4CF23676" w14:textId="77777777" w:rsidR="002E35FD" w:rsidRPr="002E35FD" w:rsidRDefault="002E35FD" w:rsidP="002E35FD">
      <w:pPr>
        <w:pStyle w:val="ListParagraph"/>
        <w:numPr>
          <w:ilvl w:val="0"/>
          <w:numId w:val="2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An internet gateway is attached to the VPC.</w:t>
      </w:r>
    </w:p>
    <w:p w14:paraId="02D306EE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t>4. Route Table</w:t>
      </w:r>
    </w:p>
    <w:p w14:paraId="27F05060" w14:textId="77777777" w:rsidR="002E35FD" w:rsidRPr="003347EE" w:rsidRDefault="002E35FD" w:rsidP="003347EE">
      <w:pPr>
        <w:pStyle w:val="ListParagraph"/>
        <w:numPr>
          <w:ilvl w:val="0"/>
          <w:numId w:val="2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 route table is created for the VPC.</w:t>
      </w:r>
    </w:p>
    <w:p w14:paraId="72F679B4" w14:textId="77777777" w:rsidR="002E35FD" w:rsidRPr="003347EE" w:rsidRDefault="002E35FD" w:rsidP="003347EE">
      <w:pPr>
        <w:pStyle w:val="ListParagraph"/>
        <w:numPr>
          <w:ilvl w:val="0"/>
          <w:numId w:val="2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 default route is added to allow outbound internet access through the internet gateway.</w:t>
      </w:r>
    </w:p>
    <w:p w14:paraId="6A9E41C6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5. Subnets</w:t>
      </w:r>
    </w:p>
    <w:p w14:paraId="55D4E303" w14:textId="77777777" w:rsidR="002E35FD" w:rsidRP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Two subnets are created:</w:t>
      </w:r>
    </w:p>
    <w:p w14:paraId="560747C0" w14:textId="77777777" w:rsidR="002E35FD" w:rsidRPr="003347EE" w:rsidRDefault="002E35FD" w:rsidP="003347EE">
      <w:pPr>
        <w:pStyle w:val="ListParagraph"/>
        <w:numPr>
          <w:ilvl w:val="0"/>
          <w:numId w:val="3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7EE">
        <w:rPr>
          <w:rFonts w:ascii="Times New Roman" w:hAnsi="Times New Roman" w:cs="Times New Roman"/>
          <w:sz w:val="24"/>
          <w:szCs w:val="24"/>
        </w:rPr>
        <w:t>app_subnet_a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 xml:space="preserve"> in us-west-2a with CIDR 10.1.1.0/24.</w:t>
      </w:r>
    </w:p>
    <w:p w14:paraId="0E119118" w14:textId="77777777" w:rsidR="002E35FD" w:rsidRPr="003347EE" w:rsidRDefault="002E35FD" w:rsidP="003347EE">
      <w:pPr>
        <w:pStyle w:val="ListParagraph"/>
        <w:numPr>
          <w:ilvl w:val="0"/>
          <w:numId w:val="3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7EE">
        <w:rPr>
          <w:rFonts w:ascii="Times New Roman" w:hAnsi="Times New Roman" w:cs="Times New Roman"/>
          <w:sz w:val="24"/>
          <w:szCs w:val="24"/>
        </w:rPr>
        <w:t>app_subnet_b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 xml:space="preserve"> in us-west-2b with CIDR 10.1.2.0/24.</w:t>
      </w:r>
    </w:p>
    <w:p w14:paraId="1150201C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t>6. Route Table Associations</w:t>
      </w:r>
    </w:p>
    <w:p w14:paraId="1493232A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The subnets are associated with the route table to enable internet access.</w:t>
      </w:r>
    </w:p>
    <w:p w14:paraId="2B5C99B9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t>7. Security Groups</w:t>
      </w:r>
    </w:p>
    <w:p w14:paraId="0E97A26A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Frontend Security Group (</w:t>
      </w:r>
      <w:proofErr w:type="spellStart"/>
      <w:r w:rsidRPr="003347EE">
        <w:rPr>
          <w:rFonts w:ascii="Times New Roman" w:hAnsi="Times New Roman" w:cs="Times New Roman"/>
          <w:sz w:val="24"/>
          <w:szCs w:val="24"/>
        </w:rPr>
        <w:t>frontend_sg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>):</w:t>
      </w:r>
    </w:p>
    <w:p w14:paraId="783E2982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Allows HTTP (port 80) and HTTPS (port 443) traffic from any source.</w:t>
      </w:r>
    </w:p>
    <w:p w14:paraId="2C9B2992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Permits all outbound traffic.</w:t>
      </w:r>
    </w:p>
    <w:p w14:paraId="46F67E21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Database Security Group (</w:t>
      </w:r>
      <w:proofErr w:type="spellStart"/>
      <w:r w:rsidRPr="003347EE">
        <w:rPr>
          <w:rFonts w:ascii="Times New Roman" w:hAnsi="Times New Roman" w:cs="Times New Roman"/>
          <w:sz w:val="24"/>
          <w:szCs w:val="24"/>
        </w:rPr>
        <w:t>database_sg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>):</w:t>
      </w:r>
    </w:p>
    <w:p w14:paraId="47A23737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Allows PostgreSQL traffic (port 5432) from the frontend security group.</w:t>
      </w:r>
    </w:p>
    <w:p w14:paraId="1E6E45FF" w14:textId="77777777" w:rsidR="002E35FD" w:rsidRPr="003347EE" w:rsidRDefault="002E35FD" w:rsidP="003347EE">
      <w:pPr>
        <w:pStyle w:val="ListParagraph"/>
        <w:numPr>
          <w:ilvl w:val="0"/>
          <w:numId w:val="4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Permits all outbound traffic.</w:t>
      </w:r>
    </w:p>
    <w:p w14:paraId="560A7F99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t>8. EC2 Instances</w:t>
      </w:r>
    </w:p>
    <w:p w14:paraId="59C8D350" w14:textId="77777777" w:rsidR="002E35FD" w:rsidRPr="003347EE" w:rsidRDefault="002E35FD" w:rsidP="003347EE">
      <w:pPr>
        <w:pStyle w:val="ListParagraph"/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Frontend Instance:</w:t>
      </w:r>
    </w:p>
    <w:p w14:paraId="55143A11" w14:textId="4913CC09" w:rsidR="002E35FD" w:rsidRP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Uses a specified AMI.</w:t>
      </w:r>
    </w:p>
    <w:p w14:paraId="3E2618F7" w14:textId="77777777" w:rsidR="002E35FD" w:rsidRP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 xml:space="preserve">Runs in </w:t>
      </w:r>
      <w:proofErr w:type="spellStart"/>
      <w:r w:rsidRPr="003347EE">
        <w:rPr>
          <w:rFonts w:ascii="Times New Roman" w:hAnsi="Times New Roman" w:cs="Times New Roman"/>
          <w:sz w:val="24"/>
          <w:szCs w:val="24"/>
        </w:rPr>
        <w:t>app_subnet_a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 xml:space="preserve"> with the frontend security group.</w:t>
      </w:r>
    </w:p>
    <w:p w14:paraId="213EFD6A" w14:textId="77777777" w:rsid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User data script installs Nginx and sets up a welcome page</w:t>
      </w:r>
      <w:r w:rsidR="003347EE">
        <w:rPr>
          <w:rFonts w:ascii="Times New Roman" w:hAnsi="Times New Roman" w:cs="Times New Roman"/>
          <w:sz w:val="24"/>
          <w:szCs w:val="24"/>
        </w:rPr>
        <w:t>.</w:t>
      </w:r>
    </w:p>
    <w:p w14:paraId="26933436" w14:textId="1FD3F3DC" w:rsidR="002E35FD" w:rsidRPr="003347EE" w:rsidRDefault="002E35FD" w:rsidP="003347EE">
      <w:pPr>
        <w:pStyle w:val="ListParagraph"/>
        <w:spacing w:afterLines="200" w:after="48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Database Instance:</w:t>
      </w:r>
    </w:p>
    <w:p w14:paraId="4B4D76AA" w14:textId="77777777" w:rsidR="002E35FD" w:rsidRP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Uses a specified AMI.</w:t>
      </w:r>
    </w:p>
    <w:p w14:paraId="04A7715C" w14:textId="77777777" w:rsidR="002E35FD" w:rsidRP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 xml:space="preserve">Runs in </w:t>
      </w:r>
      <w:proofErr w:type="spellStart"/>
      <w:r w:rsidRPr="003347EE">
        <w:rPr>
          <w:rFonts w:ascii="Times New Roman" w:hAnsi="Times New Roman" w:cs="Times New Roman"/>
          <w:sz w:val="24"/>
          <w:szCs w:val="24"/>
        </w:rPr>
        <w:t>app_subnet_b</w:t>
      </w:r>
      <w:proofErr w:type="spellEnd"/>
      <w:r w:rsidRPr="003347EE">
        <w:rPr>
          <w:rFonts w:ascii="Times New Roman" w:hAnsi="Times New Roman" w:cs="Times New Roman"/>
          <w:sz w:val="24"/>
          <w:szCs w:val="24"/>
        </w:rPr>
        <w:t xml:space="preserve"> with the database security group.</w:t>
      </w:r>
    </w:p>
    <w:p w14:paraId="7515A581" w14:textId="77777777" w:rsidR="002E35FD" w:rsidRPr="003347EE" w:rsidRDefault="002E35FD" w:rsidP="003347EE">
      <w:pPr>
        <w:pStyle w:val="ListParagraph"/>
        <w:numPr>
          <w:ilvl w:val="0"/>
          <w:numId w:val="5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User data script installs PostgreSQL and configures it.</w:t>
      </w:r>
    </w:p>
    <w:p w14:paraId="425938AB" w14:textId="77777777" w:rsidR="002E35FD" w:rsidRPr="003347EE" w:rsidRDefault="002E35FD" w:rsidP="002E35FD">
      <w:pPr>
        <w:spacing w:afterLines="200" w:after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47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 Application Load Balancer (ALB)</w:t>
      </w:r>
    </w:p>
    <w:p w14:paraId="6E77E5AA" w14:textId="77777777" w:rsidR="002E35FD" w:rsidRPr="003347EE" w:rsidRDefault="002E35FD" w:rsidP="003347EE">
      <w:pPr>
        <w:pStyle w:val="ListParagraph"/>
        <w:numPr>
          <w:ilvl w:val="0"/>
          <w:numId w:val="6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An ALB is created to balance traffic across the subnets.</w:t>
      </w:r>
    </w:p>
    <w:p w14:paraId="45EB986E" w14:textId="77777777" w:rsidR="002E35FD" w:rsidRPr="003347EE" w:rsidRDefault="002E35FD" w:rsidP="003347EE">
      <w:pPr>
        <w:pStyle w:val="ListParagraph"/>
        <w:numPr>
          <w:ilvl w:val="0"/>
          <w:numId w:val="6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A listener is configured to forward HTTP traffic to a target group.</w:t>
      </w:r>
    </w:p>
    <w:p w14:paraId="0BA3EEA8" w14:textId="77777777" w:rsidR="002E35FD" w:rsidRPr="003347EE" w:rsidRDefault="002E35FD" w:rsidP="003347EE">
      <w:pPr>
        <w:pStyle w:val="ListParagraph"/>
        <w:numPr>
          <w:ilvl w:val="0"/>
          <w:numId w:val="6"/>
        </w:num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3347EE">
        <w:rPr>
          <w:rFonts w:ascii="Times New Roman" w:hAnsi="Times New Roman" w:cs="Times New Roman"/>
          <w:sz w:val="24"/>
          <w:szCs w:val="24"/>
        </w:rPr>
        <w:t>The target group checks the health of instances by requesting the root path (/).</w:t>
      </w:r>
    </w:p>
    <w:p w14:paraId="25B0370D" w14:textId="77777777" w:rsidR="002E35FD" w:rsidRPr="002E35FD" w:rsidRDefault="002E35FD" w:rsidP="002E35FD">
      <w:pPr>
        <w:spacing w:afterLines="200" w:after="480" w:line="360" w:lineRule="auto"/>
        <w:rPr>
          <w:rFonts w:ascii="Times New Roman" w:hAnsi="Times New Roman" w:cs="Times New Roman"/>
          <w:sz w:val="24"/>
          <w:szCs w:val="24"/>
        </w:rPr>
      </w:pPr>
      <w:r w:rsidRPr="002E35FD">
        <w:rPr>
          <w:rFonts w:ascii="Times New Roman" w:hAnsi="Times New Roman" w:cs="Times New Roman"/>
          <w:sz w:val="24"/>
          <w:szCs w:val="24"/>
        </w:rPr>
        <w:t>This setup provides a simple, scalable infrastructure with separate subnets for application and database layers, secured by appropriate security groups, and balanced by an ALB.</w:t>
      </w:r>
    </w:p>
    <w:sectPr w:rsidR="002E35FD" w:rsidRPr="002E35FD" w:rsidSect="003347E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CE7"/>
    <w:multiLevelType w:val="hybridMultilevel"/>
    <w:tmpl w:val="CB2E3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6D0F"/>
    <w:multiLevelType w:val="hybridMultilevel"/>
    <w:tmpl w:val="29EE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40CF"/>
    <w:multiLevelType w:val="hybridMultilevel"/>
    <w:tmpl w:val="FAA2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6FC6"/>
    <w:multiLevelType w:val="hybridMultilevel"/>
    <w:tmpl w:val="2452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D5802"/>
    <w:multiLevelType w:val="hybridMultilevel"/>
    <w:tmpl w:val="28523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B92126"/>
    <w:multiLevelType w:val="hybridMultilevel"/>
    <w:tmpl w:val="ABC42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4204"/>
    <w:multiLevelType w:val="hybridMultilevel"/>
    <w:tmpl w:val="84C0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73172">
    <w:abstractNumId w:val="1"/>
  </w:num>
  <w:num w:numId="2" w16cid:durableId="1284309122">
    <w:abstractNumId w:val="3"/>
  </w:num>
  <w:num w:numId="3" w16cid:durableId="151483620">
    <w:abstractNumId w:val="0"/>
  </w:num>
  <w:num w:numId="4" w16cid:durableId="122964076">
    <w:abstractNumId w:val="2"/>
  </w:num>
  <w:num w:numId="5" w16cid:durableId="992104918">
    <w:abstractNumId w:val="4"/>
  </w:num>
  <w:num w:numId="6" w16cid:durableId="1614902949">
    <w:abstractNumId w:val="5"/>
  </w:num>
  <w:num w:numId="7" w16cid:durableId="1516724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xMDA2tzA2MLI0NLJU0lEKTi0uzszPAykwrAUAnzczjSwAAAA="/>
  </w:docVars>
  <w:rsids>
    <w:rsidRoot w:val="002E35FD"/>
    <w:rsid w:val="002E35FD"/>
    <w:rsid w:val="003146B1"/>
    <w:rsid w:val="003347EE"/>
    <w:rsid w:val="0036300B"/>
    <w:rsid w:val="004A37BE"/>
    <w:rsid w:val="007E78B1"/>
    <w:rsid w:val="008311FA"/>
    <w:rsid w:val="00BF4CCE"/>
    <w:rsid w:val="00B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308"/>
  <w15:chartTrackingRefBased/>
  <w15:docId w15:val="{138BB361-9038-44FC-AEDD-66F51B1E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Manshi | RSI</dc:creator>
  <cp:keywords/>
  <dc:description/>
  <cp:lastModifiedBy>Dubey, Manshi | RSI</cp:lastModifiedBy>
  <cp:revision>1</cp:revision>
  <dcterms:created xsi:type="dcterms:W3CDTF">2024-07-02T13:26:00Z</dcterms:created>
  <dcterms:modified xsi:type="dcterms:W3CDTF">2024-07-02T14:13:00Z</dcterms:modified>
</cp:coreProperties>
</file>