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AI-Assisted Engineering Approach</w:t>
        <w:br/>
      </w:r>
      <w:r>
        <w:rPr>
          <w:b/>
        </w:rPr>
        <w:t>Career Fair Eligibility Shortlist</w:t>
      </w:r>
    </w:p>
    <w:p>
      <w:pPr>
        <w:jc w:val="center"/>
      </w:pPr>
      <w:r>
        <w:rPr>
          <w:i/>
        </w:rPr>
        <w:t>Engineering plan, two-agent workflow, architecture, framework selection, testing and review strategy</w:t>
      </w:r>
    </w:p>
    <w:p>
      <w:pPr>
        <w:pStyle w:val="Heading1"/>
      </w:pPr>
      <w:r>
        <w:t>1. Executive Summary</w:t>
      </w:r>
    </w:p>
    <w:p>
      <w:r>
        <w:t>The project will be treated as a real software product rather than simply a UI coding exercise. The core objective is to build a deterministic eligibility engine that compares one student's profile against five fixed career-fair roles and reports both eligible roles and every failed rule for ineligible roles. The supplied specification also requires validation, exact failure ordering, result ordering, reset/sample behavior, and focused testing.</w:t>
      </w:r>
    </w:p>
    <w:p>
      <w:r>
        <w:t>The proposed development process uses two AI agents with deliberately different responsibilities. Agent 1 acts as the judge/architect/reviewer: it converts requirements into prompts, challenges decisions, reviews the prototype, and identifies improvements. Agent 2 acts as the implementation worker: it follows the approved instructions and produces or modifies the implementation. The human developer remains responsible for architectural decisions, technology selection, verification, and final acceptance.</w:t>
      </w:r>
    </w:p>
    <w:p>
      <w:pPr>
        <w:pStyle w:val="Heading1"/>
      </w:pPr>
      <w:r>
        <w:t>2. Product Mindset: Treat the Problem as a Company Project</w:t>
      </w:r>
    </w:p>
    <w:p>
      <w:r>
        <w:t>The problem statement should first be read as a product requirement. The immediate product is a Career Fair Eligibility Shortlist, but the architecture should avoid unnecessarily coupling the domain logic to the UI framework.</w:t>
      </w:r>
    </w:p>
    <w:p>
      <w:r>
        <w:t>Immediate product:</w:t>
      </w:r>
    </w:p>
    <w:p>
      <w:pPr>
        <w:pStyle w:val="ListBullet"/>
      </w:pPr>
      <w:r>
        <w:t>Editable student profile.</w:t>
      </w:r>
    </w:p>
    <w:p>
      <w:pPr>
        <w:pStyle w:val="ListBullet"/>
      </w:pPr>
      <w:r>
        <w:t>Five fixed local career-fair roles and their requirements.</w:t>
      </w:r>
    </w:p>
    <w:p>
      <w:pPr>
        <w:pStyle w:val="ListBullet"/>
      </w:pPr>
      <w:r>
        <w:t>Evaluate action.</w:t>
      </w:r>
    </w:p>
    <w:p>
      <w:pPr>
        <w:pStyle w:val="ListBullet"/>
      </w:pPr>
      <w:r>
        <w:t>Eligible/ineligible results and counts.</w:t>
      </w:r>
    </w:p>
    <w:p>
      <w:pPr>
        <w:pStyle w:val="ListBullet"/>
      </w:pPr>
      <w:r>
        <w:t>Every failed rule for an ineligible role.</w:t>
      </w:r>
    </w:p>
    <w:p>
      <w:pPr>
        <w:pStyle w:val="ListBullet"/>
      </w:pPr>
      <w:r>
        <w:t>Validation and stale-result clearing.</w:t>
      </w:r>
    </w:p>
    <w:p>
      <w:pPr>
        <w:pStyle w:val="ListBullet"/>
      </w:pPr>
      <w:r>
        <w:t>Sample/default profile and Reset behavior.</w:t>
      </w:r>
    </w:p>
    <w:p>
      <w:r>
        <w:t>Future scaling idea: the same eligibility engine could later support a larger role catalogue and, with an additional application workflow, potentially help automate job/application actions. That future capability is not part of the current scope and should not be prematurely implemented.</w:t>
      </w:r>
    </w:p>
    <w:p>
      <w:pPr>
        <w:pStyle w:val="Heading1"/>
      </w:pPr>
      <w:r>
        <w:t>3. Standard Software-Development Method</w:t>
      </w:r>
    </w:p>
    <w:p>
      <w:r>
        <w:rPr>
          <w:b/>
        </w:rPr>
        <w:t xml:space="preserve">1. Understand — </w:t>
      </w:r>
      <w:r>
        <w:t>Extract functional requirements, non-functional constraints, inputs, outputs, business rules, validation rules, acceptance criteria and edge cases.</w:t>
      </w:r>
    </w:p>
    <w:p>
      <w:r>
        <w:rPr>
          <w:b/>
        </w:rPr>
        <w:t xml:space="preserve">2. Specify — </w:t>
      </w:r>
      <w:r>
        <w:t>Turn the natural-language problem into a precise technical specification and domain model.</w:t>
      </w:r>
    </w:p>
    <w:p>
      <w:r>
        <w:rPr>
          <w:b/>
        </w:rPr>
        <w:t xml:space="preserve">3. Architect — </w:t>
      </w:r>
      <w:r>
        <w:t>Design framework-independent domain logic first; decide module boundaries, data structures and interfaces.</w:t>
      </w:r>
    </w:p>
    <w:p>
      <w:r>
        <w:rPr>
          <w:b/>
        </w:rPr>
        <w:t xml:space="preserve">4. Implement — </w:t>
      </w:r>
      <w:r>
        <w:t>Use AI incrementally to implement the domain layer, tests, and UI rather than generating the entire project blindly.</w:t>
      </w:r>
    </w:p>
    <w:p>
      <w:r>
        <w:rPr>
          <w:b/>
        </w:rPr>
        <w:t xml:space="preserve">5. Verify — </w:t>
      </w:r>
      <w:r>
        <w:t>Run automated tests and acceptance scenarios; independently inspect behavior against the specification.</w:t>
      </w:r>
    </w:p>
    <w:p>
      <w:r>
        <w:rPr>
          <w:b/>
        </w:rPr>
        <w:t xml:space="preserve">6. Review &amp; Improve — </w:t>
      </w:r>
      <w:r>
        <w:t>Have the judge agent review the implementation, rank issues, and create precise change prompts.</w:t>
      </w:r>
    </w:p>
    <w:p>
      <w:r>
        <w:rPr>
          <w:b/>
        </w:rPr>
        <w:t xml:space="preserve">7. Demonstrate — </w:t>
      </w:r>
      <w:r>
        <w:t>Show the plan, AI prompts, architecture, tests, screenshots/output, trade-offs, and one live modification.</w:t>
      </w:r>
    </w:p>
    <w:p>
      <w:pPr>
        <w:pStyle w:val="Heading1"/>
      </w:pPr>
      <w:r>
        <w:t>4. Two-Agent AI Workflow</w:t>
      </w:r>
    </w:p>
    <w:p>
      <w:pPr>
        <w:pStyle w:val="Heading2"/>
      </w:pPr>
      <w:r>
        <w:t>Agent 1 — Judge / Senior Engineer</w:t>
      </w:r>
    </w:p>
    <w:p>
      <w:r>
        <w:t>Agent 1 is not the primary coder. Its role is to think critically and provide precise instructions. It should act as a senior engineer, product owner and reviewer, depending on the stage.</w:t>
      </w:r>
    </w:p>
    <w:p>
      <w:pPr>
        <w:pStyle w:val="ListBullet"/>
      </w:pPr>
      <w:r>
        <w:t>Read the original problem statement and extract requirements.</w:t>
      </w:r>
    </w:p>
    <w:p>
      <w:pPr>
        <w:pStyle w:val="ListBullet"/>
      </w:pPr>
      <w:r>
        <w:t>Ask the developer the questions needed to remove ambiguity.</w:t>
      </w:r>
    </w:p>
    <w:p>
      <w:pPr>
        <w:pStyle w:val="ListBullet"/>
      </w:pPr>
      <w:r>
        <w:t>Create implementation prompts for Agent 2.</w:t>
      </w:r>
    </w:p>
    <w:p>
      <w:pPr>
        <w:pStyle w:val="ListBullet"/>
      </w:pPr>
      <w:r>
        <w:t>Challenge architecture and technology decisions.</w:t>
      </w:r>
    </w:p>
    <w:p>
      <w:pPr>
        <w:pStyle w:val="ListBullet"/>
      </w:pPr>
      <w:r>
        <w:t>Generate backend/domain test plans.</w:t>
      </w:r>
    </w:p>
    <w:p>
      <w:pPr>
        <w:pStyle w:val="ListBullet"/>
      </w:pPr>
      <w:r>
        <w:t>Review the finished prototype against the specification.</w:t>
      </w:r>
    </w:p>
    <w:p>
      <w:pPr>
        <w:pStyle w:val="ListBullet"/>
      </w:pPr>
      <w:r>
        <w:t>Rate the prototype out of 10 and identify concrete improvements.</w:t>
      </w:r>
    </w:p>
    <w:p>
      <w:pPr>
        <w:pStyle w:val="ListBullet"/>
      </w:pPr>
      <w:r>
        <w:t>Convert review findings into actionable change requests.</w:t>
      </w:r>
    </w:p>
    <w:p>
      <w:pPr>
        <w:pStyle w:val="Heading2"/>
      </w:pPr>
      <w:r>
        <w:t>Agent 2 — Implementation Worker</w:t>
      </w:r>
    </w:p>
    <w:p>
      <w:r>
        <w:t>Agent 2 receives explicit, bounded instructions and implements them. It should not silently change requirements or architecture. When an instruction is ambiguous, the preferred behavior is to report the ambiguity rather than invent a product decision.</w:t>
      </w:r>
    </w:p>
    <w:p>
      <w:pPr>
        <w:pStyle w:val="ListBullet"/>
      </w:pPr>
      <w:r>
        <w:t>Implement the requested domain models and functions.</w:t>
      </w:r>
    </w:p>
    <w:p>
      <w:pPr>
        <w:pStyle w:val="ListBullet"/>
      </w:pPr>
      <w:r>
        <w:t>Implement the eligibility engine exactly to specification.</w:t>
      </w:r>
    </w:p>
    <w:p>
      <w:pPr>
        <w:pStyle w:val="ListBullet"/>
      </w:pPr>
      <w:r>
        <w:t>Write and run tests requested by Agent 1.</w:t>
      </w:r>
    </w:p>
    <w:p>
      <w:pPr>
        <w:pStyle w:val="ListBullet"/>
      </w:pPr>
      <w:r>
        <w:t>Build the selected Streamlit interface.</w:t>
      </w:r>
    </w:p>
    <w:p>
      <w:pPr>
        <w:pStyle w:val="ListBullet"/>
      </w:pPr>
      <w:r>
        <w:t>Apply review fixes supplied by Agent 1.</w:t>
      </w:r>
    </w:p>
    <w:p>
      <w:pPr>
        <w:pStyle w:val="ListBullet"/>
      </w:pPr>
      <w:r>
        <w:t>Report files changed, tests run, and any assumptions.</w:t>
      </w:r>
    </w:p>
    <w:p>
      <w:pPr>
        <w:pStyle w:val="Heading1"/>
      </w:pPr>
      <w:r>
        <w:t>5. Functional Requirements Discovery</w:t>
      </w:r>
    </w:p>
    <w:p>
      <w:r>
        <w:t>Before implementation, Agent 1 should drive a requirements pass. The goal is not to ask how to code yet, but to establish what the system must do.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Questions</w:t>
            </w:r>
          </w:p>
        </w:tc>
        <w:tc>
          <w:tcPr>
            <w:tcW w:type="dxa" w:w="3360"/>
          </w:tcPr>
          <w:p>
            <w:r>
              <w:t>Expected conclusion</w:t>
            </w:r>
          </w:p>
        </w:tc>
      </w:tr>
      <w:tr>
        <w:tc>
          <w:tcPr>
            <w:tcW w:type="dxa" w:w="3360"/>
          </w:tcPr>
          <w:p>
            <w:r>
              <w:t>Inputs</w:t>
            </w:r>
          </w:p>
        </w:tc>
        <w:tc>
          <w:tcPr>
            <w:tcW w:type="dxa" w:w="3360"/>
          </w:tcPr>
          <w:p>
            <w:r>
              <w:t>What student fields exist? What formats are valid?</w:t>
            </w:r>
          </w:p>
        </w:tc>
        <w:tc>
          <w:tcPr>
            <w:tcW w:type="dxa" w:w="3360"/>
          </w:tcPr>
          <w:p>
            <w:r>
              <w:t>Branch, CGPA, graduation year, backlogs, skills.</w:t>
            </w:r>
          </w:p>
        </w:tc>
      </w:tr>
      <w:tr>
        <w:tc>
          <w:tcPr>
            <w:tcW w:type="dxa" w:w="3360"/>
          </w:tcPr>
          <w:p>
            <w:r>
              <w:t>Domain data</w:t>
            </w:r>
          </w:p>
        </w:tc>
        <w:tc>
          <w:tcPr>
            <w:tcW w:type="dxa" w:w="3360"/>
          </w:tcPr>
          <w:p>
            <w:r>
              <w:t>How many roles? Are they editable or fixed?</w:t>
            </w:r>
          </w:p>
        </w:tc>
        <w:tc>
          <w:tcPr>
            <w:tcW w:type="dxa" w:w="3360"/>
          </w:tcPr>
          <w:p>
            <w:r>
              <w:t>Five fixed local roles.</w:t>
            </w:r>
          </w:p>
        </w:tc>
      </w:tr>
      <w:tr>
        <w:tc>
          <w:tcPr>
            <w:tcW w:type="dxa" w:w="3360"/>
          </w:tcPr>
          <w:p>
            <w:r>
              <w:t>Functions</w:t>
            </w:r>
          </w:p>
        </w:tc>
        <w:tc>
          <w:tcPr>
            <w:tcW w:type="dxa" w:w="3360"/>
          </w:tcPr>
          <w:p>
            <w:r>
              <w:t>What operations are actually needed?</w:t>
            </w:r>
          </w:p>
        </w:tc>
        <w:tc>
          <w:tcPr>
            <w:tcW w:type="dxa" w:w="3360"/>
          </w:tcPr>
          <w:p>
            <w:r>
              <w:t>Validation, normalization, role evaluation, sorting, result generation/reset behavior.</w:t>
            </w:r>
          </w:p>
        </w:tc>
      </w:tr>
      <w:tr>
        <w:tc>
          <w:tcPr>
            <w:tcW w:type="dxa" w:w="3360"/>
          </w:tcPr>
          <w:p>
            <w:r>
              <w:t>Models</w:t>
            </w:r>
          </w:p>
        </w:tc>
        <w:tc>
          <w:tcPr>
            <w:tcW w:type="dxa" w:w="3360"/>
          </w:tcPr>
          <w:p>
            <w:r>
              <w:t>What entities need explicit representation?</w:t>
            </w:r>
          </w:p>
        </w:tc>
        <w:tc>
          <w:tcPr>
            <w:tcW w:type="dxa" w:w="3360"/>
          </w:tcPr>
          <w:p>
            <w:r>
              <w:t>Student, Role, EligibilityResult; failure representation can be structured.</w:t>
            </w:r>
          </w:p>
        </w:tc>
      </w:tr>
      <w:tr>
        <w:tc>
          <w:tcPr>
            <w:tcW w:type="dxa" w:w="3360"/>
          </w:tcPr>
          <w:p>
            <w:r>
              <w:t>API</w:t>
            </w:r>
          </w:p>
        </w:tc>
        <w:tc>
          <w:tcPr>
            <w:tcW w:type="dxa" w:w="3360"/>
          </w:tcPr>
          <w:p>
            <w:r>
              <w:t>Does the application need external services?</w:t>
            </w:r>
          </w:p>
        </w:tc>
        <w:tc>
          <w:tcPr>
            <w:tcW w:type="dxa" w:w="3360"/>
          </w:tcPr>
          <w:p>
            <w:r>
              <w:t>No external API/backend is required.</w:t>
            </w:r>
          </w:p>
        </w:tc>
      </w:tr>
      <w:tr>
        <w:tc>
          <w:tcPr>
            <w:tcW w:type="dxa" w:w="3360"/>
          </w:tcPr>
          <w:p>
            <w:r>
              <w:t>Persistence</w:t>
            </w:r>
          </w:p>
        </w:tc>
        <w:tc>
          <w:tcPr>
            <w:tcW w:type="dxa" w:w="3360"/>
          </w:tcPr>
          <w:p>
            <w:r>
              <w:t>Is a database required?</w:t>
            </w:r>
          </w:p>
        </w:tc>
        <w:tc>
          <w:tcPr>
            <w:tcW w:type="dxa" w:w="3360"/>
          </w:tcPr>
          <w:p>
            <w:r>
              <w:t>No.</w:t>
            </w:r>
          </w:p>
        </w:tc>
      </w:tr>
      <w:tr>
        <w:tc>
          <w:tcPr>
            <w:tcW w:type="dxa" w:w="3360"/>
          </w:tcPr>
          <w:p>
            <w:r>
              <w:t>ML</w:t>
            </w:r>
          </w:p>
        </w:tc>
        <w:tc>
          <w:tcPr>
            <w:tcW w:type="dxa" w:w="3360"/>
          </w:tcPr>
          <w:p>
            <w:r>
              <w:t>Is a model trained or inferred?</w:t>
            </w:r>
          </w:p>
        </w:tc>
        <w:tc>
          <w:tcPr>
            <w:tcW w:type="dxa" w:w="3360"/>
          </w:tcPr>
          <w:p>
            <w:r>
              <w:t>No. This is deterministic rule evaluation, not machine learning.</w:t>
            </w:r>
          </w:p>
        </w:tc>
      </w:tr>
      <w:tr>
        <w:tc>
          <w:tcPr>
            <w:tcW w:type="dxa" w:w="3360"/>
          </w:tcPr>
          <w:p>
            <w:r>
              <w:t>UI</w:t>
            </w:r>
          </w:p>
        </w:tc>
        <w:tc>
          <w:tcPr>
            <w:tcW w:type="dxa" w:w="3360"/>
          </w:tcPr>
          <w:p>
            <w:r>
              <w:t>What must the primary screen expose?</w:t>
            </w:r>
          </w:p>
        </w:tc>
        <w:tc>
          <w:tcPr>
            <w:tcW w:type="dxa" w:w="3360"/>
          </w:tcPr>
          <w:p>
            <w:r>
              <w:t>Editable profile, evaluate, results, counts, validation, sample/reset.</w:t>
            </w:r>
          </w:p>
        </w:tc>
      </w:tr>
    </w:tbl>
    <w:p>
      <w:pPr>
        <w:pStyle w:val="Heading1"/>
      </w:pPr>
      <w:r>
        <w:t>6. Framework Options</w:t>
      </w:r>
    </w:p>
    <w:p>
      <w:r>
        <w:t>Several technologies can solve the problem. The specification does not prescribe React, Streamlit, or a particular stack; it explicitly allows browser, desktop/mobile, spreadsheet/notebook, or CLI approaches as long as the result is clear. fileciteturn0file0L9-L15</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Approach</w:t>
            </w:r>
          </w:p>
        </w:tc>
        <w:tc>
          <w:tcPr>
            <w:tcW w:type="dxa" w:w="2520"/>
          </w:tcPr>
          <w:p>
            <w:r>
              <w:t>Speed</w:t>
            </w:r>
          </w:p>
        </w:tc>
        <w:tc>
          <w:tcPr>
            <w:tcW w:type="dxa" w:w="2520"/>
          </w:tcPr>
          <w:p>
            <w:r>
              <w:t>UI flexibility</w:t>
            </w:r>
          </w:p>
        </w:tc>
        <w:tc>
          <w:tcPr>
            <w:tcW w:type="dxa" w:w="2520"/>
          </w:tcPr>
          <w:p>
            <w:r>
              <w:t>Assessment</w:t>
            </w:r>
          </w:p>
        </w:tc>
      </w:tr>
      <w:tr>
        <w:tc>
          <w:tcPr>
            <w:tcW w:type="dxa" w:w="2520"/>
          </w:tcPr>
          <w:p>
            <w:r>
              <w:t>Python + Streamlit</w:t>
            </w:r>
          </w:p>
        </w:tc>
        <w:tc>
          <w:tcPr>
            <w:tcW w:type="dxa" w:w="2520"/>
          </w:tcPr>
          <w:p>
            <w:r>
              <w:t>Very fast</w:t>
            </w:r>
          </w:p>
        </w:tc>
        <w:tc>
          <w:tcPr>
            <w:tcW w:type="dxa" w:w="2520"/>
          </w:tcPr>
          <w:p>
            <w:r>
              <w:t>Good</w:t>
            </w:r>
          </w:p>
        </w:tc>
        <w:tc>
          <w:tcPr>
            <w:tcW w:type="dxa" w:w="2520"/>
          </w:tcPr>
          <w:p>
            <w:r>
              <w:t>Best fit for this compact rule-driven prototype.</w:t>
            </w:r>
          </w:p>
        </w:tc>
      </w:tr>
      <w:tr>
        <w:tc>
          <w:tcPr>
            <w:tcW w:type="dxa" w:w="2520"/>
          </w:tcPr>
          <w:p>
            <w:r>
              <w:t>React + TypeScript</w:t>
            </w:r>
          </w:p>
        </w:tc>
        <w:tc>
          <w:tcPr>
            <w:tcW w:type="dxa" w:w="2520"/>
          </w:tcPr>
          <w:p>
            <w:r>
              <w:t>Moderate</w:t>
            </w:r>
          </w:p>
        </w:tc>
        <w:tc>
          <w:tcPr>
            <w:tcW w:type="dxa" w:w="2520"/>
          </w:tcPr>
          <w:p>
            <w:r>
              <w:t>Excellent</w:t>
            </w:r>
          </w:p>
        </w:tc>
        <w:tc>
          <w:tcPr>
            <w:tcW w:type="dxa" w:w="2520"/>
          </w:tcPr>
          <w:p>
            <w:r>
              <w:t>Strong production-style frontend, but more setup than necessary.</w:t>
            </w:r>
          </w:p>
        </w:tc>
      </w:tr>
      <w:tr>
        <w:tc>
          <w:tcPr>
            <w:tcW w:type="dxa" w:w="2520"/>
          </w:tcPr>
          <w:p>
            <w:r>
              <w:t>Plain HTML/CSS/JS</w:t>
            </w:r>
          </w:p>
        </w:tc>
        <w:tc>
          <w:tcPr>
            <w:tcW w:type="dxa" w:w="2520"/>
          </w:tcPr>
          <w:p>
            <w:r>
              <w:t>Fast</w:t>
            </w:r>
          </w:p>
        </w:tc>
        <w:tc>
          <w:tcPr>
            <w:tcW w:type="dxa" w:w="2520"/>
          </w:tcPr>
          <w:p>
            <w:r>
              <w:t>Good</w:t>
            </w:r>
          </w:p>
        </w:tc>
        <w:tc>
          <w:tcPr>
            <w:tcW w:type="dxa" w:w="2520"/>
          </w:tcPr>
          <w:p>
            <w:r>
              <w:t>Simple, but less convenient if the developer wants Python domain logic.</w:t>
            </w:r>
          </w:p>
        </w:tc>
      </w:tr>
      <w:tr>
        <w:tc>
          <w:tcPr>
            <w:tcW w:type="dxa" w:w="2520"/>
          </w:tcPr>
          <w:p>
            <w:r>
              <w:t>Notebook</w:t>
            </w:r>
          </w:p>
        </w:tc>
        <w:tc>
          <w:tcPr>
            <w:tcW w:type="dxa" w:w="2520"/>
          </w:tcPr>
          <w:p>
            <w:r>
              <w:t>Very fast</w:t>
            </w:r>
          </w:p>
        </w:tc>
        <w:tc>
          <w:tcPr>
            <w:tcW w:type="dxa" w:w="2520"/>
          </w:tcPr>
          <w:p>
            <w:r>
              <w:t>Limited</w:t>
            </w:r>
          </w:p>
        </w:tc>
        <w:tc>
          <w:tcPr>
            <w:tcW w:type="dxa" w:w="2520"/>
          </w:tcPr>
          <w:p>
            <w:r>
              <w:t>Allowed, but weaker as an interactive application demo.</w:t>
            </w:r>
          </w:p>
        </w:tc>
      </w:tr>
      <w:tr>
        <w:tc>
          <w:tcPr>
            <w:tcW w:type="dxa" w:w="2520"/>
          </w:tcPr>
          <w:p>
            <w:r>
              <w:t>CLI</w:t>
            </w:r>
          </w:p>
        </w:tc>
        <w:tc>
          <w:tcPr>
            <w:tcW w:type="dxa" w:w="2520"/>
          </w:tcPr>
          <w:p>
            <w:r>
              <w:t>Very fast</w:t>
            </w:r>
          </w:p>
        </w:tc>
        <w:tc>
          <w:tcPr>
            <w:tcW w:type="dxa" w:w="2520"/>
          </w:tcPr>
          <w:p>
            <w:r>
              <w:t>Low</w:t>
            </w:r>
          </w:p>
        </w:tc>
        <w:tc>
          <w:tcPr>
            <w:tcW w:type="dxa" w:w="2520"/>
          </w:tcPr>
          <w:p>
            <w:r>
              <w:t>Allowed, but does not showcase the requested attractive primary screen as well.</w:t>
            </w:r>
          </w:p>
        </w:tc>
      </w:tr>
    </w:tbl>
    <w:p>
      <w:pPr>
        <w:pStyle w:val="Heading1"/>
      </w:pPr>
      <w:r>
        <w:t>7. Technology Decision: Python + Streamlit</w:t>
      </w:r>
    </w:p>
    <w:p>
      <w:r>
        <w:t>The selected UI framework is Streamlit because the primary engineering challenge is deterministic eligibility logic, not a complex frontend. Streamlit allows a usable interactive prototype to be built quickly while keeping the implementation in Python.</w:t>
      </w:r>
    </w:p>
    <w:p>
      <w:r>
        <w:t>React would provide greater UI flexibility and is a valid choice, but it introduces more frontend setup and state-management work for a problem that does not require a sophisticated client application. The decision is therefore based on delivery speed and problem fit, not on React being technically inferior.</w:t>
      </w:r>
    </w:p>
    <w:p>
      <w:r>
        <w:t>Critical architecture constraint: the eligibility/domain layer must remain independent of Streamlit. This preserves the ability to replace Streamlit later without rewriting the business rules.</w:t>
      </w:r>
    </w:p>
    <w:p>
      <w:pPr>
        <w:pStyle w:val="Heading1"/>
      </w:pPr>
      <w:r>
        <w:t>8. Proposed Framework-Independent Architecture</w:t>
      </w:r>
    </w:p>
    <w:p>
      <w:pPr>
        <w:pStyle w:val="ListBullet"/>
      </w:pPr>
      <w:r>
        <w:t>models.py — Student, Role and EligibilityResult domain structures.</w:t>
      </w:r>
    </w:p>
    <w:p>
      <w:pPr>
        <w:pStyle w:val="ListBullet"/>
      </w:pPr>
      <w:r>
        <w:t>roles.py — the five fixed role definitions.</w:t>
      </w:r>
    </w:p>
    <w:p>
      <w:pPr>
        <w:pStyle w:val="ListBullet"/>
      </w:pPr>
      <w:r>
        <w:t>eligibility.py — normalization, validation, individual rule checks, evaluation and result ordering.</w:t>
      </w:r>
    </w:p>
    <w:p>
      <w:pPr>
        <w:pStyle w:val="ListBullet"/>
      </w:pPr>
      <w:r>
        <w:t>app.py — Streamlit UI, input controls, buttons, display and session-state handling.</w:t>
      </w:r>
    </w:p>
    <w:p>
      <w:pPr>
        <w:pStyle w:val="ListBullet"/>
      </w:pPr>
      <w:r>
        <w:t>tests/ — focused automated tests for acceptance criteria and edge cases.</w:t>
      </w:r>
    </w:p>
    <w:p>
      <w:r>
        <w:t>Conceptual flow:</w:t>
      </w:r>
    </w:p>
    <w:p>
      <w:r>
        <w:t>Student Input → Normalize/Validate → Evaluate Each Role Independently → Produce Structured Results → Sort Results → Streamlit Presentation</w:t>
      </w:r>
    </w:p>
    <w:p>
      <w:pPr>
        <w:pStyle w:val="Heading1"/>
      </w:pPr>
      <w:r>
        <w:t>9. Domain Logic and Important Contracts</w:t>
      </w:r>
    </w:p>
    <w:p>
      <w:r>
        <w:t>The implementation must preserve the supplied contracts: trim branch/skill values; compare branches and skills case-insensitively; split skills on commas, ignore empty pieces and collapse duplicates; validate CGPA, graduation year and backlog count; evaluate every role rule independently; list every failure in the specified order; sort eligible roles first and then ineligible roles by title and role ID; and clear old results when profile validation fails. fileciteturn0file0L87-L113</w:t>
      </w:r>
    </w:p>
    <w:p>
      <w:r>
        <w:t>The built-in profile must produce CF01 and CF02 as eligible and CF03, CF04 and CF05 as ineligible, with counts of 2 and 3 respectively. CF05 must report graduation-year failure, backlog failure and missing Docker in that order. fileciteturn0file0L114-L121</w:t>
      </w:r>
    </w:p>
    <w:p>
      <w:pPr>
        <w:pStyle w:val="Heading1"/>
      </w:pPr>
      <w:r>
        <w:t>10. AI Prompting Strategy</w:t>
      </w:r>
    </w:p>
    <w:p>
      <w:r>
        <w:rPr>
          <w:b/>
        </w:rPr>
        <w:t>Prompt A — Requirements Analyst</w:t>
      </w:r>
    </w:p>
    <w:p>
      <w:pPr>
        <w:pStyle w:val="IntenseQuote"/>
      </w:pPr>
      <w:r>
        <w:t>Act as a senior requirements engineer. Extract entities, inputs, outputs, rules, validation, ordering, acceptance criteria and edge cases from the problem. Do not write code. Separate explicit requirements from assumptions.</w:t>
      </w:r>
    </w:p>
    <w:p>
      <w:r>
        <w:rPr>
          <w:b/>
        </w:rPr>
        <w:t>Prompt B — Architecture</w:t>
      </w:r>
    </w:p>
    <w:p>
      <w:pPr>
        <w:pStyle w:val="IntenseQuote"/>
      </w:pPr>
      <w:r>
        <w:t>Design a minimal framework-independent Python domain architecture for the specification. Keep eligibility logic independent from Streamlit. Identify models, functions, module responsibilities and test boundaries. Avoid over-engineering.</w:t>
      </w:r>
    </w:p>
    <w:p>
      <w:r>
        <w:rPr>
          <w:b/>
        </w:rPr>
        <w:t>Prompt C — Domain Implementation</w:t>
      </w:r>
    </w:p>
    <w:p>
      <w:pPr>
        <w:pStyle w:val="IntenseQuote"/>
      </w:pPr>
      <w:r>
        <w:t>Implement the domain models and eligibility engine exactly to the specification. Evaluate every rule independently, preserve exact failure codes/order, normalize skills correctly, and return structured results. Do not add UI code.</w:t>
      </w:r>
    </w:p>
    <w:p>
      <w:r>
        <w:rPr>
          <w:b/>
        </w:rPr>
        <w:t>Prompt D — Test Engineer</w:t>
      </w:r>
    </w:p>
    <w:p>
      <w:pPr>
        <w:pStyle w:val="IntenseQuote"/>
      </w:pPr>
      <w:r>
        <w:t>Create pytest tests from the acceptance criteria and contracts. Cover default results, the 8.5 CGPA boundary, invalid CGPA, complete failure reasons, ordering, case-insensitivity, whitespace and duplicate skills.</w:t>
      </w:r>
    </w:p>
    <w:p>
      <w:r>
        <w:rPr>
          <w:b/>
        </w:rPr>
        <w:t>Prompt E — Frontend Engineer</w:t>
      </w:r>
    </w:p>
    <w:p>
      <w:pPr>
        <w:pStyle w:val="IntenseQuote"/>
      </w:pPr>
      <w:r>
        <w:t>Act as a senior frontend engineer. Build a compact Streamlit UI around the existing domain functions. Do not change business rules. Expose the required profile fields, Evaluate, Reset/sample controls, validation, counts and ordered results.</w:t>
      </w:r>
    </w:p>
    <w:p>
      <w:r>
        <w:rPr>
          <w:b/>
        </w:rPr>
        <w:t>Prompt F — Reviewer</w:t>
      </w:r>
    </w:p>
    <w:p>
      <w:pPr>
        <w:pStyle w:val="IntenseQuote"/>
      </w:pPr>
      <w:r>
        <w:t>Act as a strict senior reviewer. Compare the implementation against the original specification. Rate it out of 10, identify functional bugs, missing requirements, architecture issues and usability problems, and give precise fixes ranked by severity.</w:t>
      </w:r>
    </w:p>
    <w:p>
      <w:pPr>
        <w:pStyle w:val="Heading1"/>
      </w:pPr>
      <w:r>
        <w:t>11. Testing Strategy</w:t>
      </w:r>
    </w:p>
    <w:p>
      <w:r>
        <w:t>The problem supplies unusually concrete acceptance criteria, so those criteria should become automated tests rather than being treated only as manual checks. The assignment specifically calls for focused checks covering the built-in result, the 8.5 boundary, complete failure reasons, ordering and invalid CGPA. fileciteturn0file0L127-L130</w:t>
      </w:r>
    </w:p>
    <w:p>
      <w:pPr>
        <w:pStyle w:val="ListBullet"/>
      </w:pPr>
      <w:r>
        <w:t>Default profile: 2 eligible and 3 ineligible.</w:t>
      </w:r>
    </w:p>
    <w:p>
      <w:pPr>
        <w:pStyle w:val="ListBullet"/>
      </w:pPr>
      <w:r>
        <w:t>CF03: only BRANCH_NOT_ALLOWED.</w:t>
      </w:r>
    </w:p>
    <w:p>
      <w:pPr>
        <w:pStyle w:val="ListBullet"/>
      </w:pPr>
      <w:r>
        <w:t>CF04: only CGPA_BELOW_MINIMUM.</w:t>
      </w:r>
    </w:p>
    <w:p>
      <w:pPr>
        <w:pStyle w:val="ListBullet"/>
      </w:pPr>
      <w:r>
        <w:t>CF05: exactly three failures in the specified order.</w:t>
      </w:r>
    </w:p>
    <w:p>
      <w:pPr>
        <w:pStyle w:val="ListBullet"/>
      </w:pPr>
      <w:r>
        <w:t>CGPA 8.5: CF04 becomes eligible.</w:t>
      </w:r>
    </w:p>
    <w:p>
      <w:pPr>
        <w:pStyle w:val="ListBullet"/>
      </w:pPr>
      <w:r>
        <w:t>CGPA 10.5: INVALID_CGPA and previous results/counts are cleared.</w:t>
      </w:r>
    </w:p>
    <w:p>
      <w:pPr>
        <w:pStyle w:val="ListBullet"/>
      </w:pPr>
      <w:r>
        <w:t>Failure ordering and role ordering.</w:t>
      </w:r>
    </w:p>
    <w:p>
      <w:pPr>
        <w:pStyle w:val="ListBullet"/>
      </w:pPr>
      <w:r>
        <w:t>Case-insensitive branch and skill matching.</w:t>
      </w:r>
    </w:p>
    <w:p>
      <w:pPr>
        <w:pStyle w:val="ListBullet"/>
      </w:pPr>
      <w:r>
        <w:t>Whitespace trimming, empty skill pieces and duplicate skill removal.</w:t>
      </w:r>
    </w:p>
    <w:p>
      <w:pPr>
        <w:pStyle w:val="ListBullet"/>
      </w:pPr>
      <w:r>
        <w:t>Boundary values: CGPA 0 and 10, graduation years 2000/2100, and zero backlogs.</w:t>
      </w:r>
    </w:p>
    <w:p>
      <w:pPr>
        <w:pStyle w:val="Heading1"/>
      </w:pPr>
      <w:r>
        <w:t>12. Senior Review and Iteration Loop</w:t>
      </w:r>
    </w:p>
    <w:p>
      <w:r>
        <w:t>After the first working prototype, Agent 1 reviews the implementation as a senior engineer. The review should produce a score out of 10 and a prioritized defect/improvement list.</w:t>
      </w:r>
    </w:p>
    <w:p>
      <w:pPr>
        <w:pStyle w:val="ListBullet"/>
      </w:pPr>
      <w:r>
        <w:t>P0 — correctness failure or violated acceptance criterion.</w:t>
      </w:r>
    </w:p>
    <w:p>
      <w:pPr>
        <w:pStyle w:val="ListBullet"/>
      </w:pPr>
      <w:r>
        <w:t>P1 — important architectural or validation issue.</w:t>
      </w:r>
    </w:p>
    <w:p>
      <w:pPr>
        <w:pStyle w:val="ListBullet"/>
      </w:pPr>
      <w:r>
        <w:t>P2 — usability/readability improvement.</w:t>
      </w:r>
    </w:p>
    <w:p>
      <w:pPr>
        <w:pStyle w:val="ListBullet"/>
      </w:pPr>
      <w:r>
        <w:t>P3 — optional polish.</w:t>
      </w:r>
    </w:p>
    <w:p>
      <w:r>
        <w:t>The review is then converted into a precise change prompt for Agent 2. Agent 2 applies only the requested changes, runs the relevant tests, and reports the result. Agent 1 then performs a short verification review. This creates a controlled AI development loop instead of unrestricted code generation.</w:t>
      </w:r>
    </w:p>
    <w:p>
      <w:pPr>
        <w:pStyle w:val="Heading1"/>
      </w:pPr>
      <w:r>
        <w:t>13. What I Would Present to the Interviewer</w:t>
      </w:r>
    </w:p>
    <w:p>
      <w:pPr>
        <w:pStyle w:val="ListBullet"/>
      </w:pPr>
      <w:r>
        <w:t>The original problem translated into a concise technical specification.</w:t>
      </w:r>
    </w:p>
    <w:p>
      <w:pPr>
        <w:pStyle w:val="ListBullet"/>
      </w:pPr>
      <w:r>
        <w:t>The 3–5 step implementation plan and any changes made to it.</w:t>
      </w:r>
    </w:p>
    <w:p>
      <w:pPr>
        <w:pStyle w:val="ListBullet"/>
      </w:pPr>
      <w:r>
        <w:t>The two-agent workflow and examples of prompts used.</w:t>
      </w:r>
    </w:p>
    <w:p>
      <w:pPr>
        <w:pStyle w:val="ListBullet"/>
      </w:pPr>
      <w:r>
        <w:t>Why Streamlit was selected over React for this scope.</w:t>
      </w:r>
    </w:p>
    <w:p>
      <w:pPr>
        <w:pStyle w:val="ListBullet"/>
      </w:pPr>
      <w:r>
        <w:t>The framework-independent eligibility engine architecture.</w:t>
      </w:r>
    </w:p>
    <w:p>
      <w:pPr>
        <w:pStyle w:val="ListBullet"/>
      </w:pPr>
      <w:r>
        <w:t>Automated test results and acceptance-test evidence.</w:t>
      </w:r>
    </w:p>
    <w:p>
      <w:pPr>
        <w:pStyle w:val="ListBullet"/>
      </w:pPr>
      <w:r>
        <w:t>Screenshots/output of the working prototype.</w:t>
      </w:r>
    </w:p>
    <w:p>
      <w:pPr>
        <w:pStyle w:val="ListBullet"/>
      </w:pPr>
      <w:r>
        <w:t>A short discussion of trade-offs and future scalability.</w:t>
      </w:r>
    </w:p>
    <w:p>
      <w:pPr>
        <w:pStyle w:val="ListBullet"/>
      </w:pPr>
      <w:r>
        <w:t>One live modification performed with AI assistance and re-verified.</w:t>
      </w:r>
    </w:p>
    <w:p>
      <w:pPr>
        <w:pStyle w:val="Heading1"/>
      </w:pPr>
      <w:r>
        <w:t>14. Final Engineering Position</w:t>
      </w:r>
    </w:p>
    <w:p>
      <w:r>
        <w:t>The strongest solution is not the one with the most technology. It is the one that cleanly translates the requirements into deterministic domain logic, keeps the architecture understandable, uses AI in a controlled and auditable way, and proves correctness with tests.</w:t>
      </w:r>
    </w:p>
    <w:p>
      <w:r>
        <w:t>For this problem, Python + Streamlit is the recommended implementation because it is fast to build and well matched to the scope. React remains a valid alternative when the goal is to emphasize frontend engineering or when the product is expected to evolve into a richer client application. The architecture should therefore make the UI framework a replaceable outer layer rather than the center of the system.</w:t>
      </w:r>
    </w:p>
    <w:p>
      <w:r>
        <w:t>This approach also avoids premature implementation of the user's future scaling idea. A future automated-application workflow should be added as a separate capability only when its requirements are defined; the current assignment should remain focused on eligibility evaluation.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AI-Assisted Engineering Approach — Career Fair Eligibility Shortlist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