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9E65CC" w14:textId="77777777" w:rsidR="00720545" w:rsidRDefault="00A20696" w:rsidP="00A20696">
      <w:pPr>
        <w:jc w:val="center"/>
        <w:rPr>
          <w:rFonts w:ascii="Cambria" w:eastAsia="Cambria" w:hAnsi="Cambria" w:cs="Cambria"/>
          <w:b/>
          <w:color w:val="000000"/>
          <w:sz w:val="32"/>
          <w:szCs w:val="32"/>
        </w:rPr>
      </w:pPr>
      <w:r>
        <w:rPr>
          <w:rFonts w:ascii="Cambria" w:eastAsia="Cambria" w:hAnsi="Cambria" w:cs="Cambria"/>
          <w:b/>
          <w:color w:val="000000"/>
          <w:sz w:val="32"/>
          <w:szCs w:val="32"/>
        </w:rPr>
        <w:t>Report</w:t>
      </w:r>
    </w:p>
    <w:p w14:paraId="1BB40A38" w14:textId="77777777" w:rsidR="00720545" w:rsidRDefault="00720545">
      <w:pPr>
        <w:spacing w:after="0"/>
        <w:jc w:val="center"/>
        <w:rPr>
          <w:rFonts w:ascii="Arial" w:eastAsia="Arial" w:hAnsi="Arial" w:cs="Arial"/>
          <w:b/>
        </w:rPr>
      </w:pPr>
    </w:p>
    <w:tbl>
      <w:tblPr>
        <w:tblStyle w:val="a"/>
        <w:tblW w:w="935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843"/>
      </w:tblGrid>
      <w:tr w:rsidR="00720545" w14:paraId="1F1251A8" w14:textId="77777777">
        <w:trPr>
          <w:jc w:val="center"/>
        </w:trPr>
        <w:tc>
          <w:tcPr>
            <w:tcW w:w="4508" w:type="dxa"/>
          </w:tcPr>
          <w:p w14:paraId="64F8C847" w14:textId="77777777" w:rsidR="00720545" w:rsidRDefault="002811C9">
            <w:pPr>
              <w:rPr>
                <w:rFonts w:ascii="Arial" w:eastAsia="Arial" w:hAnsi="Arial" w:cs="Arial"/>
              </w:rPr>
            </w:pPr>
            <w:r>
              <w:rPr>
                <w:rFonts w:ascii="Arial" w:eastAsia="Arial" w:hAnsi="Arial" w:cs="Arial"/>
              </w:rPr>
              <w:t>Date</w:t>
            </w:r>
          </w:p>
        </w:tc>
        <w:tc>
          <w:tcPr>
            <w:tcW w:w="4843" w:type="dxa"/>
          </w:tcPr>
          <w:p w14:paraId="37284600" w14:textId="74AF0F45" w:rsidR="00720545" w:rsidRDefault="002811C9">
            <w:pPr>
              <w:rPr>
                <w:rFonts w:ascii="Arial" w:eastAsia="Arial" w:hAnsi="Arial" w:cs="Arial"/>
              </w:rPr>
            </w:pPr>
            <w:r>
              <w:rPr>
                <w:rFonts w:ascii="Arial" w:eastAsia="Arial" w:hAnsi="Arial" w:cs="Arial"/>
              </w:rPr>
              <w:t>30</w:t>
            </w:r>
            <w:r w:rsidR="00955DFB">
              <w:rPr>
                <w:rFonts w:ascii="Arial" w:eastAsia="Arial" w:hAnsi="Arial" w:cs="Arial"/>
              </w:rPr>
              <w:t xml:space="preserve"> July </w:t>
            </w:r>
            <w:r>
              <w:rPr>
                <w:rFonts w:ascii="Arial" w:eastAsia="Arial" w:hAnsi="Arial" w:cs="Arial"/>
              </w:rPr>
              <w:t>202</w:t>
            </w:r>
            <w:r w:rsidR="00955DFB">
              <w:rPr>
                <w:rFonts w:ascii="Arial" w:eastAsia="Arial" w:hAnsi="Arial" w:cs="Arial"/>
              </w:rPr>
              <w:t>5</w:t>
            </w:r>
          </w:p>
        </w:tc>
      </w:tr>
      <w:tr w:rsidR="00720545" w14:paraId="33EAA55D" w14:textId="77777777">
        <w:trPr>
          <w:jc w:val="center"/>
        </w:trPr>
        <w:tc>
          <w:tcPr>
            <w:tcW w:w="4508" w:type="dxa"/>
          </w:tcPr>
          <w:p w14:paraId="1CD363D7" w14:textId="5C75F779" w:rsidR="00720545" w:rsidRDefault="002811C9">
            <w:pPr>
              <w:rPr>
                <w:rFonts w:ascii="Arial" w:eastAsia="Arial" w:hAnsi="Arial" w:cs="Arial"/>
              </w:rPr>
            </w:pPr>
            <w:bookmarkStart w:id="0" w:name="_GoBack"/>
            <w:bookmarkEnd w:id="0"/>
            <w:r>
              <w:rPr>
                <w:rFonts w:ascii="Arial" w:eastAsia="Arial" w:hAnsi="Arial" w:cs="Arial"/>
              </w:rPr>
              <w:t>ID</w:t>
            </w:r>
          </w:p>
        </w:tc>
        <w:tc>
          <w:tcPr>
            <w:tcW w:w="4843" w:type="dxa"/>
          </w:tcPr>
          <w:p w14:paraId="74A9DF5B" w14:textId="68F98A4C" w:rsidR="00720545" w:rsidRDefault="002811C9">
            <w:pPr>
              <w:rPr>
                <w:rFonts w:ascii="Arial" w:eastAsia="Arial" w:hAnsi="Arial" w:cs="Arial"/>
              </w:rPr>
            </w:pPr>
            <w:r w:rsidRPr="00ED6378">
              <w:rPr>
                <w:rFonts w:asciiTheme="minorHAnsi" w:hAnsiTheme="minorHAnsi" w:cstheme="minorBidi"/>
                <w:lang w:val="en"/>
              </w:rPr>
              <w:t>SWUID20250188226</w:t>
            </w:r>
          </w:p>
        </w:tc>
      </w:tr>
      <w:tr w:rsidR="00720545" w14:paraId="1F927A5E" w14:textId="77777777">
        <w:trPr>
          <w:jc w:val="center"/>
        </w:trPr>
        <w:tc>
          <w:tcPr>
            <w:tcW w:w="4508" w:type="dxa"/>
          </w:tcPr>
          <w:p w14:paraId="4BD6ABA3" w14:textId="77777777" w:rsidR="00720545" w:rsidRDefault="002811C9">
            <w:pPr>
              <w:rPr>
                <w:rFonts w:ascii="Arial" w:eastAsia="Arial" w:hAnsi="Arial" w:cs="Arial"/>
              </w:rPr>
            </w:pPr>
            <w:r>
              <w:rPr>
                <w:rFonts w:ascii="Arial" w:eastAsia="Arial" w:hAnsi="Arial" w:cs="Arial"/>
              </w:rPr>
              <w:t>Project Name</w:t>
            </w:r>
          </w:p>
        </w:tc>
        <w:tc>
          <w:tcPr>
            <w:tcW w:w="4843" w:type="dxa"/>
          </w:tcPr>
          <w:p w14:paraId="058377AA" w14:textId="77777777" w:rsidR="00AD1313" w:rsidRDefault="002811C9">
            <w:r>
              <w:t>Global Food Production Trends and Analysis (1961–2023)</w:t>
            </w:r>
          </w:p>
        </w:tc>
      </w:tr>
      <w:tr w:rsidR="00720545" w14:paraId="2D0FF5D8" w14:textId="77777777">
        <w:trPr>
          <w:jc w:val="center"/>
        </w:trPr>
        <w:tc>
          <w:tcPr>
            <w:tcW w:w="4508" w:type="dxa"/>
          </w:tcPr>
          <w:p w14:paraId="516D382C" w14:textId="77777777" w:rsidR="00720545" w:rsidRDefault="002811C9">
            <w:pPr>
              <w:rPr>
                <w:rFonts w:ascii="Arial" w:eastAsia="Arial" w:hAnsi="Arial" w:cs="Arial"/>
              </w:rPr>
            </w:pPr>
            <w:r>
              <w:rPr>
                <w:rFonts w:ascii="Arial" w:eastAsia="Arial" w:hAnsi="Arial" w:cs="Arial"/>
              </w:rPr>
              <w:t>Maximum Marks</w:t>
            </w:r>
          </w:p>
        </w:tc>
        <w:tc>
          <w:tcPr>
            <w:tcW w:w="4843" w:type="dxa"/>
          </w:tcPr>
          <w:p w14:paraId="6610C986" w14:textId="77777777" w:rsidR="00AD1313" w:rsidRDefault="002811C9">
            <w:r>
              <w:t>5 Marks</w:t>
            </w:r>
          </w:p>
        </w:tc>
      </w:tr>
    </w:tbl>
    <w:p w14:paraId="585722FA" w14:textId="77777777" w:rsidR="00720545" w:rsidRDefault="00720545">
      <w:pPr>
        <w:rPr>
          <w:rFonts w:ascii="Cambria" w:eastAsia="Cambria" w:hAnsi="Cambria" w:cs="Cambria"/>
          <w:color w:val="000000"/>
          <w:sz w:val="24"/>
          <w:szCs w:val="24"/>
          <w:highlight w:val="white"/>
        </w:rPr>
      </w:pPr>
    </w:p>
    <w:p w14:paraId="21E5C3EA" w14:textId="77777777" w:rsidR="00A20696" w:rsidRPr="00A20696" w:rsidRDefault="00A20696" w:rsidP="00A20696">
      <w:pPr>
        <w:spacing w:before="100" w:beforeAutospacing="1" w:after="100" w:afterAutospacing="1" w:line="240" w:lineRule="auto"/>
        <w:ind w:left="284"/>
        <w:jc w:val="both"/>
        <w:rPr>
          <w:rFonts w:asciiTheme="minorHAnsi" w:eastAsia="Times New Roman" w:hAnsiTheme="minorHAnsi" w:cstheme="minorHAnsi"/>
        </w:rPr>
      </w:pPr>
      <w:r w:rsidRPr="00A20696">
        <w:rPr>
          <w:rFonts w:asciiTheme="minorHAnsi" w:eastAsia="Times New Roman" w:hAnsiTheme="minorHAnsi" w:cstheme="minorHAnsi"/>
        </w:rPr>
        <w:t>A report is a comprehensive document that provides a detailed and structured account of data analysis, findings, and insights. It is typically used for in-depth analysis, documentation, and communication of results.</w:t>
      </w:r>
      <w:r w:rsidRPr="00A20696">
        <w:rPr>
          <w:rFonts w:asciiTheme="minorHAnsi" w:hAnsiTheme="minorHAnsi" w:cstheme="minorHAnsi"/>
        </w:rPr>
        <w:t xml:space="preserve"> Reports are suitable for a diverse audience, including decision-makers, analysts, and stakeholders who need a comprehensive understanding of the data.</w:t>
      </w:r>
    </w:p>
    <w:p w14:paraId="06999B7D" w14:textId="77777777" w:rsidR="00A20696" w:rsidRPr="00A20696" w:rsidRDefault="00A20696" w:rsidP="00A20696">
      <w:pPr>
        <w:pBdr>
          <w:top w:val="nil"/>
          <w:left w:val="nil"/>
          <w:bottom w:val="nil"/>
          <w:right w:val="nil"/>
          <w:between w:val="nil"/>
        </w:pBdr>
        <w:spacing w:after="200" w:line="240" w:lineRule="auto"/>
        <w:ind w:left="284"/>
        <w:jc w:val="both"/>
        <w:rPr>
          <w:rFonts w:asciiTheme="minorHAnsi" w:eastAsia="Cambria" w:hAnsiTheme="minorHAnsi" w:cstheme="minorHAnsi"/>
        </w:rPr>
      </w:pPr>
      <w:r w:rsidRPr="00A20696">
        <w:rPr>
          <w:rFonts w:asciiTheme="minorHAnsi" w:eastAsia="Cambria" w:hAnsiTheme="minorHAnsi" w:cstheme="minorHAnsi"/>
        </w:rPr>
        <w:t>Designing a report in Power BI involves connecting to data sources, creating visualizations like charts and graphs, customizing their appearance and interactivity, organizing them logically on the canvas, formatting elements for consistency and clarity, and optionally creating dashboards for a summarized view. Throughout the process, it's essential to consider the audience's needs and ensure the report effectively communicates insights from the data. Finally, iterate based on feedback to continually improve the report's design and usefulness.</w:t>
      </w:r>
    </w:p>
    <w:p w14:paraId="4DEEB5B8" w14:textId="77777777" w:rsidR="00720545" w:rsidRDefault="002811C9">
      <w:pPr>
        <w:shd w:val="clear" w:color="auto" w:fill="FFFFFF"/>
        <w:jc w:val="center"/>
        <w:rPr>
          <w:sz w:val="20"/>
          <w:szCs w:val="20"/>
          <w:highlight w:val="white"/>
        </w:rPr>
      </w:pPr>
      <w:r>
        <w:rPr>
          <w:sz w:val="20"/>
          <w:szCs w:val="20"/>
        </w:rPr>
        <w:t xml:space="preserve">                    </w:t>
      </w:r>
    </w:p>
    <w:p w14:paraId="59BE2D3B" w14:textId="77777777" w:rsidR="00720545" w:rsidRDefault="00720545">
      <w:pPr>
        <w:pBdr>
          <w:top w:val="nil"/>
          <w:left w:val="nil"/>
          <w:bottom w:val="nil"/>
          <w:right w:val="nil"/>
          <w:between w:val="nil"/>
        </w:pBdr>
        <w:spacing w:after="200" w:line="240" w:lineRule="auto"/>
        <w:ind w:left="1440"/>
        <w:rPr>
          <w:rFonts w:ascii="Arial" w:eastAsia="Arial" w:hAnsi="Arial" w:cs="Arial"/>
          <w:color w:val="000000"/>
          <w:sz w:val="20"/>
          <w:szCs w:val="20"/>
        </w:rPr>
      </w:pPr>
    </w:p>
    <w:p w14:paraId="6FDA2505" w14:textId="77777777" w:rsidR="00720545" w:rsidRDefault="00720545">
      <w:pPr>
        <w:pBdr>
          <w:top w:val="nil"/>
          <w:left w:val="nil"/>
          <w:bottom w:val="nil"/>
          <w:right w:val="nil"/>
          <w:between w:val="nil"/>
        </w:pBdr>
        <w:spacing w:after="200" w:line="240" w:lineRule="auto"/>
        <w:rPr>
          <w:rFonts w:ascii="Arial" w:eastAsia="Arial" w:hAnsi="Arial" w:cs="Arial"/>
          <w:color w:val="000000"/>
          <w:sz w:val="20"/>
          <w:szCs w:val="20"/>
        </w:rPr>
      </w:pPr>
    </w:p>
    <w:p w14:paraId="1ECB22EF" w14:textId="77777777" w:rsidR="00AD1313" w:rsidRDefault="002811C9">
      <w:pPr>
        <w:pStyle w:val="Heading1"/>
      </w:pPr>
      <w:r>
        <w:t>Power BI Report View</w:t>
      </w:r>
    </w:p>
    <w:p w14:paraId="7207F6E0" w14:textId="77777777" w:rsidR="00AD1313" w:rsidRDefault="002811C9">
      <w:pPr>
        <w:jc w:val="center"/>
      </w:pPr>
      <w:r>
        <w:rPr>
          <w:noProof/>
        </w:rPr>
        <w:drawing>
          <wp:inline distT="0" distB="0" distL="0" distR="0" wp14:anchorId="7BBFEE0D" wp14:editId="0D1C6508">
            <wp:extent cx="5486400" cy="3075336"/>
            <wp:effectExtent l="0" t="0" r="0" b="0"/>
            <wp:docPr id="324832100" name="Picture 324832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2025-07-27 202711.png"/>
                    <pic:cNvPicPr/>
                  </pic:nvPicPr>
                  <pic:blipFill>
                    <a:blip r:embed="rId6"/>
                    <a:stretch>
                      <a:fillRect/>
                    </a:stretch>
                  </pic:blipFill>
                  <pic:spPr>
                    <a:xfrm>
                      <a:off x="0" y="0"/>
                      <a:ext cx="5486400" cy="3075336"/>
                    </a:xfrm>
                    <a:prstGeom prst="rect">
                      <a:avLst/>
                    </a:prstGeom>
                  </pic:spPr>
                </pic:pic>
              </a:graphicData>
            </a:graphic>
          </wp:inline>
        </w:drawing>
      </w:r>
    </w:p>
    <w:p w14:paraId="3696D73A" w14:textId="77777777" w:rsidR="00AD1313" w:rsidRDefault="002811C9">
      <w:r>
        <w:br w:type="page"/>
      </w:r>
    </w:p>
    <w:p w14:paraId="53CB9C9E" w14:textId="77777777" w:rsidR="00AD1313" w:rsidRDefault="002811C9">
      <w:pPr>
        <w:pStyle w:val="Heading1"/>
      </w:pPr>
      <w:r>
        <w:lastRenderedPageBreak/>
        <w:t>Key Observations from Report</w:t>
      </w:r>
    </w:p>
    <w:p w14:paraId="45443D5A" w14:textId="77777777" w:rsidR="00AD1313" w:rsidRDefault="002811C9">
      <w:pPr>
        <w:spacing w:after="120"/>
        <w:ind w:left="360"/>
      </w:pPr>
      <w:r>
        <w:t>• Wheat remains the top-produced crop globally with 282 billion tonnes, closely followed by Rice at 269 billion tonnes.</w:t>
      </w:r>
    </w:p>
    <w:p w14:paraId="65F28B5F" w14:textId="77777777" w:rsidR="00AD1313" w:rsidRDefault="002811C9">
      <w:pPr>
        <w:spacing w:after="120"/>
        <w:ind w:left="360"/>
      </w:pPr>
      <w:r>
        <w:t xml:space="preserve">• Tea </w:t>
      </w:r>
      <w:r>
        <w:t>production has reached 2 billion tonnes, showing significant global consumption and demand.</w:t>
      </w:r>
    </w:p>
    <w:p w14:paraId="24D9A803" w14:textId="77777777" w:rsidR="00AD1313" w:rsidRDefault="002811C9">
      <w:pPr>
        <w:spacing w:after="120"/>
        <w:ind w:left="360"/>
      </w:pPr>
      <w:r>
        <w:t>• Coffee (green) is predominantly produced in Africa, Asia, and South America, with Brazil and Vietnam among top producers.</w:t>
      </w:r>
    </w:p>
    <w:p w14:paraId="4D0F2F2A" w14:textId="77777777" w:rsidR="00AD1313" w:rsidRDefault="002811C9">
      <w:pPr>
        <w:spacing w:after="120"/>
        <w:ind w:left="360"/>
      </w:pPr>
      <w:r>
        <w:t>• Over time, wheat, maize, and rice prod</w:t>
      </w:r>
      <w:r>
        <w:t>uction have seen consistent growth, with a sharp rise after the 1980s due to agricultural advancements.</w:t>
      </w:r>
    </w:p>
    <w:p w14:paraId="5A914150" w14:textId="77777777" w:rsidR="00AD1313" w:rsidRDefault="002811C9">
      <w:pPr>
        <w:spacing w:after="120"/>
        <w:ind w:left="360"/>
      </w:pPr>
      <w:r>
        <w:t>• Maize production saw a major increase in 2021, contributing 25.2% of total output, followed by 2010 (23.3%) and 1983 (17.75%).</w:t>
      </w:r>
    </w:p>
    <w:p w14:paraId="118378DA" w14:textId="77777777" w:rsidR="00AD1313" w:rsidRDefault="002811C9">
      <w:pPr>
        <w:spacing w:after="120"/>
        <w:ind w:left="360"/>
      </w:pPr>
      <w:r>
        <w:t>• Among fruits, bananas</w:t>
      </w:r>
      <w:r>
        <w:t xml:space="preserve"> show the highest production, followed by apples, grapes, and oranges, highlighting demand for these commodities.</w:t>
      </w:r>
    </w:p>
    <w:sectPr w:rsidR="00AD1313">
      <w:pgSz w:w="11906" w:h="16838"/>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ED0C11"/>
    <w:multiLevelType w:val="hybridMultilevel"/>
    <w:tmpl w:val="602AC966"/>
    <w:lvl w:ilvl="0" w:tplc="BAFC090C">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40B1DE4"/>
    <w:multiLevelType w:val="multilevel"/>
    <w:tmpl w:val="EB4C8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5A03C1"/>
    <w:multiLevelType w:val="multilevel"/>
    <w:tmpl w:val="49D62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277149"/>
    <w:multiLevelType w:val="multilevel"/>
    <w:tmpl w:val="BA387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0627A"/>
    <w:multiLevelType w:val="multilevel"/>
    <w:tmpl w:val="81704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775AC7"/>
    <w:multiLevelType w:val="multilevel"/>
    <w:tmpl w:val="8AD0C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BBC5BB9"/>
    <w:multiLevelType w:val="multilevel"/>
    <w:tmpl w:val="429E2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F79E6"/>
    <w:multiLevelType w:val="multilevel"/>
    <w:tmpl w:val="6FA8D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EFA07F9"/>
    <w:multiLevelType w:val="multilevel"/>
    <w:tmpl w:val="FDDEE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5"/>
  </w:num>
  <w:num w:numId="3">
    <w:abstractNumId w:val="3"/>
  </w:num>
  <w:num w:numId="4">
    <w:abstractNumId w:val="1"/>
  </w:num>
  <w:num w:numId="5">
    <w:abstractNumId w:val="4"/>
  </w:num>
  <w:num w:numId="6">
    <w:abstractNumId w:val="2"/>
  </w:num>
  <w:num w:numId="7">
    <w:abstractNumId w:val="6"/>
  </w:num>
  <w:num w:numId="8">
    <w:abstractNumId w:val="8"/>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545"/>
    <w:rsid w:val="002811C9"/>
    <w:rsid w:val="00642171"/>
    <w:rsid w:val="00720545"/>
    <w:rsid w:val="00955DFB"/>
    <w:rsid w:val="00A136B3"/>
    <w:rsid w:val="00A20696"/>
    <w:rsid w:val="00AD1313"/>
    <w:rsid w:val="00AF7735"/>
    <w:rsid w:val="00D04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FB822F"/>
  <w15:docId w15:val="{2E7B4615-B819-423E-B84E-0116EE79E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8B3"/>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styleId="Hyperlink">
    <w:name w:val="Hyperlink"/>
    <w:basedOn w:val="DefaultParagraphFont"/>
    <w:uiPriority w:val="99"/>
    <w:unhideWhenUsed/>
    <w:rsid w:val="007738B3"/>
    <w:rPr>
      <w:color w:val="0563C1" w:themeColor="hyperlink"/>
      <w:u w:val="single"/>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NormalWeb">
    <w:name w:val="Normal (Web)"/>
    <w:basedOn w:val="Normal"/>
    <w:uiPriority w:val="99"/>
    <w:semiHidden/>
    <w:unhideWhenUsed/>
    <w:rsid w:val="00A2069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20696"/>
    <w:rPr>
      <w:b/>
      <w:bCs/>
    </w:rPr>
  </w:style>
  <w:style w:type="paragraph" w:styleId="ListParagraph">
    <w:name w:val="List Paragraph"/>
    <w:basedOn w:val="Normal"/>
    <w:uiPriority w:val="34"/>
    <w:qFormat/>
    <w:rsid w:val="006421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731775">
      <w:bodyDiv w:val="1"/>
      <w:marLeft w:val="0"/>
      <w:marRight w:val="0"/>
      <w:marTop w:val="0"/>
      <w:marBottom w:val="0"/>
      <w:divBdr>
        <w:top w:val="none" w:sz="0" w:space="0" w:color="auto"/>
        <w:left w:val="none" w:sz="0" w:space="0" w:color="auto"/>
        <w:bottom w:val="none" w:sz="0" w:space="0" w:color="auto"/>
        <w:right w:val="none" w:sz="0" w:space="0" w:color="auto"/>
      </w:divBdr>
    </w:div>
    <w:div w:id="112866722">
      <w:bodyDiv w:val="1"/>
      <w:marLeft w:val="0"/>
      <w:marRight w:val="0"/>
      <w:marTop w:val="0"/>
      <w:marBottom w:val="0"/>
      <w:divBdr>
        <w:top w:val="none" w:sz="0" w:space="0" w:color="auto"/>
        <w:left w:val="none" w:sz="0" w:space="0" w:color="auto"/>
        <w:bottom w:val="none" w:sz="0" w:space="0" w:color="auto"/>
        <w:right w:val="none" w:sz="0" w:space="0" w:color="auto"/>
      </w:divBdr>
    </w:div>
    <w:div w:id="141044521">
      <w:bodyDiv w:val="1"/>
      <w:marLeft w:val="0"/>
      <w:marRight w:val="0"/>
      <w:marTop w:val="0"/>
      <w:marBottom w:val="0"/>
      <w:divBdr>
        <w:top w:val="none" w:sz="0" w:space="0" w:color="auto"/>
        <w:left w:val="none" w:sz="0" w:space="0" w:color="auto"/>
        <w:bottom w:val="none" w:sz="0" w:space="0" w:color="auto"/>
        <w:right w:val="none" w:sz="0" w:space="0" w:color="auto"/>
      </w:divBdr>
    </w:div>
    <w:div w:id="143741169">
      <w:bodyDiv w:val="1"/>
      <w:marLeft w:val="0"/>
      <w:marRight w:val="0"/>
      <w:marTop w:val="0"/>
      <w:marBottom w:val="0"/>
      <w:divBdr>
        <w:top w:val="none" w:sz="0" w:space="0" w:color="auto"/>
        <w:left w:val="none" w:sz="0" w:space="0" w:color="auto"/>
        <w:bottom w:val="none" w:sz="0" w:space="0" w:color="auto"/>
        <w:right w:val="none" w:sz="0" w:space="0" w:color="auto"/>
      </w:divBdr>
    </w:div>
    <w:div w:id="287318182">
      <w:bodyDiv w:val="1"/>
      <w:marLeft w:val="0"/>
      <w:marRight w:val="0"/>
      <w:marTop w:val="0"/>
      <w:marBottom w:val="0"/>
      <w:divBdr>
        <w:top w:val="none" w:sz="0" w:space="0" w:color="auto"/>
        <w:left w:val="none" w:sz="0" w:space="0" w:color="auto"/>
        <w:bottom w:val="none" w:sz="0" w:space="0" w:color="auto"/>
        <w:right w:val="none" w:sz="0" w:space="0" w:color="auto"/>
      </w:divBdr>
    </w:div>
    <w:div w:id="381370440">
      <w:bodyDiv w:val="1"/>
      <w:marLeft w:val="0"/>
      <w:marRight w:val="0"/>
      <w:marTop w:val="0"/>
      <w:marBottom w:val="0"/>
      <w:divBdr>
        <w:top w:val="none" w:sz="0" w:space="0" w:color="auto"/>
        <w:left w:val="none" w:sz="0" w:space="0" w:color="auto"/>
        <w:bottom w:val="none" w:sz="0" w:space="0" w:color="auto"/>
        <w:right w:val="none" w:sz="0" w:space="0" w:color="auto"/>
      </w:divBdr>
    </w:div>
    <w:div w:id="381684127">
      <w:bodyDiv w:val="1"/>
      <w:marLeft w:val="0"/>
      <w:marRight w:val="0"/>
      <w:marTop w:val="0"/>
      <w:marBottom w:val="0"/>
      <w:divBdr>
        <w:top w:val="none" w:sz="0" w:space="0" w:color="auto"/>
        <w:left w:val="none" w:sz="0" w:space="0" w:color="auto"/>
        <w:bottom w:val="none" w:sz="0" w:space="0" w:color="auto"/>
        <w:right w:val="none" w:sz="0" w:space="0" w:color="auto"/>
      </w:divBdr>
    </w:div>
    <w:div w:id="1000738045">
      <w:bodyDiv w:val="1"/>
      <w:marLeft w:val="0"/>
      <w:marRight w:val="0"/>
      <w:marTop w:val="0"/>
      <w:marBottom w:val="0"/>
      <w:divBdr>
        <w:top w:val="none" w:sz="0" w:space="0" w:color="auto"/>
        <w:left w:val="none" w:sz="0" w:space="0" w:color="auto"/>
        <w:bottom w:val="none" w:sz="0" w:space="0" w:color="auto"/>
        <w:right w:val="none" w:sz="0" w:space="0" w:color="auto"/>
      </w:divBdr>
    </w:div>
    <w:div w:id="1159808390">
      <w:bodyDiv w:val="1"/>
      <w:marLeft w:val="0"/>
      <w:marRight w:val="0"/>
      <w:marTop w:val="0"/>
      <w:marBottom w:val="0"/>
      <w:divBdr>
        <w:top w:val="none" w:sz="0" w:space="0" w:color="auto"/>
        <w:left w:val="none" w:sz="0" w:space="0" w:color="auto"/>
        <w:bottom w:val="none" w:sz="0" w:space="0" w:color="auto"/>
        <w:right w:val="none" w:sz="0" w:space="0" w:color="auto"/>
      </w:divBdr>
    </w:div>
    <w:div w:id="1165826404">
      <w:bodyDiv w:val="1"/>
      <w:marLeft w:val="0"/>
      <w:marRight w:val="0"/>
      <w:marTop w:val="0"/>
      <w:marBottom w:val="0"/>
      <w:divBdr>
        <w:top w:val="none" w:sz="0" w:space="0" w:color="auto"/>
        <w:left w:val="none" w:sz="0" w:space="0" w:color="auto"/>
        <w:bottom w:val="none" w:sz="0" w:space="0" w:color="auto"/>
        <w:right w:val="none" w:sz="0" w:space="0" w:color="auto"/>
      </w:divBdr>
    </w:div>
    <w:div w:id="1345673870">
      <w:bodyDiv w:val="1"/>
      <w:marLeft w:val="0"/>
      <w:marRight w:val="0"/>
      <w:marTop w:val="0"/>
      <w:marBottom w:val="0"/>
      <w:divBdr>
        <w:top w:val="none" w:sz="0" w:space="0" w:color="auto"/>
        <w:left w:val="none" w:sz="0" w:space="0" w:color="auto"/>
        <w:bottom w:val="none" w:sz="0" w:space="0" w:color="auto"/>
        <w:right w:val="none" w:sz="0" w:space="0" w:color="auto"/>
      </w:divBdr>
    </w:div>
    <w:div w:id="1455296991">
      <w:bodyDiv w:val="1"/>
      <w:marLeft w:val="0"/>
      <w:marRight w:val="0"/>
      <w:marTop w:val="0"/>
      <w:marBottom w:val="0"/>
      <w:divBdr>
        <w:top w:val="none" w:sz="0" w:space="0" w:color="auto"/>
        <w:left w:val="none" w:sz="0" w:space="0" w:color="auto"/>
        <w:bottom w:val="none" w:sz="0" w:space="0" w:color="auto"/>
        <w:right w:val="none" w:sz="0" w:space="0" w:color="auto"/>
      </w:divBdr>
    </w:div>
    <w:div w:id="1647273388">
      <w:bodyDiv w:val="1"/>
      <w:marLeft w:val="0"/>
      <w:marRight w:val="0"/>
      <w:marTop w:val="0"/>
      <w:marBottom w:val="0"/>
      <w:divBdr>
        <w:top w:val="none" w:sz="0" w:space="0" w:color="auto"/>
        <w:left w:val="none" w:sz="0" w:space="0" w:color="auto"/>
        <w:bottom w:val="none" w:sz="0" w:space="0" w:color="auto"/>
        <w:right w:val="none" w:sz="0" w:space="0" w:color="auto"/>
      </w:divBdr>
    </w:div>
    <w:div w:id="1866865089">
      <w:bodyDiv w:val="1"/>
      <w:marLeft w:val="0"/>
      <w:marRight w:val="0"/>
      <w:marTop w:val="0"/>
      <w:marBottom w:val="0"/>
      <w:divBdr>
        <w:top w:val="none" w:sz="0" w:space="0" w:color="auto"/>
        <w:left w:val="none" w:sz="0" w:space="0" w:color="auto"/>
        <w:bottom w:val="none" w:sz="0" w:space="0" w:color="auto"/>
        <w:right w:val="none" w:sz="0" w:space="0" w:color="auto"/>
      </w:divBdr>
    </w:div>
    <w:div w:id="202382127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VmzENzSK+DYbDTtIJ60h9xwbcnw==">CgMxLjA4AHIhMVdSNElNS1BzRi1LdVRvbU94ZWRVWFh1U0pHdEFEMkFi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281</Words>
  <Characters>1605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SmarBridge ML</dc:creator>
  <cp:lastModifiedBy>hp</cp:lastModifiedBy>
  <cp:revision>3</cp:revision>
  <dcterms:created xsi:type="dcterms:W3CDTF">2025-07-28T14:15:00Z</dcterms:created>
  <dcterms:modified xsi:type="dcterms:W3CDTF">2025-07-29T13:48:00Z</dcterms:modified>
</cp:coreProperties>
</file>