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TEFConnect Admin Portal — Enumerator User Manual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Audience:</w:t>
      </w:r>
      <w:r>
        <w:t xml:space="preserve"> Enumerators (login profile: </w:t>
      </w:r>
      <w:r>
        <w:rPr>
          <w:b/>
        </w:rPr>
        <w:t>Enumerator</w:t>
      </w:r>
      <w:r>
        <w:t>)</w:t>
      </w:r>
    </w:p>
    <w:p>
      <w:r>
        <w:rPr>
          <w:b/>
        </w:rPr>
        <w:t>Purpose:</w:t>
      </w:r>
      <w:r>
        <w:t xml:space="preserve"> Guide you through field verification of assigned entrepreneurs—visiting beneficiaries, answering verification questions, uploading photos, and submitting your report.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1. About your role</w:t>
      </w:r>
    </w:p>
    <w:p>
      <w:r>
        <w:t xml:space="preserve">As an </w:t>
      </w:r>
      <w:r>
        <w:rPr>
          <w:b/>
        </w:rPr>
        <w:t>Enumerator</w:t>
      </w:r>
      <w:r>
        <w:t xml:space="preserve">, you conduct </w:t>
      </w:r>
      <w:r>
        <w:rPr>
          <w:b/>
        </w:rPr>
        <w:t>in-person field verification</w:t>
      </w:r>
      <w:r>
        <w:t xml:space="preserve"> of entrepreneurs assigned to you by an M&amp;E Admin. You compare what the entrepreneur submitted online with what you observe during your visit, answer structured verification questions, upload required photographs, and submit your findings.</w:t>
      </w:r>
    </w:p>
    <w:p>
      <w:r>
        <w:t xml:space="preserve">This role is sometimes called </w:t>
      </w:r>
      <w:r>
        <w:rPr>
          <w:b/>
        </w:rPr>
        <w:t>M&amp;E field enumerator</w:t>
      </w:r>
      <w:r>
        <w:t>. You work primarily from your dashboard and the entrepreneurs listing—there is no side navigation menu on your screens.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2. Signing in</w:t>
      </w:r>
    </w:p>
    <w:p>
      <w:pPr>
        <w:pStyle w:val="ListNumber"/>
      </w:pPr>
      <w:r>
        <w:t>Open the TEFConnect Admin Portal in your web browser.</w:t>
      </w:r>
    </w:p>
    <w:p>
      <w:pPr>
        <w:pStyle w:val="ListNumber"/>
      </w:pPr>
      <w:r>
        <w:t xml:space="preserve">Select </w:t>
      </w:r>
      <w:r>
        <w:rPr>
          <w:b/>
        </w:rPr>
        <w:t>Enumerator</w:t>
      </w:r>
      <w:r>
        <w:t xml:space="preserve"> as your </w:t>
      </w:r>
      <w:r>
        <w:rPr>
          <w:b/>
        </w:rPr>
        <w:t>Profile Type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 xml:space="preserve"> (provided by your M&amp;E Admin).</w:t>
      </w:r>
    </w:p>
    <w:p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>
      <w:r>
        <w:t xml:space="preserve">You will arrive at your </w:t>
      </w:r>
      <w:r>
        <w:rPr>
          <w:b/>
        </w:rPr>
        <w:t>dashboard</w:t>
      </w:r>
      <w:r>
        <w:t xml:space="preserve"> with two summary cards.</w:t>
      </w:r>
    </w:p>
    <w:p>
      <w:r>
        <w:rPr>
          <w:b/>
        </w:rPr>
        <w:t>To sign out:</w:t>
      </w:r>
      <w:r>
        <w:t xml:space="preserve"> Use the profile menu in the top-right corner → </w:t>
      </w:r>
      <w:r>
        <w:rPr>
          <w:b/>
        </w:rPr>
        <w:t>Logout</w:t>
      </w:r>
      <w:r>
        <w:t xml:space="preserve"> → confirm.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3. Your dashboard</w:t>
      </w:r>
    </w:p>
    <w:p>
      <w:r>
        <w:t>Two cards show your workload: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happens when you click it</w:t>
            </w:r>
          </w:p>
        </w:tc>
      </w:tr>
      <w:tr>
        <w:tc>
          <w:tcPr>
            <w:tcW w:type="dxa" w:w="3120"/>
          </w:tcPr>
          <w:p>
            <w:r>
              <w:t>**Assigned**</w:t>
            </w:r>
          </w:p>
        </w:tc>
        <w:tc>
          <w:tcPr>
            <w:tcW w:type="dxa" w:w="3120"/>
          </w:tcPr>
          <w:p>
            <w:r>
              <w:t>Entrepreneurs waiting for your field visit and verification</w:t>
            </w:r>
          </w:p>
        </w:tc>
        <w:tc>
          <w:tcPr>
            <w:tcW w:type="dxa" w:w="3120"/>
          </w:tcPr>
          <w:p>
            <w:r>
              <w:t>Opens the entrepreneurs list filtered to **Assigned**</w:t>
            </w:r>
          </w:p>
        </w:tc>
      </w:tr>
      <w:tr>
        <w:tc>
          <w:tcPr>
            <w:tcW w:type="dxa" w:w="3120"/>
          </w:tcPr>
          <w:p>
            <w:r>
              <w:t>**Reviewed**</w:t>
            </w:r>
          </w:p>
        </w:tc>
        <w:tc>
          <w:tcPr>
            <w:tcW w:type="dxa" w:w="3120"/>
          </w:tcPr>
          <w:p>
            <w:r>
              <w:t>Verifications you have already submitted</w:t>
            </w:r>
          </w:p>
        </w:tc>
        <w:tc>
          <w:tcPr>
            <w:tcW w:type="dxa" w:w="3120"/>
          </w:tcPr>
          <w:p>
            <w:r>
              <w:t>Opens the list filtered to **Reviewed**</w:t>
            </w:r>
          </w:p>
        </w:tc>
      </w:tr>
    </w:tbl>
    <w:p/>
    <w:p>
      <w:r>
        <w:t xml:space="preserve">Start each day by checking </w:t>
      </w:r>
      <w:r>
        <w:rPr>
          <w:b/>
        </w:rPr>
        <w:t>Assigned</w:t>
      </w:r>
      <w:r>
        <w:t xml:space="preserve"> for new work.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4. Entrepreneurs listing</w:t>
      </w:r>
    </w:p>
    <w:p>
      <w:pPr>
        <w:pStyle w:val="Heading2"/>
      </w:pPr>
      <w:r>
        <w:t>4.1 Open the list</w:t>
      </w:r>
    </w:p>
    <w:p>
      <w:r>
        <w:t xml:space="preserve">Click </w:t>
      </w:r>
      <w:r>
        <w:rPr>
          <w:b/>
        </w:rPr>
        <w:t>Assigned</w:t>
      </w:r>
      <w:r>
        <w:t xml:space="preserve"> or </w:t>
      </w:r>
      <w:r>
        <w:rPr>
          <w:b/>
        </w:rPr>
        <w:t>Reviewed</w:t>
      </w:r>
      <w:r>
        <w:t xml:space="preserve"> on your dashboard.</w:t>
      </w:r>
    </w:p>
    <w:p>
      <w:pPr>
        <w:pStyle w:val="Heading2"/>
      </w:pPr>
      <w:r>
        <w:t>4.2 Filter and search</w:t>
      </w:r>
    </w:p>
    <w:p>
      <w:pPr>
        <w:pStyle w:val="ListBullet"/>
      </w:pPr>
      <w:r>
        <w:rPr>
          <w:b/>
        </w:rPr>
        <w:t>Status filter:</w:t>
      </w:r>
      <w:r>
        <w:t xml:space="preserve"> Switch between </w:t>
      </w:r>
      <w:r>
        <w:rPr>
          <w:b/>
        </w:rPr>
        <w:t>Assigned</w:t>
      </w:r>
      <w:r>
        <w:t xml:space="preserve"> and </w:t>
      </w:r>
      <w:r>
        <w:rPr>
          <w:b/>
        </w:rPr>
        <w:t>Reviewed</w:t>
      </w:r>
      <w:r>
        <w:t>.</w:t>
      </w:r>
    </w:p>
    <w:p>
      <w:pPr>
        <w:pStyle w:val="ListBullet"/>
      </w:pPr>
      <w:r>
        <w:rPr>
          <w:b/>
        </w:rPr>
        <w:t>Search:</w:t>
      </w:r>
      <w:r>
        <w:t xml:space="preserve"> Type a name or other details—the list updates as you search.</w:t>
      </w:r>
    </w:p>
    <w:p>
      <w:pPr>
        <w:pStyle w:val="ListBullet"/>
      </w:pPr>
      <w:r>
        <w:rPr>
          <w:b/>
        </w:rPr>
        <w:t>Pagination:</w:t>
      </w:r>
      <w:r>
        <w:t xml:space="preserve"> 10 entrepreneurs per page; use next/previous controls to see more.</w:t>
      </w:r>
    </w:p>
    <w:p>
      <w:pPr>
        <w:pStyle w:val="Heading2"/>
      </w:pPr>
      <w:r>
        <w:t>4.3 Table columns</w:t>
      </w:r>
    </w:p>
    <w:p>
      <w:r>
        <w:t>You will typically see: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First name and last name</w:t>
      </w:r>
    </w:p>
    <w:p>
      <w:pPr>
        <w:pStyle w:val="ListBullet"/>
      </w:pPr>
      <w:r>
        <w:t>Email</w:t>
      </w:r>
    </w:p>
    <w:p>
      <w:pPr>
        <w:pStyle w:val="ListBullet"/>
      </w:pPr>
      <w:r>
        <w:t>State</w:t>
      </w:r>
    </w:p>
    <w:p>
      <w:pPr>
        <w:pStyle w:val="ListBullet"/>
      </w:pPr>
      <w:r>
        <w:rPr>
          <w:b/>
        </w:rPr>
        <w:t>View</w:t>
      </w:r>
      <w:r>
        <w:t xml:space="preserve"> action</w:t>
      </w:r>
    </w:p>
    <w:p>
      <w:pPr>
        <w:pStyle w:val="Heading2"/>
      </w:pPr>
      <w:r>
        <w:t>4.4 Open a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View opens</w:t>
            </w:r>
          </w:p>
        </w:tc>
      </w:tr>
      <w:tr>
        <w:tc>
          <w:tcPr>
            <w:tcW w:type="dxa" w:w="4680"/>
          </w:tcPr>
          <w:p>
            <w:r>
              <w:t>**Assigned**</w:t>
            </w:r>
          </w:p>
        </w:tc>
        <w:tc>
          <w:tcPr>
            <w:tcW w:type="dxa" w:w="4680"/>
          </w:tcPr>
          <w:p>
            <w:r>
              <w:t>Editable **Enumerator Verification** form—complete your visit report here</w:t>
            </w:r>
          </w:p>
        </w:tc>
      </w:tr>
      <w:tr>
        <w:tc>
          <w:tcPr>
            <w:tcW w:type="dxa" w:w="4680"/>
          </w:tcPr>
          <w:p>
            <w:r>
              <w:t>**Reviewed**</w:t>
            </w:r>
          </w:p>
        </w:tc>
        <w:tc>
          <w:tcPr>
            <w:tcW w:type="dxa" w:w="4680"/>
          </w:tcPr>
          <w:p>
            <w:r>
              <w:t>Same form in **preview mode**—read-only; you cannot edit or resubmit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5. Field visit preparation</w:t>
      </w:r>
    </w:p>
    <w:p>
      <w:r>
        <w:t>Before your visit, open the assigned entrepreneur's record and review:</w:t>
      </w:r>
    </w:p>
    <w:p>
      <w:pPr>
        <w:pStyle w:val="ListBullet"/>
      </w:pPr>
      <w:r>
        <w:t>Personal information on file</w:t>
      </w:r>
    </w:p>
    <w:p>
      <w:pPr>
        <w:pStyle w:val="ListBullet"/>
      </w:pPr>
      <w:r>
        <w:t>Business information on file</w:t>
      </w:r>
    </w:p>
    <w:p>
      <w:pPr>
        <w:pStyle w:val="ListBullet"/>
      </w:pPr>
      <w:r>
        <w:t>ID card and passport photos already uploaded by the entrepreneur</w:t>
      </w:r>
    </w:p>
    <w:p>
      <w:r>
        <w:t xml:space="preserve">Plan your visit to the </w:t>
      </w:r>
      <w:r>
        <w:rPr>
          <w:b/>
        </w:rPr>
        <w:t>business location or residence</w:t>
      </w:r>
      <w:r>
        <w:t xml:space="preserve"> as required by the verification questions.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6. Completing Enumerator Verification</w:t>
      </w:r>
    </w:p>
    <w:p>
      <w:r>
        <w:t xml:space="preserve">The page title is </w:t>
      </w:r>
      <w:r>
        <w:rPr>
          <w:b/>
        </w:rPr>
        <w:t>Enumerator Verification</w:t>
      </w:r>
      <w:r>
        <w:t>. Work through each section in order.</w:t>
      </w:r>
    </w:p>
    <w:p>
      <w:pPr>
        <w:pStyle w:val="Heading2"/>
      </w:pPr>
      <w:r>
        <w:t>6.1 Personal information (read-only)</w:t>
      </w:r>
    </w:p>
    <w:p>
      <w:r>
        <w:t>Review the entrepreneur's profile details including name, date of birth, gender, contact details, address, education, and ID images. Compare these with what you see in person.</w:t>
      </w:r>
    </w:p>
    <w:p>
      <w:pPr>
        <w:pStyle w:val="Heading2"/>
      </w:pPr>
      <w:r>
        <w:t>6.2 Business information (read-only)</w:t>
      </w:r>
    </w:p>
    <w:p>
      <w:r>
        <w:t>Review business description, revenue model, marketing strategy, milestones, impact statement, and business certificate image.</w:t>
      </w:r>
    </w:p>
    <w:p>
      <w:pPr>
        <w:pStyle w:val="Heading2"/>
      </w:pPr>
      <w:r>
        <w:t>6.3 ID verification questions</w:t>
      </w:r>
    </w:p>
    <w:p>
      <w:r>
        <w:t xml:space="preserve">For each question, select an answer and add a </w:t>
      </w:r>
      <w:r>
        <w:rPr>
          <w:b/>
        </w:rPr>
        <w:t>comment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Question 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Answer options</w:t>
            </w:r>
          </w:p>
        </w:tc>
      </w:tr>
      <w:tr>
        <w:tc>
          <w:tcPr>
            <w:tcW w:type="dxa" w:w="4680"/>
          </w:tcPr>
          <w:p>
            <w:r>
              <w:t>Does the beneficiary's face match the ID card?</w:t>
            </w:r>
          </w:p>
        </w:tc>
        <w:tc>
          <w:tcPr>
            <w:tcW w:type="dxa" w:w="4680"/>
          </w:tcPr>
          <w:p>
            <w:r>
              <w:t>Yes / No (with comment)</w:t>
            </w:r>
          </w:p>
        </w:tc>
      </w:tr>
      <w:tr>
        <w:tc>
          <w:tcPr>
            <w:tcW w:type="dxa" w:w="4680"/>
          </w:tcPr>
          <w:p>
            <w:r>
              <w:t>Does the presented ID match the platform ID? (three checks)</w:t>
            </w:r>
          </w:p>
        </w:tc>
        <w:tc>
          <w:tcPr>
            <w:tcW w:type="dxa" w:w="4680"/>
          </w:tcPr>
          <w:p>
            <w:r>
              <w:t>Yes / No / Unable to Present ID (with comment each)</w:t>
            </w:r>
          </w:p>
        </w:tc>
      </w:tr>
    </w:tbl>
    <w:p/>
    <w:p>
      <w:pPr>
        <w:pStyle w:val="Heading2"/>
      </w:pPr>
      <w:r>
        <w:t>6.4 Alignment questions</w:t>
      </w:r>
    </w:p>
    <w:p>
      <w:r>
        <w:t>For each business topic, indicate how well the in-person reality matches the online application:</w:t>
      </w:r>
    </w:p>
    <w:p>
      <w:r>
        <w:rPr>
          <w:b/>
        </w:rPr>
        <w:t>Answer options:</w:t>
      </w:r>
      <w:r>
        <w:t xml:space="preserve"> Does not align / Aligns / Partly aligns (plus a required comment for each)</w:t>
      </w:r>
    </w:p>
    <w:p>
      <w:r>
        <w:t>Topics include:</w:t>
      </w:r>
    </w:p>
    <w:p>
      <w:pPr>
        <w:pStyle w:val="ListBullet"/>
      </w:pPr>
      <w:r>
        <w:t>Business description</w:t>
      </w:r>
    </w:p>
    <w:p>
      <w:pPr>
        <w:pStyle w:val="ListBullet"/>
      </w:pPr>
      <w:r>
        <w:t>Revenue and job applications</w:t>
      </w:r>
    </w:p>
    <w:p>
      <w:pPr>
        <w:pStyle w:val="ListBullet"/>
      </w:pPr>
      <w:r>
        <w:t>Marketing</w:t>
      </w:r>
    </w:p>
    <w:p>
      <w:pPr>
        <w:pStyle w:val="ListBullet"/>
      </w:pPr>
      <w:r>
        <w:t>Milestone</w:t>
      </w:r>
    </w:p>
    <w:p>
      <w:pPr>
        <w:pStyle w:val="ListBullet"/>
      </w:pPr>
      <w:r>
        <w:t>Impact</w:t>
      </w:r>
    </w:p>
    <w:p>
      <w:pPr>
        <w:pStyle w:val="ListBullet"/>
      </w:pPr>
      <w:r>
        <w:t>Where the beneficiary was visited (business location or residence)</w:t>
      </w:r>
    </w:p>
    <w:p>
      <w:pPr>
        <w:pStyle w:val="Heading2"/>
      </w:pPr>
      <w:r>
        <w:t>6.5 Required photo uploads</w:t>
      </w:r>
    </w:p>
    <w:p>
      <w:r>
        <w:t xml:space="preserve">Upload </w:t>
      </w:r>
      <w:r>
        <w:rPr>
          <w:b/>
        </w:rPr>
        <w:t>clear photographs</w:t>
      </w:r>
      <w:r>
        <w:t xml:space="preserve"> taken during your visit. Each image must be an image file and </w:t>
      </w:r>
      <w:r>
        <w:rPr>
          <w:b/>
        </w:rPr>
        <w:t>no larger than 5 MB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Photo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t>**Profile picture**</w:t>
            </w:r>
          </w:p>
        </w:tc>
        <w:tc>
          <w:tcPr>
            <w:tcW w:type="dxa" w:w="4680"/>
          </w:tcPr>
          <w:p>
            <w:r>
              <w:t>Photo of the beneficiary</w:t>
            </w:r>
          </w:p>
        </w:tc>
      </w:tr>
      <w:tr>
        <w:tc>
          <w:tcPr>
            <w:tcW w:type="dxa" w:w="4680"/>
          </w:tcPr>
          <w:p>
            <w:r>
              <w:t>**Business image**</w:t>
            </w:r>
          </w:p>
        </w:tc>
        <w:tc>
          <w:tcPr>
            <w:tcW w:type="dxa" w:w="4680"/>
          </w:tcPr>
          <w:p>
            <w:r>
              <w:t>Photo of the business premises or activity</w:t>
            </w:r>
          </w:p>
        </w:tc>
      </w:tr>
      <w:tr>
        <w:tc>
          <w:tcPr>
            <w:tcW w:type="dxa" w:w="4680"/>
          </w:tcPr>
          <w:p>
            <w:r>
              <w:t>**Presented ID card**</w:t>
            </w:r>
          </w:p>
        </w:tc>
        <w:tc>
          <w:tcPr>
            <w:tcW w:type="dxa" w:w="4680"/>
          </w:tcPr>
          <w:p>
            <w:r>
              <w:t>Photo of the ID document presented in person</w:t>
            </w:r>
          </w:p>
        </w:tc>
      </w:tr>
    </w:tbl>
    <w:p/>
    <w:p>
      <w:pPr>
        <w:pStyle w:val="Heading2"/>
      </w:pPr>
      <w:r>
        <w:t>6.6 Observations</w:t>
      </w:r>
    </w:p>
    <w:p>
      <w:r>
        <w:t xml:space="preserve">Enter </w:t>
      </w:r>
      <w:r>
        <w:rPr>
          <w:b/>
        </w:rPr>
        <w:t>required written comments</w:t>
      </w:r>
      <w:r>
        <w:t xml:space="preserve"> about the business based on your visit. Be factual and specific—M&amp;E Admins use this for approval decisions.</w:t>
      </w:r>
    </w:p>
    <w:p>
      <w:pPr>
        <w:pStyle w:val="Heading2"/>
      </w:pPr>
      <w:r>
        <w:t>6.7 Submit</w:t>
      </w:r>
    </w:p>
    <w:p>
      <w:pPr>
        <w:pStyle w:val="ListNumber"/>
      </w:pPr>
      <w:r>
        <w:t>Confirm all three photos are uploaded.</w:t>
      </w:r>
    </w:p>
    <w:p>
      <w:pPr>
        <w:pStyle w:val="ListNumber"/>
      </w:pPr>
      <w:r>
        <w:t>Confirm observations are completed.</w:t>
      </w:r>
    </w:p>
    <w:p>
      <w:pPr>
        <w:pStyle w:val="ListNumber"/>
      </w:pPr>
      <w:r>
        <w:t xml:space="preserve">Select </w:t>
      </w:r>
      <w:r>
        <w:rPr>
          <w:b/>
        </w:rPr>
        <w:t>Submit</w:t>
      </w:r>
      <w:r>
        <w:t>.</w:t>
      </w:r>
    </w:p>
    <w:p>
      <w:r>
        <w:t xml:space="preserve">On success, you return to the entrepreneurs listing. The entrepreneur moves to your </w:t>
      </w:r>
      <w:r>
        <w:rPr>
          <w:b/>
        </w:rPr>
        <w:t>Reviewed</w:t>
      </w:r>
      <w:r>
        <w:t xml:space="preserve"> list.</w:t>
      </w:r>
    </w:p>
    <w:p>
      <w:r>
        <w:rPr>
          <w:b/>
        </w:rPr>
        <w:t>In preview mode</w:t>
      </w:r>
      <w:r>
        <w:t xml:space="preserve"> (already reviewed items), uploads and submit are disabled—you can only read your previous submission.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7. What you cannot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t>Assign entrepreneurs to yourself</w:t>
            </w:r>
          </w:p>
        </w:tc>
        <w:tc>
          <w:tcPr>
            <w:tcW w:type="dxa" w:w="4680"/>
          </w:tcPr>
          <w:p>
            <w:r>
              <w:t>M&amp;E Admin assigns work</w:t>
            </w:r>
          </w:p>
        </w:tc>
      </w:tr>
      <w:tr>
        <w:tc>
          <w:tcPr>
            <w:tcW w:type="dxa" w:w="4680"/>
          </w:tcPr>
          <w:p>
            <w:r>
              <w:t>Review TEF intern application scores</w:t>
            </w:r>
          </w:p>
        </w:tc>
        <w:tc>
          <w:tcPr>
            <w:tcW w:type="dxa" w:w="4680"/>
          </w:tcPr>
          <w:p>
            <w:r>
              <w:t>Different role</w:t>
            </w:r>
          </w:p>
        </w:tc>
      </w:tr>
      <w:tr>
        <w:tc>
          <w:tcPr>
            <w:tcW w:type="dxa" w:w="4680"/>
          </w:tcPr>
          <w:p>
            <w:r>
              <w:t>Approve or reject programme applications</w:t>
            </w:r>
          </w:p>
        </w:tc>
        <w:tc>
          <w:tcPr>
            <w:tcW w:type="dxa" w:w="4680"/>
          </w:tcPr>
          <w:p>
            <w:r>
              <w:t>TEF Admin task</w:t>
            </w:r>
          </w:p>
        </w:tc>
      </w:tr>
      <w:tr>
        <w:tc>
          <w:tcPr>
            <w:tcW w:type="dxa" w:w="4680"/>
          </w:tcPr>
          <w:p>
            <w:r>
              <w:t>Edit a submitted verification</w:t>
            </w:r>
          </w:p>
        </w:tc>
        <w:tc>
          <w:tcPr>
            <w:tcW w:type="dxa" w:w="4680"/>
          </w:tcPr>
          <w:p>
            <w:r>
              <w:t>Open in preview mode only—contact M&amp;E Admin if a correction is needed</w:t>
            </w:r>
          </w:p>
        </w:tc>
      </w:tr>
      <w:tr>
        <w:tc>
          <w:tcPr>
            <w:tcW w:type="dxa" w:w="4680"/>
          </w:tcPr>
          <w:p>
            <w:r>
              <w:t>Access admin menus</w:t>
            </w:r>
          </w:p>
        </w:tc>
        <w:tc>
          <w:tcPr>
            <w:tcW w:type="dxa" w:w="4680"/>
          </w:tcPr>
          <w:p>
            <w:r>
              <w:t>Not part of enumerator role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8. Tips for accurate verification</w:t>
      </w:r>
    </w:p>
    <w:p>
      <w:pPr>
        <w:pStyle w:val="ListBullet"/>
      </w:pPr>
      <w:r>
        <w:rPr>
          <w:b/>
        </w:rPr>
        <w:t>Visit the correct location</w:t>
      </w:r>
      <w:r>
        <w:t>—note whether you are at the business or residence as required.</w:t>
      </w:r>
    </w:p>
    <w:p>
      <w:pPr>
        <w:pStyle w:val="ListBullet"/>
      </w:pPr>
      <w:r>
        <w:rPr>
          <w:b/>
        </w:rPr>
        <w:t>Take photos in good lighting</w:t>
      </w:r>
      <w:r>
        <w:t>—blurry images may delay approval.</w:t>
      </w:r>
    </w:p>
    <w:p>
      <w:pPr>
        <w:pStyle w:val="ListBullet"/>
      </w:pPr>
      <w:r>
        <w:rPr>
          <w:b/>
        </w:rPr>
        <w:t>Be honest on alignment questions</w:t>
      </w:r>
      <w:r>
        <w:t>—"Partly aligns" with a clear comment is better than marking "Aligns" when details differ.</w:t>
      </w:r>
    </w:p>
    <w:p>
      <w:pPr>
        <w:pStyle w:val="ListBullet"/>
      </w:pPr>
      <w:r>
        <w:rPr>
          <w:b/>
        </w:rPr>
        <w:t>Complete all comments</w:t>
      </w:r>
      <w:r>
        <w:t>—empty comment fields may block submission.</w:t>
      </w:r>
    </w:p>
    <w:p>
      <w:pPr>
        <w:pStyle w:val="ListBullet"/>
      </w:pPr>
      <w:r>
        <w:rPr>
          <w:b/>
        </w:rPr>
        <w:t>Submit the same day as your visit</w:t>
      </w:r>
      <w:r>
        <w:t xml:space="preserve"> when possible so details are fresh.</w:t>
      </w:r>
    </w:p>
    <w:p>
      <w:pPr>
        <w:pStyle w:val="ListBullet"/>
      </w:pPr>
      <w:r>
        <w:rPr>
          <w:b/>
        </w:rPr>
        <w:t>Check file size</w:t>
      </w:r>
      <w:r>
        <w:t xml:space="preserve"> before upload if a photo fails to attach.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9. If something goes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4680"/>
          </w:tcPr>
          <w:p>
            <w:r>
              <w:t>Entrepreneur not available / wrong address</w:t>
            </w:r>
          </w:p>
        </w:tc>
        <w:tc>
          <w:tcPr>
            <w:tcW w:type="dxa" w:w="4680"/>
          </w:tcPr>
          <w:p>
            <w:r>
              <w:t>Note in observations; contact your M&amp;E Admin</w:t>
            </w:r>
          </w:p>
        </w:tc>
      </w:tr>
      <w:tr>
        <w:tc>
          <w:tcPr>
            <w:tcW w:type="dxa" w:w="4680"/>
          </w:tcPr>
          <w:p>
            <w:r>
              <w:t>ID not presented</w:t>
            </w:r>
          </w:p>
        </w:tc>
        <w:tc>
          <w:tcPr>
            <w:tcW w:type="dxa" w:w="4680"/>
          </w:tcPr>
          <w:p>
            <w:r>
              <w:t>Use **Unable to Present ID** where applicable and explain in comments</w:t>
            </w:r>
          </w:p>
        </w:tc>
      </w:tr>
      <w:tr>
        <w:tc>
          <w:tcPr>
            <w:tcW w:type="dxa" w:w="4680"/>
          </w:tcPr>
          <w:p>
            <w:r>
              <w:t>Upload fails</w:t>
            </w:r>
          </w:p>
        </w:tc>
        <w:tc>
          <w:tcPr>
            <w:tcW w:type="dxa" w:w="4680"/>
          </w:tcPr>
          <w:p>
            <w:r>
              <w:t>Reduce image size or retake photo; ensure file is an image format</w:t>
            </w:r>
          </w:p>
        </w:tc>
      </w:tr>
      <w:tr>
        <w:tc>
          <w:tcPr>
            <w:tcW w:type="dxa" w:w="4680"/>
          </w:tcPr>
          <w:p>
            <w:r>
              <w:t>Submitted wrong information</w:t>
            </w:r>
          </w:p>
        </w:tc>
        <w:tc>
          <w:tcPr>
            <w:tcW w:type="dxa" w:w="4680"/>
          </w:tcPr>
          <w:p>
            <w:r>
              <w:t>Contact M&amp;E Admin—you cannot edit after submit</w:t>
            </w:r>
          </w:p>
        </w:tc>
      </w:tr>
      <w:tr>
        <w:tc>
          <w:tcPr>
            <w:tcW w:type="dxa" w:w="4680"/>
          </w:tcPr>
          <w:p>
            <w:r>
              <w:t>No assigned entrepreneurs</w:t>
            </w:r>
          </w:p>
        </w:tc>
        <w:tc>
          <w:tcPr>
            <w:tcW w:type="dxa" w:w="4680"/>
          </w:tcPr>
          <w:p>
            <w:r>
              <w:t>Confirm with M&amp;E Admin that work has been assigned to your account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10.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**Assigned**</w:t>
            </w:r>
          </w:p>
        </w:tc>
        <w:tc>
          <w:tcPr>
            <w:tcW w:type="dxa" w:w="4680"/>
          </w:tcPr>
          <w:p>
            <w:r>
              <w:t>Waiting for your field visit</w:t>
            </w:r>
          </w:p>
        </w:tc>
      </w:tr>
      <w:tr>
        <w:tc>
          <w:tcPr>
            <w:tcW w:type="dxa" w:w="4680"/>
          </w:tcPr>
          <w:p>
            <w:r>
              <w:t>**Reviewed**</w:t>
            </w:r>
          </w:p>
        </w:tc>
        <w:tc>
          <w:tcPr>
            <w:tcW w:type="dxa" w:w="4680"/>
          </w:tcPr>
          <w:p>
            <w:r>
              <w:t>Verification submitted</w:t>
            </w:r>
          </w:p>
        </w:tc>
      </w:tr>
      <w:tr>
        <w:tc>
          <w:tcPr>
            <w:tcW w:type="dxa" w:w="4680"/>
          </w:tcPr>
          <w:p>
            <w:r>
              <w:t>**Alignment**</w:t>
            </w:r>
          </w:p>
        </w:tc>
        <w:tc>
          <w:tcPr>
            <w:tcW w:type="dxa" w:w="4680"/>
          </w:tcPr>
          <w:p>
            <w:r>
              <w:t>How well reality matches the online application</w:t>
            </w:r>
          </w:p>
        </w:tc>
      </w:tr>
      <w:tr>
        <w:tc>
          <w:tcPr>
            <w:tcW w:type="dxa" w:w="4680"/>
          </w:tcPr>
          <w:p>
            <w:r>
              <w:t>**Preview mode**</w:t>
            </w:r>
          </w:p>
        </w:tc>
        <w:tc>
          <w:tcPr>
            <w:tcW w:type="dxa" w:w="4680"/>
          </w:tcPr>
          <w:p>
            <w:r>
              <w:t>Read-only view of a completed verification</w:t>
            </w:r>
          </w:p>
        </w:tc>
      </w:tr>
      <w:tr>
        <w:tc>
          <w:tcPr>
            <w:tcW w:type="dxa" w:w="4680"/>
          </w:tcPr>
          <w:p>
            <w:r>
              <w:t>**Beneficiary**</w:t>
            </w:r>
          </w:p>
        </w:tc>
        <w:tc>
          <w:tcPr>
            <w:tcW w:type="dxa" w:w="4680"/>
          </w:tcPr>
          <w:p>
            <w:r>
              <w:t>The entrepreneur you are verifying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11. Getting help</w:t>
      </w:r>
    </w:p>
    <w:p>
      <w:r>
        <w:t xml:space="preserve">Contact your </w:t>
      </w:r>
      <w:r>
        <w:rPr>
          <w:b/>
        </w:rPr>
        <w:t>M&amp;E Admin</w:t>
      </w:r>
      <w:r>
        <w:t xml:space="preserve"> for:</w:t>
      </w:r>
    </w:p>
    <w:p>
      <w:pPr>
        <w:pStyle w:val="ListBullet"/>
      </w:pPr>
      <w:r>
        <w:t>New assignments or reassignments</w:t>
      </w:r>
    </w:p>
    <w:p>
      <w:pPr>
        <w:pStyle w:val="ListBullet"/>
      </w:pPr>
      <w:r>
        <w:t>Login or password issues</w:t>
      </w:r>
    </w:p>
    <w:p>
      <w:pPr>
        <w:pStyle w:val="ListBullet"/>
      </w:pPr>
      <w:r>
        <w:t>Corrections after accidental submission</w:t>
      </w:r>
    </w:p>
    <w:p>
      <w:pPr>
        <w:pStyle w:val="ListBullet"/>
      </w:pPr>
      <w:r>
        <w:t>Clarification on verification questions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Your work is essential to programme integrity. Complete each verification thoroughly before submitting—you cannot change it afterward without admin support.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