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Experiment: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LINEAR CAPACITANCE METER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Name: Mansi Uniyal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Roll no.: 19EE10039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Date: 2/3/2021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Objective: </w:t>
        <w:br w:type="textWrapping"/>
        <w:t xml:space="preserve">A) To study the operation of an astable multivibrator using IC-555 (Part no. NE555)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To observe the deflection current variation with the capacitance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connected at the output of the multivibrator.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485600" cy="25128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25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52875" cy="2728528"/>
            <wp:effectExtent b="0" l="0" r="0" t="0"/>
            <wp:docPr id="2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78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28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1" w:lineRule="auto"/>
        <w:ind w:left="164" w:right="15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linear IC-555 chip used as an astable multivibrator: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37" w:lineRule="auto"/>
        <w:ind w:left="991" w:right="98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period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0.693 (R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).C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64" w:right="91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OFF period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0.693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.C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23546" cy="2091006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3546" cy="2091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36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av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den>
        </m:f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0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sup>
        </m:nary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idt=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Q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T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V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CC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.f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            (1)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Simulation Assignment: 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 numerically the values of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achieving a time period (T) of 10 ms and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=7 ms. assuming C = 0.01 µF.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00338" cy="2870629"/>
            <wp:effectExtent b="0" l="0" r="0" t="0"/>
            <wp:docPr id="2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23990" l="0" r="49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870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Draw neatly the following timer circuit in LTSpice. All the components should be chosen as ideal. Attach the screen-shot of the schematic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4863" cy="3249519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3249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computed values, construct the circui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In simulated waveforms, measure the time periods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attach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plot.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Answer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Observed 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7.030743 ms, 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3.0004885 ms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74" w:righ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Initially, it takes 4.733 ms because the capacitor is charging from 0 V to max value 20/3 V. Then alternatively 7ms and 3ms are taken as expected since the capacitor charging and discharging takes place between 20/3 V and 10/3 V.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24638" cy="3006566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7447" l="0" r="0" t="11734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3006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hanging="357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interfacing circuit into the schematic.  Connect a capacitor of 0.1 µF as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measure the current flowing through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Attach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current through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Answer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Iavg= 89.3 uA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7813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2836348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914" l="0" r="0" t="11446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836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14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Now, decrease the capacitance value of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range of 0.1 µF to 0.01 µF with a decreasing step of 0.01 µF and attach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screenshot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the current following through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Plot the current flowing through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versus capacitance values in a curve.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Answer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As the value of Cx increases Iavg flowing through the resistor (ammeter) also increase.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88400" cy="2882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2787216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7509" l="0" r="0" t="1222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87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76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6"/>
          <w:szCs w:val="26"/>
        </w:rPr>
        <w:drawing>
          <wp:inline distB="114300" distT="114300" distL="114300" distR="114300">
            <wp:extent cx="4252913" cy="2631543"/>
            <wp:effectExtent b="0" l="0" r="0" t="0"/>
            <wp:docPr descr="Points scored" id="16" name="image16.png"/>
            <a:graphic>
              <a:graphicData uri="http://schemas.openxmlformats.org/drawingml/2006/picture">
                <pic:pic>
                  <pic:nvPicPr>
                    <pic:cNvPr descr="Points scored"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2631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Points to be discussed in brief: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10"/>
        </w:tabs>
        <w:spacing w:after="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Increase the voltage Vcc from 10 V to 15 V with a step of 1 V. Does the frequency change with the supply voltage in the astable multivibrator? Add a discussion.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10"/>
        </w:tabs>
        <w:spacing w:after="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Answer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No, with increase the voltage Vcc from 10 V to 15 V with a step of 1 V there is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no frequency change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the supply voltage in the astable multivibrator. This is because all the other parameters such as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C, are kept constant which affect the time period T (t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But, an increase in the amplitude of the voltage at the output, the amplitude of current at 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observed; with an increase in voltage (Vcc).</w:t>
        <w:tab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10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5963" cy="2612642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2612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10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681130" cy="3052763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6849" l="0" r="0" t="11780"/>
                    <a:stretch>
                      <a:fillRect/>
                    </a:stretch>
                  </pic:blipFill>
                  <pic:spPr>
                    <a:xfrm>
                      <a:off x="0" y="0"/>
                      <a:ext cx="6681130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10"/>
        </w:tabs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660422" cy="301256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7188" l="0" r="0" t="12268"/>
                    <a:stretch>
                      <a:fillRect/>
                    </a:stretch>
                  </pic:blipFill>
                  <pic:spPr>
                    <a:xfrm>
                      <a:off x="0" y="0"/>
                      <a:ext cx="6660422" cy="3012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10"/>
        </w:tabs>
        <w:spacing w:after="200" w:before="0" w:line="276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measured current through 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calculate the theoretical value of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using Equation (1). Does the theoretical value of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have a good agreement with the chosen 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values? Add a discussion.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10"/>
        </w:tabs>
        <w:spacing w:after="200" w:before="0" w:line="276" w:lineRule="auto"/>
        <w:ind w:left="72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Answer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Yes, the theoretical value of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has a good agreement with the chosen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values. However, it has been observed that as the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increases the percentage error in the theoretical value of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also increases. This can be considered due to the Junction Capacitances and Resistances in NE555 which consists of OpAm i.e. BJTs. The maximum percentage error in the value of 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comes out to be 10.7 %.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510"/>
        </w:tabs>
        <w:spacing w:after="20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48038" cy="4590391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4590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080" w:right="1080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94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54926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3115B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F3115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8A2CD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8A2CD2"/>
    <w:rPr>
      <w:rFonts w:ascii="Tahoma" w:cs="Tahoma" w:hAnsi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 w:val="1"/>
    <w:rsid w:val="00651627"/>
    <w:rPr>
      <w:color w:val="80808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830D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830D54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830D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830D54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830D54"/>
    <w:rPr>
      <w:b w:val="1"/>
      <w:bCs w:val="1"/>
      <w:sz w:val="20"/>
      <w:szCs w:val="20"/>
    </w:rPr>
  </w:style>
  <w:style w:type="paragraph" w:styleId="BodyText">
    <w:name w:val="Body Text"/>
    <w:basedOn w:val="Normal"/>
    <w:link w:val="BodyTextChar"/>
    <w:uiPriority w:val="1"/>
    <w:qFormat w:val="1"/>
    <w:rsid w:val="00E2558A"/>
    <w:pPr>
      <w:widowControl w:val="0"/>
      <w:autoSpaceDE w:val="0"/>
      <w:autoSpaceDN w:val="0"/>
      <w:spacing w:after="0" w:line="240" w:lineRule="auto"/>
    </w:pPr>
    <w:rPr>
      <w:rFonts w:ascii="Bookman Old Style" w:cs="Bookman Old Style" w:eastAsia="Bookman Old Style" w:hAnsi="Bookman Old Style"/>
      <w:sz w:val="24"/>
      <w:szCs w:val="24"/>
      <w:lang w:val="en-US"/>
    </w:rPr>
  </w:style>
  <w:style w:type="character" w:styleId="BodyTextChar" w:customStyle="1">
    <w:name w:val="Body Text Char"/>
    <w:basedOn w:val="DefaultParagraphFont"/>
    <w:link w:val="BodyText"/>
    <w:uiPriority w:val="1"/>
    <w:rsid w:val="00E2558A"/>
    <w:rPr>
      <w:rFonts w:ascii="Bookman Old Style" w:cs="Bookman Old Style" w:eastAsia="Bookman Old Style" w:hAnsi="Bookman Old Style"/>
      <w:sz w:val="24"/>
      <w:szCs w:val="24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2.jpg"/><Relationship Id="rId21" Type="http://schemas.openxmlformats.org/officeDocument/2006/relationships/image" Target="media/image4.jpg"/><Relationship Id="rId13" Type="http://schemas.openxmlformats.org/officeDocument/2006/relationships/image" Target="media/image10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XaBOrnCiC5rSZSlqeMGAswatFw==">AMUW2mUiOolZVZLWPWYoAUgqUKHrHTFysIQoeYoJF3ayPa2PtVLE/qGPtImVtaFVs2oyjxTcjJcL06ccEPt8NhPXTWV0+LodGTcxXTKrPicrX9dub5h8HJdc77qnEsNcJ4mv9zL554TQ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2021-01-25T06:21:00Z</dcterms:created>
  <dc:creator>Ashis Maity</dc:creator>
</cp:coreProperties>
</file>