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https://docs.google.com/document/d/1kKeUzUuWFm01WdR86oZv5IO0qIXPMrEdY3pAZ83TAfg/edit?usp=sharing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The turn ratio=3:1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3609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Irms = 3.961 A diode current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Irms = 1.096 A switch current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Vrms = 7.396 V diode voltage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Vrms = 25.82 V switch voltage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Vrms = 4.44 V output voltage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The input voltage  is varied from 15 V to 20 V (in steps of 1 V) with a fixed load resistance of 15 Ω, and a fixed duty ratio of 45%.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 Vin = 18 V, and duty ratio of 45 %.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Snubber capacitor voltage 27.36V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Power=27.36^2/5000 = 0.1497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KeUzUuWFm01WdR86oZv5IO0qIXPMrEdY3pAZ83TAfg/edit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