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MANSI UNIYAL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19EE10039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Phase Inverter: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09863" cy="1172086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17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45966" cy="1113188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966" cy="111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Switch Currents</w:t>
        <w:tab/>
        <w:tab/>
        <w:tab/>
        <w:tab/>
        <w:t xml:space="preserve">Output Voltage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(Peak of modulating signal = 0.98)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Total Harmonic Distortion = 104.10%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Magnitude of fundamental component = 391.5 V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(ii)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5th = 0.117 V(0.03%)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7th = 0.195 V(0.05%)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displacement factor = 0.8 lagging ie inductive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L=0.095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Displacement factor=1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Impedance =resistive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85430" cy="947102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5430" cy="947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67013" cy="97443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97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Displacement factor=0.2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Impedance =capacitive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090354" cy="84640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354" cy="846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96533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96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C=16.24uF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57513" cy="9858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854278" cy="101441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278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Phase Inverter: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(i) ma=0.4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3213" cy="787769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787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902723" cy="81406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723" cy="81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(ii) ma=0.8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6722" cy="76044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722" cy="76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858365" cy="7699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365" cy="76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(iii) ma=1.2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61285" cy="73826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7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100793" cy="70968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793" cy="7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Fundamental Component RMS (Line voltage)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84.86V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391.6V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540.8V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THD(Line Voltage)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197.53%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91.62%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58.19%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Fundamental Component RMS (Phase voltage)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147V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226.1V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312.2V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THD(Phase Voltage)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197.53%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91.61%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58.18%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b.         </w:t>
      </w:r>
      <w:r w:rsidDel="00000000" w:rsidR="00000000" w:rsidRPr="00000000">
        <w:rPr>
          <w:rtl w:val="0"/>
        </w:rPr>
        <w:t xml:space="preserve">Fundamental Component RMS (Line voltage)=317.2V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THD(Line Voltage)=113.74%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Fundamental Component RMS (Phase voltage)=183.1V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THD(Phase Voltage)=113.74%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 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Fundamental Component RMS (Line voltage)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317.2V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244.9V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489.5V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THD(Line Voltage)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113.74%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139.34%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68.84%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Fundamental Component RMS (Phase voltage)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183.1V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141.4V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282.6V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THD(Phase Voltage)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113.74%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139.34%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68.84%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6.png"/><Relationship Id="rId18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